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3FBF5" w14:textId="77777777" w:rsidR="00F21E04" w:rsidRDefault="00F21E04" w:rsidP="00F21E04">
      <w:pPr>
        <w:spacing w:after="0"/>
        <w:jc w:val="center"/>
      </w:pPr>
      <w:r>
        <w:object w:dxaOrig="4411" w:dyaOrig="3975" w14:anchorId="515D6C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7.5pt" o:ole="">
            <v:imagedata r:id="rId5" o:title=""/>
          </v:shape>
          <o:OLEObject Type="Embed" ProgID="PBrush" ShapeID="_x0000_i1025" DrawAspect="Content" ObjectID="_1714551033" r:id="rId6"/>
        </w:object>
      </w:r>
    </w:p>
    <w:p w14:paraId="1F25DBB8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6D12E460" w14:textId="758E8726" w:rsidR="009A7E13" w:rsidRDefault="00F21E04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77E3C3AC" w14:textId="77777777" w:rsidR="004B75F1" w:rsidRPr="004B75F1" w:rsidRDefault="004B75F1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07C45DAC" w14:textId="56BDCDB3" w:rsidR="00F21E04" w:rsidRPr="004B75F1" w:rsidRDefault="00F21E04" w:rsidP="00F21E04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E20CEE">
        <w:rPr>
          <w:rFonts w:ascii="Courier New" w:eastAsia="BatangChe" w:hAnsi="Courier New" w:cs="Courier New"/>
          <w:b/>
          <w:sz w:val="28"/>
          <w:szCs w:val="28"/>
        </w:rPr>
        <w:t>1</w:t>
      </w:r>
      <w:r w:rsidR="00BE223F">
        <w:rPr>
          <w:rFonts w:ascii="Courier New" w:eastAsia="BatangChe" w:hAnsi="Courier New" w:cs="Courier New"/>
          <w:b/>
          <w:sz w:val="28"/>
          <w:szCs w:val="28"/>
        </w:rPr>
        <w:t>5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3B4166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134A436A" w14:textId="77777777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5ADA1334" w14:textId="0F586A38" w:rsidR="0002634F" w:rsidRDefault="00F21E04" w:rsidP="00BE223F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  <w:r w:rsidRPr="00E07175">
        <w:rPr>
          <w:rFonts w:ascii="BatangChe" w:eastAsia="BatangChe" w:hAnsi="BatangChe" w:cs="Courier New"/>
          <w:sz w:val="26"/>
          <w:szCs w:val="26"/>
        </w:rPr>
        <w:t>O PRESIDENTE DA CÂMARA MUNICIPAL DE OURIL</w:t>
      </w:r>
      <w:r w:rsidR="004B75F1">
        <w:rPr>
          <w:rFonts w:ascii="BatangChe" w:eastAsia="BatangChe" w:hAnsi="BatangChe" w:cs="Courier New"/>
          <w:sz w:val="26"/>
          <w:szCs w:val="26"/>
        </w:rPr>
        <w:t>Â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NDIA DO NORTE, Sr. </w:t>
      </w:r>
      <w:r w:rsidR="003B4166">
        <w:rPr>
          <w:rFonts w:ascii="BatangChe" w:eastAsia="BatangChe" w:hAnsi="BatangChe" w:cs="Courier New"/>
          <w:sz w:val="26"/>
          <w:szCs w:val="26"/>
        </w:rPr>
        <w:t>RENIVA</w:t>
      </w:r>
      <w:r w:rsidR="00DF793D">
        <w:rPr>
          <w:rFonts w:ascii="BatangChe" w:eastAsia="BatangChe" w:hAnsi="BatangChe" w:cs="Courier New"/>
          <w:sz w:val="26"/>
          <w:szCs w:val="26"/>
        </w:rPr>
        <w:t>L</w:t>
      </w:r>
      <w:r w:rsidR="003B4166">
        <w:rPr>
          <w:rFonts w:ascii="BatangChe" w:eastAsia="BatangChe" w:hAnsi="BatangChe" w:cs="Courier New"/>
          <w:sz w:val="26"/>
          <w:szCs w:val="26"/>
        </w:rPr>
        <w:t>DO MARTINS NUNES</w:t>
      </w:r>
      <w:r w:rsidR="00A71E50">
        <w:rPr>
          <w:rFonts w:ascii="BatangChe" w:eastAsia="BatangChe" w:hAnsi="BatangChe" w:cs="Courier New"/>
          <w:sz w:val="26"/>
          <w:szCs w:val="26"/>
        </w:rPr>
        <w:t>,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no uso de suas atribuições legais, conferidas na alínea “b” inciso XVI do art.20 e § 5º do art. 148; parágrafo único art. 173 do Regimento Interno, torna pú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blico a </w:t>
      </w:r>
      <w:r w:rsidR="00BE223F">
        <w:rPr>
          <w:rFonts w:ascii="BatangChe" w:eastAsia="BatangChe" w:hAnsi="BatangChe" w:cs="Courier New"/>
          <w:sz w:val="26"/>
          <w:szCs w:val="26"/>
        </w:rPr>
        <w:t>8</w:t>
      </w:r>
      <w:r w:rsidR="00CA7BB3">
        <w:rPr>
          <w:rFonts w:ascii="BatangChe" w:eastAsia="BatangChe" w:hAnsi="BatangChe" w:cs="Courier New"/>
          <w:sz w:val="26"/>
          <w:szCs w:val="26"/>
        </w:rPr>
        <w:t>ª Sessão Ordinária do 1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º período do </w:t>
      </w:r>
      <w:r w:rsidR="003B4166">
        <w:rPr>
          <w:rFonts w:ascii="BatangChe" w:eastAsia="BatangChe" w:hAnsi="BatangChe" w:cs="Courier New"/>
          <w:sz w:val="26"/>
          <w:szCs w:val="26"/>
        </w:rPr>
        <w:t>Segundo</w:t>
      </w:r>
      <w:r w:rsidR="000B087F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ano da </w:t>
      </w:r>
      <w:r w:rsidR="00843CAB">
        <w:rPr>
          <w:rFonts w:ascii="BatangChe" w:eastAsia="BatangChe" w:hAnsi="BatangChe" w:cs="Courier New"/>
          <w:sz w:val="26"/>
          <w:szCs w:val="26"/>
        </w:rPr>
        <w:t>nona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Legislatura da Câmara Municipal, que será realizada no </w:t>
      </w:r>
      <w:r w:rsidRPr="00005401">
        <w:rPr>
          <w:rFonts w:ascii="BatangChe" w:eastAsia="BatangChe" w:hAnsi="BatangChe" w:cs="Courier New"/>
          <w:sz w:val="26"/>
          <w:szCs w:val="26"/>
        </w:rPr>
        <w:t>dia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="00BE223F">
        <w:rPr>
          <w:rFonts w:ascii="BatangChe" w:eastAsia="BatangChe" w:hAnsi="BatangChe" w:cs="Courier New"/>
          <w:sz w:val="26"/>
          <w:szCs w:val="26"/>
        </w:rPr>
        <w:t>20</w:t>
      </w:r>
      <w:r w:rsidR="000032FB">
        <w:rPr>
          <w:rFonts w:ascii="BatangChe" w:eastAsia="BatangChe" w:hAnsi="BatangChe" w:cs="Courier New"/>
          <w:sz w:val="26"/>
          <w:szCs w:val="26"/>
        </w:rPr>
        <w:t xml:space="preserve"> de </w:t>
      </w:r>
      <w:r w:rsidR="00447EEE">
        <w:rPr>
          <w:rFonts w:ascii="BatangChe" w:eastAsia="BatangChe" w:hAnsi="BatangChe" w:cs="Courier New"/>
          <w:sz w:val="26"/>
          <w:szCs w:val="26"/>
        </w:rPr>
        <w:t>maio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>de 20</w:t>
      </w:r>
      <w:r w:rsidR="007725F7">
        <w:rPr>
          <w:rFonts w:ascii="BatangChe" w:eastAsia="BatangChe" w:hAnsi="BatangChe" w:cs="Courier New"/>
          <w:sz w:val="26"/>
          <w:szCs w:val="26"/>
        </w:rPr>
        <w:t>2</w:t>
      </w:r>
      <w:r w:rsidR="003B4166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>, no Plenário Vantuir Romão, figurando pauta as seguintes matérias:</w:t>
      </w:r>
    </w:p>
    <w:p w14:paraId="2DDD7C91" w14:textId="77777777" w:rsidR="003D6F8E" w:rsidRPr="003D6F8E" w:rsidRDefault="003D6F8E" w:rsidP="003D6F8E">
      <w:pPr>
        <w:pStyle w:val="PargrafodaLista"/>
        <w:ind w:left="284"/>
        <w:jc w:val="both"/>
        <w:rPr>
          <w:rFonts w:ascii="BatangChe" w:eastAsia="BatangChe" w:hAnsi="BatangChe"/>
          <w:sz w:val="24"/>
          <w:szCs w:val="24"/>
        </w:rPr>
      </w:pPr>
    </w:p>
    <w:p w14:paraId="2007C968" w14:textId="648DAC05" w:rsidR="00BE223F" w:rsidRPr="00BE223F" w:rsidRDefault="00694C65" w:rsidP="00BE223F">
      <w:pPr>
        <w:pStyle w:val="PargrafodaLista"/>
        <w:numPr>
          <w:ilvl w:val="0"/>
          <w:numId w:val="5"/>
        </w:numPr>
        <w:ind w:left="284"/>
        <w:jc w:val="both"/>
        <w:rPr>
          <w:rFonts w:ascii="BatangChe" w:eastAsia="BatangChe" w:hAnsi="BatangChe"/>
          <w:sz w:val="24"/>
          <w:szCs w:val="24"/>
        </w:rPr>
      </w:pPr>
      <w:r>
        <w:rPr>
          <w:rFonts w:ascii="BatangChe" w:eastAsia="BatangChe" w:hAnsi="BatangChe"/>
          <w:b/>
          <w:bCs/>
        </w:rPr>
        <w:t xml:space="preserve">PROJETO DE LEI Nº 011/2022: </w:t>
      </w:r>
      <w:r>
        <w:rPr>
          <w:rFonts w:ascii="BatangChe" w:eastAsia="BatangChe" w:hAnsi="BatangChe"/>
        </w:rPr>
        <w:t>autoriza o executivo a instituir o parque ambiental Kayapó e dá outras providências</w:t>
      </w:r>
      <w:r w:rsidRPr="00252F37">
        <w:rPr>
          <w:rFonts w:ascii="BatangChe" w:eastAsia="BatangChe" w:hAnsi="BatangChe"/>
          <w:sz w:val="24"/>
          <w:szCs w:val="24"/>
        </w:rPr>
        <w:t>.</w:t>
      </w:r>
      <w:r>
        <w:rPr>
          <w:rFonts w:ascii="BatangChe" w:eastAsia="BatangChe" w:hAnsi="BatangChe"/>
          <w:sz w:val="24"/>
          <w:szCs w:val="24"/>
        </w:rPr>
        <w:t xml:space="preserve"> </w:t>
      </w:r>
      <w:r w:rsidRPr="00252F37">
        <w:rPr>
          <w:rFonts w:ascii="BatangChe" w:eastAsia="BatangChe" w:hAnsi="BatangChe"/>
          <w:sz w:val="24"/>
          <w:szCs w:val="24"/>
        </w:rPr>
        <w:t xml:space="preserve"> </w:t>
      </w:r>
    </w:p>
    <w:p w14:paraId="65C66F39" w14:textId="77777777" w:rsidR="00BE223F" w:rsidRPr="00BE223F" w:rsidRDefault="00BE223F" w:rsidP="00BE223F">
      <w:pPr>
        <w:pStyle w:val="PargrafodaLista"/>
        <w:ind w:left="142"/>
        <w:rPr>
          <w:rFonts w:ascii="BatangChe" w:eastAsia="BatangChe" w:hAnsi="BatangChe"/>
          <w:b/>
          <w:bCs/>
        </w:rPr>
      </w:pPr>
    </w:p>
    <w:p w14:paraId="31E320B6" w14:textId="7A041819" w:rsidR="00BE223F" w:rsidRDefault="00BE223F" w:rsidP="00BE223F">
      <w:pPr>
        <w:pStyle w:val="PargrafodaLista"/>
        <w:numPr>
          <w:ilvl w:val="0"/>
          <w:numId w:val="5"/>
        </w:numPr>
        <w:spacing w:after="0" w:line="240" w:lineRule="auto"/>
        <w:ind w:left="284"/>
        <w:jc w:val="both"/>
        <w:rPr>
          <w:rFonts w:ascii="BatangChe" w:eastAsia="BatangChe" w:hAnsi="BatangChe"/>
          <w:b/>
          <w:bCs/>
        </w:rPr>
      </w:pPr>
      <w:r>
        <w:rPr>
          <w:rFonts w:ascii="BatangChe" w:eastAsia="BatangChe" w:hAnsi="BatangChe"/>
          <w:b/>
          <w:bCs/>
        </w:rPr>
        <w:t>PARECER CONJUNTO Nº011/2022 AO PROJETO DE LEI Nº0</w:t>
      </w:r>
      <w:r w:rsidR="008A136A">
        <w:rPr>
          <w:rFonts w:ascii="BatangChe" w:eastAsia="BatangChe" w:hAnsi="BatangChe"/>
          <w:b/>
          <w:bCs/>
        </w:rPr>
        <w:t>11</w:t>
      </w:r>
      <w:r>
        <w:rPr>
          <w:rFonts w:ascii="BatangChe" w:eastAsia="BatangChe" w:hAnsi="BatangChe"/>
          <w:b/>
          <w:bCs/>
        </w:rPr>
        <w:t>/2022</w:t>
      </w:r>
    </w:p>
    <w:p w14:paraId="03EE0A59" w14:textId="036B8A48" w:rsidR="00F333A1" w:rsidRDefault="00F333A1" w:rsidP="00F333A1">
      <w:pPr>
        <w:pStyle w:val="PargrafodaLista"/>
        <w:rPr>
          <w:rFonts w:ascii="BatangChe" w:eastAsia="BatangChe" w:hAnsi="BatangChe"/>
          <w:b/>
          <w:bCs/>
        </w:rPr>
      </w:pPr>
    </w:p>
    <w:p w14:paraId="4FA4AE6E" w14:textId="77777777" w:rsidR="00982D03" w:rsidRPr="00F333A1" w:rsidRDefault="00982D03" w:rsidP="00F333A1">
      <w:pPr>
        <w:pStyle w:val="PargrafodaLista"/>
        <w:rPr>
          <w:rFonts w:ascii="BatangChe" w:eastAsia="BatangChe" w:hAnsi="BatangChe"/>
          <w:b/>
          <w:bCs/>
        </w:rPr>
      </w:pPr>
    </w:p>
    <w:p w14:paraId="3AC3C875" w14:textId="463CB4A0" w:rsidR="00F333A1" w:rsidRDefault="00982D03" w:rsidP="00BE223F">
      <w:pPr>
        <w:pStyle w:val="PargrafodaLista"/>
        <w:numPr>
          <w:ilvl w:val="0"/>
          <w:numId w:val="5"/>
        </w:numPr>
        <w:spacing w:after="0" w:line="240" w:lineRule="auto"/>
        <w:ind w:left="284"/>
        <w:jc w:val="both"/>
        <w:rPr>
          <w:rFonts w:ascii="BatangChe" w:eastAsia="BatangChe" w:hAnsi="BatangChe"/>
          <w:b/>
          <w:bCs/>
        </w:rPr>
      </w:pPr>
      <w:r w:rsidRPr="00911B8E">
        <w:rPr>
          <w:rFonts w:ascii="BatangChe" w:eastAsia="BatangChe" w:hAnsi="BatangChe"/>
          <w:b/>
          <w:bCs/>
        </w:rPr>
        <w:t>INDICAÇÃO Nº0</w:t>
      </w:r>
      <w:r>
        <w:rPr>
          <w:rFonts w:ascii="BatangChe" w:eastAsia="BatangChe" w:hAnsi="BatangChe"/>
          <w:b/>
          <w:bCs/>
        </w:rPr>
        <w:t>40</w:t>
      </w:r>
      <w:r w:rsidRPr="00911B8E">
        <w:rPr>
          <w:rFonts w:ascii="BatangChe" w:eastAsia="BatangChe" w:hAnsi="BatangChe"/>
          <w:b/>
          <w:bCs/>
        </w:rPr>
        <w:t xml:space="preserve">/2022 DO VEREADOR </w:t>
      </w:r>
      <w:r>
        <w:rPr>
          <w:rFonts w:ascii="BatangChe" w:eastAsia="BatangChe" w:hAnsi="BatangChe"/>
          <w:b/>
          <w:bCs/>
        </w:rPr>
        <w:t>ALMIR PEREIRA LIMA</w:t>
      </w:r>
      <w:r w:rsidRPr="00911B8E">
        <w:rPr>
          <w:rFonts w:ascii="BatangChe" w:eastAsia="BatangChe" w:hAnsi="BatangChe"/>
          <w:b/>
          <w:bCs/>
        </w:rPr>
        <w:t>:</w:t>
      </w:r>
      <w:r>
        <w:rPr>
          <w:rFonts w:ascii="BatangChe" w:eastAsia="BatangChe" w:hAnsi="BatangChe"/>
          <w:b/>
          <w:bCs/>
        </w:rPr>
        <w:t xml:space="preserve"> </w:t>
      </w:r>
      <w:r>
        <w:rPr>
          <w:rFonts w:ascii="BatangChe" w:eastAsia="BatangChe" w:hAnsi="BatangChe"/>
        </w:rPr>
        <w:t xml:space="preserve">que </w:t>
      </w:r>
      <w:r w:rsidRPr="00233544">
        <w:rPr>
          <w:rFonts w:ascii="Arial" w:hAnsi="Arial" w:cs="Arial"/>
        </w:rPr>
        <w:t>Indic</w:t>
      </w:r>
      <w:r>
        <w:rPr>
          <w:rFonts w:ascii="Arial" w:hAnsi="Arial" w:cs="Arial"/>
        </w:rPr>
        <w:t>a</w:t>
      </w:r>
      <w:r w:rsidRPr="00233544">
        <w:rPr>
          <w:rFonts w:ascii="Arial" w:hAnsi="Arial" w:cs="Arial"/>
        </w:rPr>
        <w:t xml:space="preserve"> ao chefe do </w:t>
      </w:r>
      <w:r>
        <w:rPr>
          <w:rFonts w:ascii="Arial" w:hAnsi="Arial" w:cs="Arial"/>
        </w:rPr>
        <w:t>P</w:t>
      </w:r>
      <w:r w:rsidRPr="00233544">
        <w:rPr>
          <w:rFonts w:ascii="Arial" w:hAnsi="Arial" w:cs="Arial"/>
        </w:rPr>
        <w:t xml:space="preserve">oder Executivo </w:t>
      </w:r>
      <w:r>
        <w:rPr>
          <w:rFonts w:ascii="Arial" w:hAnsi="Arial" w:cs="Arial"/>
        </w:rPr>
        <w:t xml:space="preserve">Municipal </w:t>
      </w:r>
      <w:r w:rsidRPr="00233544">
        <w:rPr>
          <w:rFonts w:ascii="Arial" w:hAnsi="Arial" w:cs="Arial"/>
        </w:rPr>
        <w:t xml:space="preserve">que </w:t>
      </w:r>
      <w:r>
        <w:rPr>
          <w:rFonts w:ascii="Arial" w:hAnsi="Arial" w:cs="Arial"/>
        </w:rPr>
        <w:t xml:space="preserve">determine a secretaria de obras a proceder o trabalho de </w:t>
      </w:r>
      <w:r w:rsidRPr="000356AD">
        <w:rPr>
          <w:rFonts w:ascii="Arial" w:hAnsi="Arial" w:cs="Arial"/>
        </w:rPr>
        <w:t>recuperação e manutenção da rua 25</w:t>
      </w:r>
      <w:r>
        <w:rPr>
          <w:rFonts w:ascii="Arial" w:hAnsi="Arial" w:cs="Arial"/>
        </w:rPr>
        <w:t xml:space="preserve"> (vinte e cinco) do Bairro Bela Vista, no trecho entre as ruas 16 </w:t>
      </w:r>
      <w:r w:rsidR="000356AD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0356AD">
        <w:rPr>
          <w:rFonts w:ascii="Arial" w:hAnsi="Arial" w:cs="Arial"/>
        </w:rPr>
        <w:t>08 da</w:t>
      </w:r>
      <w:r>
        <w:rPr>
          <w:rFonts w:ascii="Arial" w:hAnsi="Arial" w:cs="Arial"/>
        </w:rPr>
        <w:t xml:space="preserve"> referida rua.</w:t>
      </w:r>
    </w:p>
    <w:p w14:paraId="6E98F68B" w14:textId="77777777" w:rsidR="005B5A92" w:rsidRPr="00515C4C" w:rsidRDefault="005B5A92" w:rsidP="00515C4C">
      <w:pPr>
        <w:spacing w:after="0" w:line="240" w:lineRule="auto"/>
        <w:ind w:right="-142"/>
        <w:jc w:val="both"/>
        <w:rPr>
          <w:rFonts w:ascii="BatangChe" w:eastAsia="BatangChe" w:hAnsi="BatangChe"/>
          <w:sz w:val="24"/>
          <w:szCs w:val="24"/>
        </w:rPr>
      </w:pPr>
    </w:p>
    <w:p w14:paraId="2C8E0D63" w14:textId="77777777" w:rsidR="00AC665C" w:rsidRPr="00CF3D64" w:rsidRDefault="00AC665C" w:rsidP="001A0594">
      <w:pPr>
        <w:spacing w:after="0" w:line="240" w:lineRule="auto"/>
        <w:jc w:val="both"/>
        <w:rPr>
          <w:rFonts w:ascii="BatangChe" w:eastAsia="BatangChe" w:hAnsi="BatangChe"/>
          <w:b/>
          <w:bCs/>
        </w:rPr>
      </w:pPr>
    </w:p>
    <w:p w14:paraId="64F88313" w14:textId="77777777" w:rsidR="004B75F1" w:rsidRDefault="004B75F1" w:rsidP="004B75F1">
      <w:pPr>
        <w:spacing w:line="240" w:lineRule="auto"/>
        <w:contextualSpacing/>
        <w:jc w:val="right"/>
        <w:rPr>
          <w:rFonts w:ascii="BatangChe" w:eastAsia="BatangChe" w:hAnsi="BatangChe"/>
          <w:sz w:val="24"/>
          <w:szCs w:val="28"/>
        </w:rPr>
      </w:pPr>
    </w:p>
    <w:p w14:paraId="73DB6130" w14:textId="00DAC31D" w:rsidR="00F21E04" w:rsidRDefault="00F21E04" w:rsidP="004B75F1">
      <w:pPr>
        <w:spacing w:line="240" w:lineRule="auto"/>
        <w:ind w:right="-1"/>
        <w:jc w:val="right"/>
        <w:rPr>
          <w:rFonts w:ascii="BatangChe" w:eastAsia="BatangChe" w:hAnsi="BatangChe"/>
          <w:sz w:val="28"/>
          <w:szCs w:val="28"/>
        </w:rPr>
      </w:pPr>
      <w:r w:rsidRPr="00A030B6">
        <w:rPr>
          <w:rFonts w:ascii="BatangChe" w:eastAsia="BatangChe" w:hAnsi="BatangChe"/>
          <w:sz w:val="24"/>
          <w:szCs w:val="28"/>
        </w:rPr>
        <w:t xml:space="preserve">Gabinete da </w:t>
      </w:r>
      <w:r w:rsidRPr="00005401">
        <w:rPr>
          <w:rFonts w:ascii="BatangChe" w:eastAsia="BatangChe" w:hAnsi="BatangChe"/>
          <w:sz w:val="24"/>
          <w:szCs w:val="28"/>
        </w:rPr>
        <w:t xml:space="preserve">presidência </w:t>
      </w:r>
      <w:r w:rsidR="00BE223F">
        <w:rPr>
          <w:rFonts w:ascii="BatangChe" w:eastAsia="BatangChe" w:hAnsi="BatangChe"/>
          <w:sz w:val="24"/>
          <w:szCs w:val="28"/>
        </w:rPr>
        <w:t>19</w:t>
      </w:r>
      <w:r w:rsidRPr="00005401">
        <w:rPr>
          <w:rFonts w:ascii="BatangChe" w:eastAsia="BatangChe" w:hAnsi="BatangChe"/>
          <w:sz w:val="24"/>
          <w:szCs w:val="28"/>
        </w:rPr>
        <w:t xml:space="preserve"> de </w:t>
      </w:r>
      <w:r w:rsidR="004C5ACA">
        <w:rPr>
          <w:rFonts w:ascii="BatangChe" w:eastAsia="BatangChe" w:hAnsi="BatangChe"/>
          <w:sz w:val="24"/>
          <w:szCs w:val="28"/>
        </w:rPr>
        <w:t>maio</w:t>
      </w:r>
      <w:r w:rsidRPr="00005401">
        <w:rPr>
          <w:rFonts w:ascii="BatangChe" w:eastAsia="BatangChe" w:hAnsi="BatangChe"/>
          <w:sz w:val="24"/>
          <w:szCs w:val="28"/>
        </w:rPr>
        <w:t xml:space="preserve"> </w:t>
      </w:r>
      <w:r w:rsidR="00005401">
        <w:rPr>
          <w:rFonts w:ascii="BatangChe" w:eastAsia="BatangChe" w:hAnsi="BatangChe"/>
          <w:sz w:val="24"/>
          <w:szCs w:val="28"/>
        </w:rPr>
        <w:t>202</w:t>
      </w:r>
      <w:r w:rsidR="003B4166">
        <w:rPr>
          <w:rFonts w:ascii="BatangChe" w:eastAsia="BatangChe" w:hAnsi="BatangChe"/>
          <w:sz w:val="24"/>
          <w:szCs w:val="28"/>
        </w:rPr>
        <w:t>2</w:t>
      </w:r>
      <w:r>
        <w:rPr>
          <w:rFonts w:ascii="BatangChe" w:eastAsia="BatangChe" w:hAnsi="BatangChe"/>
          <w:sz w:val="28"/>
          <w:szCs w:val="28"/>
        </w:rPr>
        <w:t>.</w:t>
      </w:r>
    </w:p>
    <w:p w14:paraId="78DEDC14" w14:textId="7B8C3ECF" w:rsidR="003B4166" w:rsidRDefault="003B4166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4E5283E8" w14:textId="7431AB49" w:rsidR="009F0A68" w:rsidRDefault="009F0A68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084F966" w14:textId="77777777" w:rsidR="00584488" w:rsidRDefault="00584488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B8F80D4" w14:textId="77777777" w:rsidR="00843CAB" w:rsidRDefault="00843CAB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C138D1E" w14:textId="57A8FE87" w:rsidR="00F21E04" w:rsidRPr="00062857" w:rsidRDefault="003B4166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5519945C" w14:textId="77777777" w:rsidR="00F21E04" w:rsidRPr="00632BC5" w:rsidRDefault="00F21E04" w:rsidP="00F21E04">
      <w:pPr>
        <w:spacing w:after="0"/>
        <w:jc w:val="center"/>
      </w:pPr>
      <w:r w:rsidRPr="00632BC5">
        <w:rPr>
          <w:rFonts w:ascii="Batang" w:eastAsia="Batang" w:hAnsi="Batang"/>
          <w:sz w:val="16"/>
          <w:szCs w:val="20"/>
        </w:rPr>
        <w:t>VEREADOR PRESIDENTE</w:t>
      </w:r>
      <w:r>
        <w:rPr>
          <w:rFonts w:ascii="Batang" w:eastAsia="Batang" w:hAnsi="Batang"/>
          <w:sz w:val="16"/>
          <w:szCs w:val="20"/>
        </w:rPr>
        <w:t xml:space="preserve"> CMON/PA</w:t>
      </w:r>
      <w:r w:rsidRPr="00632BC5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502992">
      <w:pgSz w:w="11906" w:h="16838"/>
      <w:pgMar w:top="28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AF8"/>
    <w:multiLevelType w:val="hybridMultilevel"/>
    <w:tmpl w:val="35FEA3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06818"/>
    <w:multiLevelType w:val="hybridMultilevel"/>
    <w:tmpl w:val="E490F8C6"/>
    <w:lvl w:ilvl="0" w:tplc="7F9050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365C1"/>
    <w:multiLevelType w:val="hybridMultilevel"/>
    <w:tmpl w:val="E0747B6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 w15:restartNumberingAfterBreak="0">
    <w:nsid w:val="352C1E9F"/>
    <w:multiLevelType w:val="hybridMultilevel"/>
    <w:tmpl w:val="BFAE2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967AF"/>
    <w:multiLevelType w:val="hybridMultilevel"/>
    <w:tmpl w:val="B23E9D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93F65"/>
    <w:multiLevelType w:val="hybridMultilevel"/>
    <w:tmpl w:val="D28612E8"/>
    <w:lvl w:ilvl="0" w:tplc="172E9042">
      <w:start w:val="1"/>
      <w:numFmt w:val="lowerLetter"/>
      <w:lvlText w:val="%1)"/>
      <w:lvlJc w:val="left"/>
      <w:pPr>
        <w:ind w:left="2061" w:hanging="360"/>
      </w:pPr>
      <w:rPr>
        <w:rFonts w:eastAsia="Times New Roman"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332492393">
    <w:abstractNumId w:val="5"/>
  </w:num>
  <w:num w:numId="2" w16cid:durableId="1587425483">
    <w:abstractNumId w:val="4"/>
  </w:num>
  <w:num w:numId="3" w16cid:durableId="1669675725">
    <w:abstractNumId w:val="0"/>
  </w:num>
  <w:num w:numId="4" w16cid:durableId="714934479">
    <w:abstractNumId w:val="2"/>
  </w:num>
  <w:num w:numId="5" w16cid:durableId="35156616">
    <w:abstractNumId w:val="6"/>
  </w:num>
  <w:num w:numId="6" w16cid:durableId="983775297">
    <w:abstractNumId w:val="3"/>
  </w:num>
  <w:num w:numId="7" w16cid:durableId="1277953916">
    <w:abstractNumId w:val="7"/>
  </w:num>
  <w:num w:numId="8" w16cid:durableId="1584997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32FB"/>
    <w:rsid w:val="00005401"/>
    <w:rsid w:val="0002634F"/>
    <w:rsid w:val="000356AD"/>
    <w:rsid w:val="000B087F"/>
    <w:rsid w:val="000C4334"/>
    <w:rsid w:val="000C54AB"/>
    <w:rsid w:val="00104356"/>
    <w:rsid w:val="001438D8"/>
    <w:rsid w:val="00173520"/>
    <w:rsid w:val="001A0594"/>
    <w:rsid w:val="001C7E05"/>
    <w:rsid w:val="001D34B9"/>
    <w:rsid w:val="001E166E"/>
    <w:rsid w:val="002519B4"/>
    <w:rsid w:val="00252F37"/>
    <w:rsid w:val="00281809"/>
    <w:rsid w:val="002941EC"/>
    <w:rsid w:val="002D3C7E"/>
    <w:rsid w:val="002E590B"/>
    <w:rsid w:val="00354047"/>
    <w:rsid w:val="003B3274"/>
    <w:rsid w:val="003B4166"/>
    <w:rsid w:val="003D6F8E"/>
    <w:rsid w:val="003E658F"/>
    <w:rsid w:val="00400607"/>
    <w:rsid w:val="004028B3"/>
    <w:rsid w:val="00434739"/>
    <w:rsid w:val="00447EEE"/>
    <w:rsid w:val="0045384C"/>
    <w:rsid w:val="004740F5"/>
    <w:rsid w:val="004925D4"/>
    <w:rsid w:val="004B50B9"/>
    <w:rsid w:val="004B75F1"/>
    <w:rsid w:val="004C019A"/>
    <w:rsid w:val="004C5ACA"/>
    <w:rsid w:val="004E4000"/>
    <w:rsid w:val="00502992"/>
    <w:rsid w:val="0051541A"/>
    <w:rsid w:val="00515C4C"/>
    <w:rsid w:val="005224AD"/>
    <w:rsid w:val="00584488"/>
    <w:rsid w:val="005B5A92"/>
    <w:rsid w:val="005B708A"/>
    <w:rsid w:val="005D6230"/>
    <w:rsid w:val="005F628D"/>
    <w:rsid w:val="006409DD"/>
    <w:rsid w:val="006434BE"/>
    <w:rsid w:val="006630FF"/>
    <w:rsid w:val="00672625"/>
    <w:rsid w:val="0069204A"/>
    <w:rsid w:val="00694C65"/>
    <w:rsid w:val="006A07AC"/>
    <w:rsid w:val="006D37A5"/>
    <w:rsid w:val="006E45F3"/>
    <w:rsid w:val="006F2B9B"/>
    <w:rsid w:val="00715D43"/>
    <w:rsid w:val="00720CF6"/>
    <w:rsid w:val="00757E60"/>
    <w:rsid w:val="00757EF5"/>
    <w:rsid w:val="007725F7"/>
    <w:rsid w:val="007976D9"/>
    <w:rsid w:val="007A0D7B"/>
    <w:rsid w:val="007C2381"/>
    <w:rsid w:val="00800E61"/>
    <w:rsid w:val="00841100"/>
    <w:rsid w:val="00843CAB"/>
    <w:rsid w:val="00851B7A"/>
    <w:rsid w:val="00896BFD"/>
    <w:rsid w:val="008A136A"/>
    <w:rsid w:val="008B671B"/>
    <w:rsid w:val="008E6518"/>
    <w:rsid w:val="00911B8E"/>
    <w:rsid w:val="009656EF"/>
    <w:rsid w:val="00982D03"/>
    <w:rsid w:val="00997BBA"/>
    <w:rsid w:val="009A7E13"/>
    <w:rsid w:val="009F0A68"/>
    <w:rsid w:val="00A030B6"/>
    <w:rsid w:val="00A33F65"/>
    <w:rsid w:val="00A46AB5"/>
    <w:rsid w:val="00A640B8"/>
    <w:rsid w:val="00A71E50"/>
    <w:rsid w:val="00A72535"/>
    <w:rsid w:val="00A72E63"/>
    <w:rsid w:val="00A73B24"/>
    <w:rsid w:val="00A73D84"/>
    <w:rsid w:val="00AA764B"/>
    <w:rsid w:val="00AC665C"/>
    <w:rsid w:val="00B30522"/>
    <w:rsid w:val="00B5780D"/>
    <w:rsid w:val="00B93AAD"/>
    <w:rsid w:val="00BA76FD"/>
    <w:rsid w:val="00BC4552"/>
    <w:rsid w:val="00BD39B1"/>
    <w:rsid w:val="00BE223F"/>
    <w:rsid w:val="00BF6424"/>
    <w:rsid w:val="00C357AD"/>
    <w:rsid w:val="00C803DC"/>
    <w:rsid w:val="00C95D01"/>
    <w:rsid w:val="00CA2618"/>
    <w:rsid w:val="00CA7BB3"/>
    <w:rsid w:val="00CB364A"/>
    <w:rsid w:val="00CB751D"/>
    <w:rsid w:val="00CE6178"/>
    <w:rsid w:val="00D06A8E"/>
    <w:rsid w:val="00D71E54"/>
    <w:rsid w:val="00D7566A"/>
    <w:rsid w:val="00D80DEE"/>
    <w:rsid w:val="00DB271A"/>
    <w:rsid w:val="00DD5A4C"/>
    <w:rsid w:val="00DF793D"/>
    <w:rsid w:val="00E07175"/>
    <w:rsid w:val="00E20CEE"/>
    <w:rsid w:val="00E25EA1"/>
    <w:rsid w:val="00E81CC4"/>
    <w:rsid w:val="00E82A41"/>
    <w:rsid w:val="00E83B2E"/>
    <w:rsid w:val="00E94806"/>
    <w:rsid w:val="00E95A68"/>
    <w:rsid w:val="00EA158C"/>
    <w:rsid w:val="00EC649C"/>
    <w:rsid w:val="00ED6D73"/>
    <w:rsid w:val="00EF4392"/>
    <w:rsid w:val="00F07851"/>
    <w:rsid w:val="00F21E04"/>
    <w:rsid w:val="00F333A1"/>
    <w:rsid w:val="00F44FC4"/>
    <w:rsid w:val="00F85159"/>
    <w:rsid w:val="00F905CB"/>
    <w:rsid w:val="00FB2090"/>
    <w:rsid w:val="00FC0AE4"/>
    <w:rsid w:val="00FF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B363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F21E04"/>
    <w:pPr>
      <w:spacing w:after="200" w:line="276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0C54AB"/>
    <w:rPr>
      <w:b/>
      <w:bCs/>
    </w:rPr>
  </w:style>
  <w:style w:type="paragraph" w:styleId="SemEspaamento">
    <w:name w:val="No Spacing"/>
    <w:uiPriority w:val="1"/>
    <w:qFormat/>
    <w:rsid w:val="00AC66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67</cp:revision>
  <cp:lastPrinted>2022-05-20T14:12:00Z</cp:lastPrinted>
  <dcterms:created xsi:type="dcterms:W3CDTF">2016-02-18T10:27:00Z</dcterms:created>
  <dcterms:modified xsi:type="dcterms:W3CDTF">2022-05-20T14:24:00Z</dcterms:modified>
</cp:coreProperties>
</file>