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1CE5F" w14:textId="01D8450D" w:rsidR="00D80B1F" w:rsidRDefault="00000000">
      <w:pPr>
        <w:tabs>
          <w:tab w:val="left" w:pos="2732"/>
        </w:tabs>
        <w:spacing w:before="84"/>
        <w:ind w:right="44"/>
        <w:jc w:val="center"/>
        <w:rPr>
          <w:b/>
          <w:sz w:val="24"/>
        </w:rPr>
      </w:pPr>
      <w:r>
        <w:rPr>
          <w:b/>
          <w:sz w:val="24"/>
        </w:rPr>
        <w:t>PROJETO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DE LEI Nº</w:t>
      </w:r>
      <w:r>
        <w:rPr>
          <w:b/>
          <w:spacing w:val="-1"/>
          <w:sz w:val="24"/>
        </w:rPr>
        <w:t xml:space="preserve"> </w:t>
      </w:r>
      <w:r w:rsidR="005D1168">
        <w:rPr>
          <w:b/>
          <w:spacing w:val="-1"/>
          <w:sz w:val="24"/>
        </w:rPr>
        <w:t>222</w:t>
      </w:r>
      <w:r>
        <w:rPr>
          <w:b/>
          <w:spacing w:val="-4"/>
          <w:sz w:val="24"/>
        </w:rPr>
        <w:t>/2025</w:t>
      </w:r>
    </w:p>
    <w:p w14:paraId="2726E589" w14:textId="77777777" w:rsidR="00D80B1F" w:rsidRDefault="00D80B1F">
      <w:pPr>
        <w:pStyle w:val="Corpodetexto"/>
        <w:rPr>
          <w:b/>
        </w:rPr>
      </w:pPr>
    </w:p>
    <w:p w14:paraId="1A407623" w14:textId="77777777" w:rsidR="00D80B1F" w:rsidRDefault="00D80B1F">
      <w:pPr>
        <w:pStyle w:val="Corpodetexto"/>
        <w:rPr>
          <w:b/>
        </w:rPr>
      </w:pPr>
    </w:p>
    <w:p w14:paraId="3600ED7D" w14:textId="77777777" w:rsidR="00D80B1F" w:rsidRDefault="00D80B1F">
      <w:pPr>
        <w:pStyle w:val="Corpodetexto"/>
        <w:spacing w:before="7"/>
        <w:rPr>
          <w:b/>
        </w:rPr>
      </w:pPr>
    </w:p>
    <w:p w14:paraId="5CA3A6E8" w14:textId="77777777" w:rsidR="00D80B1F" w:rsidRDefault="00000000">
      <w:pPr>
        <w:spacing w:before="1"/>
        <w:ind w:left="3404" w:right="44"/>
        <w:jc w:val="both"/>
        <w:rPr>
          <w:b/>
          <w:sz w:val="24"/>
        </w:rPr>
      </w:pPr>
      <w:r>
        <w:rPr>
          <w:b/>
          <w:noProof/>
          <w:sz w:val="24"/>
        </w:rPr>
        <w:drawing>
          <wp:anchor distT="0" distB="0" distL="0" distR="0" simplePos="0" relativeHeight="487534592" behindDoc="1" locked="0" layoutInCell="1" allowOverlap="1" wp14:anchorId="0786FD65" wp14:editId="60B3CB74">
            <wp:simplePos x="0" y="0"/>
            <wp:positionH relativeFrom="page">
              <wp:posOffset>982980</wp:posOffset>
            </wp:positionH>
            <wp:positionV relativeFrom="paragraph">
              <wp:posOffset>776839</wp:posOffset>
            </wp:positionV>
            <wp:extent cx="5743956" cy="4930139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956" cy="4930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>Institui o direito à meia-entrada para professores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da rede pública e privada de ensino em estabelecimentos culturais, esportivos e de lazer no Município de Araxá/MG, e dá outras providências.</w:t>
      </w:r>
    </w:p>
    <w:p w14:paraId="0D46EB99" w14:textId="77777777" w:rsidR="00D80B1F" w:rsidRDefault="00D80B1F">
      <w:pPr>
        <w:pStyle w:val="Corpodetexto"/>
        <w:rPr>
          <w:b/>
        </w:rPr>
      </w:pPr>
    </w:p>
    <w:p w14:paraId="74C913D6" w14:textId="77777777" w:rsidR="00D80B1F" w:rsidRDefault="00D80B1F">
      <w:pPr>
        <w:pStyle w:val="Corpodetexto"/>
        <w:rPr>
          <w:b/>
        </w:rPr>
      </w:pPr>
    </w:p>
    <w:p w14:paraId="610AEEFA" w14:textId="77777777" w:rsidR="00D80B1F" w:rsidRDefault="00000000">
      <w:pPr>
        <w:ind w:left="1" w:right="46" w:firstLine="1987"/>
        <w:jc w:val="both"/>
        <w:rPr>
          <w:sz w:val="24"/>
        </w:rPr>
      </w:pP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b/>
          <w:sz w:val="24"/>
        </w:rPr>
        <w:t>CÂMARA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 xml:space="preserve">ARAXÁ, </w:t>
      </w:r>
      <w:r>
        <w:rPr>
          <w:sz w:val="24"/>
        </w:rPr>
        <w:t>por iniciativa do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Vereador </w:t>
      </w:r>
      <w:r>
        <w:rPr>
          <w:b/>
          <w:sz w:val="24"/>
        </w:rPr>
        <w:t>Professor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Jales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André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dos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Santos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Graça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Deus</w:t>
      </w:r>
      <w:r>
        <w:rPr>
          <w:spacing w:val="-2"/>
          <w:sz w:val="24"/>
        </w:rPr>
        <w:t xml:space="preserve"> </w:t>
      </w:r>
      <w:r>
        <w:rPr>
          <w:sz w:val="24"/>
        </w:rPr>
        <w:t>aprova e</w:t>
      </w:r>
      <w:r>
        <w:rPr>
          <w:spacing w:val="-5"/>
          <w:sz w:val="24"/>
        </w:rPr>
        <w:t xml:space="preserve"> </w:t>
      </w:r>
      <w:r>
        <w:rPr>
          <w:sz w:val="24"/>
        </w:rPr>
        <w:t>eu,</w:t>
      </w:r>
      <w:r>
        <w:rPr>
          <w:spacing w:val="-2"/>
          <w:sz w:val="24"/>
        </w:rPr>
        <w:t xml:space="preserve"> </w:t>
      </w:r>
      <w:r>
        <w:rPr>
          <w:sz w:val="24"/>
        </w:rPr>
        <w:t>Prefeito,</w:t>
      </w:r>
      <w:r>
        <w:rPr>
          <w:spacing w:val="-2"/>
          <w:sz w:val="24"/>
        </w:rPr>
        <w:t xml:space="preserve"> </w:t>
      </w:r>
      <w:r>
        <w:rPr>
          <w:sz w:val="24"/>
        </w:rPr>
        <w:t>sanciono</w:t>
      </w:r>
      <w:r>
        <w:rPr>
          <w:spacing w:val="-2"/>
          <w:sz w:val="24"/>
        </w:rPr>
        <w:t xml:space="preserve"> </w:t>
      </w:r>
      <w:r>
        <w:rPr>
          <w:sz w:val="24"/>
        </w:rPr>
        <w:t>e promulgo a seguinte Lei:</w:t>
      </w:r>
    </w:p>
    <w:p w14:paraId="7B7EDEEF" w14:textId="77777777" w:rsidR="00D80B1F" w:rsidRDefault="00D80B1F">
      <w:pPr>
        <w:pStyle w:val="Corpodetexto"/>
      </w:pPr>
    </w:p>
    <w:p w14:paraId="4D3B692A" w14:textId="77777777" w:rsidR="00D80B1F" w:rsidRDefault="00000000">
      <w:pPr>
        <w:pStyle w:val="Corpodetexto"/>
        <w:ind w:left="1" w:right="45" w:firstLine="1701"/>
        <w:jc w:val="both"/>
      </w:pPr>
      <w:r>
        <w:rPr>
          <w:b/>
        </w:rPr>
        <w:t xml:space="preserve">Art. 1º - </w:t>
      </w:r>
      <w:r>
        <w:t>Fica instituído o direito ao pagamento de meia-entrada para os professores da rede pública e privada de ensino, em espetáculos culturais, esportivos, artísticos e de lazer realizados no Município de Araxá/MG.</w:t>
      </w:r>
    </w:p>
    <w:p w14:paraId="7B3E5149" w14:textId="77777777" w:rsidR="00D80B1F" w:rsidRDefault="00D80B1F">
      <w:pPr>
        <w:pStyle w:val="Corpodetexto"/>
      </w:pPr>
    </w:p>
    <w:p w14:paraId="20C16657" w14:textId="77777777" w:rsidR="00D80B1F" w:rsidRDefault="00D80B1F">
      <w:pPr>
        <w:pStyle w:val="Corpodetexto"/>
      </w:pPr>
    </w:p>
    <w:p w14:paraId="367FE528" w14:textId="77777777" w:rsidR="00D80B1F" w:rsidRDefault="00000000">
      <w:pPr>
        <w:pStyle w:val="Corpodetexto"/>
        <w:ind w:left="1" w:right="46" w:firstLine="1701"/>
        <w:jc w:val="both"/>
      </w:pPr>
      <w:r>
        <w:rPr>
          <w:b/>
        </w:rPr>
        <w:t xml:space="preserve">Art. 2º- </w:t>
      </w:r>
      <w:r>
        <w:t>Para fazer jus ao benefício, o professor deverá apresentar, no momento da aquisição do ingresso:</w:t>
      </w:r>
    </w:p>
    <w:p w14:paraId="6387094B" w14:textId="77777777" w:rsidR="00D80B1F" w:rsidRDefault="00D80B1F">
      <w:pPr>
        <w:pStyle w:val="Corpodetexto"/>
      </w:pPr>
    </w:p>
    <w:p w14:paraId="4E7C7350" w14:textId="77777777" w:rsidR="00D80B1F" w:rsidRDefault="00000000">
      <w:pPr>
        <w:pStyle w:val="PargrafodaLista"/>
        <w:numPr>
          <w:ilvl w:val="0"/>
          <w:numId w:val="2"/>
        </w:numPr>
        <w:tabs>
          <w:tab w:val="left" w:pos="1838"/>
        </w:tabs>
        <w:ind w:left="1838" w:hanging="135"/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documento</w:t>
      </w:r>
      <w:r>
        <w:rPr>
          <w:spacing w:val="1"/>
          <w:sz w:val="24"/>
        </w:rPr>
        <w:t xml:space="preserve"> </w:t>
      </w:r>
      <w:r>
        <w:rPr>
          <w:sz w:val="24"/>
        </w:rPr>
        <w:t>oficial</w:t>
      </w:r>
      <w:r>
        <w:rPr>
          <w:spacing w:val="-1"/>
          <w:sz w:val="24"/>
        </w:rPr>
        <w:t xml:space="preserve"> </w:t>
      </w:r>
      <w:r>
        <w:rPr>
          <w:sz w:val="24"/>
        </w:rPr>
        <w:t>de identificação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foto;</w:t>
      </w:r>
    </w:p>
    <w:p w14:paraId="1760A193" w14:textId="77777777" w:rsidR="00D80B1F" w:rsidRDefault="00D80B1F">
      <w:pPr>
        <w:pStyle w:val="Corpodetexto"/>
      </w:pPr>
    </w:p>
    <w:p w14:paraId="71235240" w14:textId="77777777" w:rsidR="00D80B1F" w:rsidRDefault="00000000">
      <w:pPr>
        <w:pStyle w:val="PargrafodaLista"/>
        <w:numPr>
          <w:ilvl w:val="0"/>
          <w:numId w:val="2"/>
        </w:numPr>
        <w:tabs>
          <w:tab w:val="left" w:pos="1957"/>
        </w:tabs>
        <w:ind w:left="1" w:right="43" w:firstLine="1701"/>
        <w:jc w:val="both"/>
        <w:rPr>
          <w:sz w:val="24"/>
        </w:rPr>
      </w:pPr>
      <w:r>
        <w:rPr>
          <w:sz w:val="24"/>
        </w:rPr>
        <w:t>– Carteira Nacional do Docente do Brasil, ou registro funcional ou documento equivalente que comprove a condição de professor em instituição de ensino da rede pública ou privada de educação básica reconhecida oficialmente ou comprovante atualizado que ateste o efetivo exercício do magistério.</w:t>
      </w:r>
    </w:p>
    <w:p w14:paraId="731756E2" w14:textId="77777777" w:rsidR="00D80B1F" w:rsidRDefault="00D80B1F">
      <w:pPr>
        <w:pStyle w:val="Corpodetexto"/>
      </w:pPr>
    </w:p>
    <w:p w14:paraId="616D2332" w14:textId="77777777" w:rsidR="00D80B1F" w:rsidRDefault="00000000">
      <w:pPr>
        <w:pStyle w:val="Corpodetexto"/>
        <w:ind w:left="1" w:right="47" w:firstLine="1701"/>
        <w:jc w:val="both"/>
      </w:pPr>
      <w:r>
        <w:rPr>
          <w:b/>
        </w:rPr>
        <w:t>Art. 3º</w:t>
      </w:r>
      <w:r>
        <w:t>-</w:t>
      </w:r>
      <w:r>
        <w:rPr>
          <w:spacing w:val="80"/>
        </w:rPr>
        <w:t xml:space="preserve"> </w:t>
      </w:r>
      <w:r>
        <w:t>O benefício da meia-entrada previsto nesta Lei observará o limite máximo de 40% (quarenta por cento) do total de ingressos disponíveis, nos termos da legislação federal vigente.</w:t>
      </w:r>
    </w:p>
    <w:p w14:paraId="32EC2230" w14:textId="77777777" w:rsidR="00D80B1F" w:rsidRDefault="00D80B1F">
      <w:pPr>
        <w:pStyle w:val="Corpodetexto"/>
      </w:pPr>
    </w:p>
    <w:p w14:paraId="27E849EE" w14:textId="77777777" w:rsidR="00D80B1F" w:rsidRDefault="00000000">
      <w:pPr>
        <w:pStyle w:val="Corpodetexto"/>
        <w:ind w:left="1" w:right="46" w:firstLine="1701"/>
        <w:jc w:val="both"/>
      </w:pPr>
      <w:r>
        <w:rPr>
          <w:b/>
        </w:rPr>
        <w:t xml:space="preserve">Art. 4º - </w:t>
      </w:r>
      <w:r>
        <w:t>O direito assegurado por esta Lei não exclui outros já previstos em legislação municipal, estadual ou federal.</w:t>
      </w:r>
    </w:p>
    <w:p w14:paraId="1568F5AC" w14:textId="77777777" w:rsidR="00D80B1F" w:rsidRDefault="00D80B1F">
      <w:pPr>
        <w:pStyle w:val="Corpodetexto"/>
      </w:pPr>
    </w:p>
    <w:p w14:paraId="76A58286" w14:textId="77777777" w:rsidR="00D80B1F" w:rsidRDefault="00000000">
      <w:pPr>
        <w:pStyle w:val="Corpodetexto"/>
        <w:ind w:left="1703"/>
      </w:pPr>
      <w:r>
        <w:rPr>
          <w:b/>
        </w:rPr>
        <w:t>Art.</w:t>
      </w:r>
      <w:r>
        <w:rPr>
          <w:b/>
          <w:spacing w:val="-3"/>
        </w:rPr>
        <w:t xml:space="preserve"> </w:t>
      </w:r>
      <w:r>
        <w:rPr>
          <w:b/>
        </w:rPr>
        <w:t>5º</w:t>
      </w:r>
      <w:r>
        <w:t>-</w:t>
      </w:r>
      <w:r>
        <w:rPr>
          <w:spacing w:val="-1"/>
        </w:rPr>
        <w:t xml:space="preserve"> </w:t>
      </w:r>
      <w:r>
        <w:t>Esta</w:t>
      </w:r>
      <w:r>
        <w:rPr>
          <w:spacing w:val="2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entra</w:t>
      </w:r>
      <w:r>
        <w:rPr>
          <w:spacing w:val="-1"/>
        </w:rPr>
        <w:t xml:space="preserve"> </w:t>
      </w:r>
      <w:r>
        <w:t>em vigor</w:t>
      </w:r>
      <w:r>
        <w:rPr>
          <w:spacing w:val="-4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data de</w:t>
      </w:r>
      <w:r>
        <w:rPr>
          <w:spacing w:val="-1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rPr>
          <w:spacing w:val="-2"/>
        </w:rPr>
        <w:t>publicação.</w:t>
      </w:r>
    </w:p>
    <w:p w14:paraId="468D53FA" w14:textId="77777777" w:rsidR="00D80B1F" w:rsidRDefault="00D80B1F">
      <w:pPr>
        <w:pStyle w:val="Corpodetexto"/>
      </w:pPr>
    </w:p>
    <w:p w14:paraId="36DB7D0E" w14:textId="77777777" w:rsidR="00D80B1F" w:rsidRDefault="00D80B1F">
      <w:pPr>
        <w:pStyle w:val="Corpodetexto"/>
      </w:pPr>
    </w:p>
    <w:p w14:paraId="1D5956C2" w14:textId="77777777" w:rsidR="00D80B1F" w:rsidRDefault="00000000">
      <w:pPr>
        <w:pStyle w:val="Corpodetexto"/>
        <w:ind w:left="1417"/>
      </w:pPr>
      <w:r>
        <w:t>Plenário</w:t>
      </w:r>
      <w:r>
        <w:rPr>
          <w:spacing w:val="-9"/>
        </w:rPr>
        <w:t xml:space="preserve"> </w:t>
      </w:r>
      <w:r>
        <w:t>Vereador</w:t>
      </w:r>
      <w:r>
        <w:rPr>
          <w:spacing w:val="-2"/>
        </w:rPr>
        <w:t xml:space="preserve"> </w:t>
      </w:r>
      <w:r>
        <w:t>Guilherme</w:t>
      </w:r>
      <w:r>
        <w:rPr>
          <w:spacing w:val="-3"/>
        </w:rPr>
        <w:t xml:space="preserve"> </w:t>
      </w:r>
      <w:r>
        <w:t>Gotelip</w:t>
      </w:r>
      <w:r>
        <w:rPr>
          <w:spacing w:val="-4"/>
        </w:rPr>
        <w:t xml:space="preserve"> </w:t>
      </w:r>
      <w:r>
        <w:t>Neto,</w:t>
      </w:r>
      <w:r>
        <w:rPr>
          <w:spacing w:val="-4"/>
        </w:rPr>
        <w:t xml:space="preserve"> </w:t>
      </w:r>
      <w:r>
        <w:t>30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setembro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2025.</w:t>
      </w:r>
    </w:p>
    <w:p w14:paraId="07620DB2" w14:textId="77777777" w:rsidR="00D80B1F" w:rsidRDefault="00D80B1F">
      <w:pPr>
        <w:pStyle w:val="Corpodetexto"/>
      </w:pPr>
    </w:p>
    <w:p w14:paraId="57B42880" w14:textId="77777777" w:rsidR="00D80B1F" w:rsidRDefault="00D80B1F">
      <w:pPr>
        <w:pStyle w:val="Corpodetexto"/>
      </w:pPr>
    </w:p>
    <w:p w14:paraId="3582913D" w14:textId="77777777" w:rsidR="00D80B1F" w:rsidRDefault="00000000">
      <w:pPr>
        <w:ind w:left="2754" w:right="2799"/>
        <w:jc w:val="center"/>
        <w:rPr>
          <w:b/>
          <w:sz w:val="24"/>
        </w:rPr>
      </w:pPr>
      <w:r>
        <w:rPr>
          <w:b/>
          <w:sz w:val="24"/>
        </w:rPr>
        <w:t>Jales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André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dos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 xml:space="preserve">Santos </w:t>
      </w:r>
      <w:r>
        <w:rPr>
          <w:b/>
          <w:spacing w:val="-2"/>
          <w:sz w:val="24"/>
        </w:rPr>
        <w:t>Vereador</w:t>
      </w:r>
    </w:p>
    <w:p w14:paraId="6D0AA9B9" w14:textId="77777777" w:rsidR="00D80B1F" w:rsidRDefault="00000000">
      <w:pPr>
        <w:spacing w:before="1"/>
        <w:ind w:left="2754" w:right="2806"/>
        <w:jc w:val="center"/>
        <w:rPr>
          <w:b/>
          <w:sz w:val="24"/>
        </w:rPr>
      </w:pPr>
      <w:r>
        <w:rPr>
          <w:b/>
          <w:spacing w:val="-2"/>
          <w:sz w:val="24"/>
        </w:rPr>
        <w:t>Partido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dos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 xml:space="preserve">Trabalhadores-PT </w:t>
      </w:r>
      <w:r>
        <w:rPr>
          <w:b/>
          <w:sz w:val="24"/>
        </w:rPr>
        <w:t>Câmara Municipal de Araxá</w:t>
      </w:r>
    </w:p>
    <w:p w14:paraId="4D1E12DF" w14:textId="77777777" w:rsidR="00D80B1F" w:rsidRDefault="00D80B1F">
      <w:pPr>
        <w:jc w:val="center"/>
        <w:rPr>
          <w:b/>
          <w:sz w:val="24"/>
        </w:rPr>
        <w:sectPr w:rsidR="00D80B1F">
          <w:headerReference w:type="default" r:id="rId8"/>
          <w:footerReference w:type="default" r:id="rId9"/>
          <w:type w:val="continuous"/>
          <w:pgSz w:w="11910" w:h="16840"/>
          <w:pgMar w:top="1600" w:right="1417" w:bottom="1680" w:left="1700" w:header="733" w:footer="1498" w:gutter="0"/>
          <w:pgNumType w:start="1"/>
          <w:cols w:space="720"/>
        </w:sectPr>
      </w:pPr>
    </w:p>
    <w:p w14:paraId="15C6C7CF" w14:textId="77777777" w:rsidR="00D80B1F" w:rsidRDefault="00000000">
      <w:pPr>
        <w:spacing w:before="80"/>
        <w:ind w:left="517"/>
        <w:jc w:val="center"/>
        <w:rPr>
          <w:b/>
          <w:sz w:val="24"/>
        </w:rPr>
      </w:pPr>
      <w:r>
        <w:rPr>
          <w:b/>
          <w:spacing w:val="-2"/>
          <w:sz w:val="24"/>
        </w:rPr>
        <w:lastRenderedPageBreak/>
        <w:t>JUSTIFICATIVA</w:t>
      </w:r>
    </w:p>
    <w:p w14:paraId="05EC1F07" w14:textId="77777777" w:rsidR="00D80B1F" w:rsidRDefault="00000000">
      <w:pPr>
        <w:pStyle w:val="Corpodetexto"/>
        <w:spacing w:before="276"/>
        <w:ind w:left="1" w:right="46" w:firstLine="708"/>
        <w:jc w:val="both"/>
      </w:pPr>
      <w:r>
        <w:t>O presente Projeto de Lei tem como finalidade valorizar os professores, assegurando-lhes o direito à meia-entrada em atividades culturais, esportivas e de lazer no Município de Araxá/MG.</w:t>
      </w:r>
    </w:p>
    <w:p w14:paraId="4E6F0651" w14:textId="77777777" w:rsidR="00D80B1F" w:rsidRDefault="00000000">
      <w:pPr>
        <w:pStyle w:val="Corpodetexto"/>
        <w:spacing w:before="276"/>
        <w:ind w:left="1" w:right="45" w:firstLine="708"/>
        <w:jc w:val="both"/>
      </w:pPr>
      <w:r>
        <w:rPr>
          <w:noProof/>
        </w:rPr>
        <w:drawing>
          <wp:anchor distT="0" distB="0" distL="0" distR="0" simplePos="0" relativeHeight="487535104" behindDoc="1" locked="0" layoutInCell="1" allowOverlap="1" wp14:anchorId="6C911115" wp14:editId="14493AB5">
            <wp:simplePos x="0" y="0"/>
            <wp:positionH relativeFrom="page">
              <wp:posOffset>982980</wp:posOffset>
            </wp:positionH>
            <wp:positionV relativeFrom="paragraph">
              <wp:posOffset>608564</wp:posOffset>
            </wp:positionV>
            <wp:extent cx="5743956" cy="4930139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956" cy="4930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O professor exerce papel central na formação cidadã, social e cultural, sendo</w:t>
      </w:r>
      <w:r>
        <w:rPr>
          <w:spacing w:val="40"/>
        </w:rPr>
        <w:t xml:space="preserve"> </w:t>
      </w:r>
      <w:r>
        <w:t xml:space="preserve">agente fundamental na construção do conhecimento e no desenvolvimento humano. Garantir a esses profissionais o acesso facilitado a bens culturais e de entretenimento significa não apenas uma política de valorização, mas também uma forma de ampliar suas referências pedagógicas e promover sua integração com a comunidade escolar e com a </w:t>
      </w:r>
      <w:r>
        <w:rPr>
          <w:spacing w:val="-2"/>
        </w:rPr>
        <w:t>sociedade.</w:t>
      </w:r>
    </w:p>
    <w:p w14:paraId="145222CD" w14:textId="77777777" w:rsidR="00D80B1F" w:rsidRDefault="00D80B1F">
      <w:pPr>
        <w:pStyle w:val="Corpodetexto"/>
      </w:pPr>
    </w:p>
    <w:p w14:paraId="2E0DCFFD" w14:textId="77777777" w:rsidR="00D80B1F" w:rsidRDefault="00000000">
      <w:pPr>
        <w:pStyle w:val="Corpodetexto"/>
        <w:ind w:left="1" w:right="45" w:firstLine="708"/>
        <w:jc w:val="both"/>
      </w:pPr>
      <w:r>
        <w:t>A</w:t>
      </w:r>
      <w:r>
        <w:rPr>
          <w:spacing w:val="-11"/>
        </w:rPr>
        <w:t xml:space="preserve"> </w:t>
      </w:r>
      <w:r>
        <w:t>proposição está em conformidade com a legislação federal (Lei nº 12.933/2013), que disciplina a meia-entrada, observando o limite máximo de 40% (quarenta por cento) dos ingressos destinados a esse benefício. Importante destacar que não se trata de</w:t>
      </w:r>
      <w:r>
        <w:rPr>
          <w:spacing w:val="40"/>
        </w:rPr>
        <w:t xml:space="preserve"> </w:t>
      </w:r>
      <w:r>
        <w:t>benefício exclusivo ou autônomo, mas de complementação ao rol já previsto, em caráter suplementar e de interesse local, respeitando-se as competências do Município.</w:t>
      </w:r>
    </w:p>
    <w:p w14:paraId="62F0FB9E" w14:textId="77777777" w:rsidR="00D80B1F" w:rsidRDefault="00D80B1F">
      <w:pPr>
        <w:pStyle w:val="Corpodetexto"/>
      </w:pPr>
    </w:p>
    <w:p w14:paraId="51F1CD04" w14:textId="77777777" w:rsidR="00D80B1F" w:rsidRDefault="00000000">
      <w:pPr>
        <w:pStyle w:val="Corpodetexto"/>
        <w:ind w:left="1" w:right="46" w:firstLine="708"/>
        <w:jc w:val="both"/>
      </w:pPr>
      <w:r>
        <w:t>Para garantir a efetividade da medida e evitar abusos, o projeto estabelece critérios objetivos de comprovação da condição de professor, exigindo:</w:t>
      </w:r>
    </w:p>
    <w:p w14:paraId="4452EC84" w14:textId="77777777" w:rsidR="00D80B1F" w:rsidRDefault="00D80B1F">
      <w:pPr>
        <w:pStyle w:val="Corpodetexto"/>
      </w:pPr>
    </w:p>
    <w:p w14:paraId="3C486A88" w14:textId="77777777" w:rsidR="00D80B1F" w:rsidRDefault="00000000">
      <w:pPr>
        <w:pStyle w:val="PargrafodaLista"/>
        <w:numPr>
          <w:ilvl w:val="0"/>
          <w:numId w:val="1"/>
        </w:numPr>
        <w:tabs>
          <w:tab w:val="left" w:pos="721"/>
        </w:tabs>
        <w:rPr>
          <w:sz w:val="24"/>
        </w:rPr>
      </w:pPr>
      <w:r>
        <w:rPr>
          <w:sz w:val="24"/>
        </w:rPr>
        <w:t>documento oficial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identificação com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foto;</w:t>
      </w:r>
    </w:p>
    <w:p w14:paraId="412BB06F" w14:textId="77777777" w:rsidR="00D80B1F" w:rsidRDefault="00000000">
      <w:pPr>
        <w:pStyle w:val="PargrafodaLista"/>
        <w:numPr>
          <w:ilvl w:val="0"/>
          <w:numId w:val="1"/>
        </w:numPr>
        <w:tabs>
          <w:tab w:val="left" w:pos="721"/>
        </w:tabs>
        <w:ind w:right="47"/>
        <w:rPr>
          <w:sz w:val="24"/>
        </w:rPr>
      </w:pPr>
      <w:r>
        <w:rPr>
          <w:sz w:val="24"/>
        </w:rPr>
        <w:t>registro</w:t>
      </w:r>
      <w:r>
        <w:rPr>
          <w:spacing w:val="-1"/>
          <w:sz w:val="24"/>
        </w:rPr>
        <w:t xml:space="preserve"> </w:t>
      </w:r>
      <w:r>
        <w:rPr>
          <w:sz w:val="24"/>
        </w:rPr>
        <w:t>funcional ou documento que</w:t>
      </w:r>
      <w:r>
        <w:rPr>
          <w:spacing w:val="-1"/>
          <w:sz w:val="24"/>
        </w:rPr>
        <w:t xml:space="preserve"> </w:t>
      </w:r>
      <w:r>
        <w:rPr>
          <w:sz w:val="24"/>
        </w:rPr>
        <w:t>identifique a</w:t>
      </w:r>
      <w:r>
        <w:rPr>
          <w:spacing w:val="-1"/>
          <w:sz w:val="24"/>
        </w:rPr>
        <w:t xml:space="preserve"> </w:t>
      </w:r>
      <w:r>
        <w:rPr>
          <w:sz w:val="24"/>
        </w:rPr>
        <w:t>atuação em instituição de</w:t>
      </w:r>
      <w:r>
        <w:rPr>
          <w:spacing w:val="-1"/>
          <w:sz w:val="24"/>
        </w:rPr>
        <w:t xml:space="preserve"> </w:t>
      </w:r>
      <w:r>
        <w:rPr>
          <w:sz w:val="24"/>
        </w:rPr>
        <w:t>ensino reconhecida da rede pública ou privada de educação básica;</w:t>
      </w:r>
    </w:p>
    <w:p w14:paraId="441C61AC" w14:textId="77777777" w:rsidR="00D80B1F" w:rsidRDefault="00000000">
      <w:pPr>
        <w:pStyle w:val="PargrafodaLista"/>
        <w:numPr>
          <w:ilvl w:val="0"/>
          <w:numId w:val="1"/>
        </w:numPr>
        <w:tabs>
          <w:tab w:val="left" w:pos="721"/>
        </w:tabs>
        <w:rPr>
          <w:sz w:val="24"/>
        </w:rPr>
      </w:pPr>
      <w:r>
        <w:rPr>
          <w:sz w:val="24"/>
        </w:rPr>
        <w:t>comprovante</w:t>
      </w:r>
      <w:r>
        <w:rPr>
          <w:spacing w:val="-2"/>
          <w:sz w:val="24"/>
        </w:rPr>
        <w:t xml:space="preserve"> </w:t>
      </w:r>
      <w:r>
        <w:rPr>
          <w:sz w:val="24"/>
        </w:rPr>
        <w:t>atualizado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efetivo</w:t>
      </w:r>
      <w:r>
        <w:rPr>
          <w:spacing w:val="-1"/>
          <w:sz w:val="24"/>
        </w:rPr>
        <w:t xml:space="preserve"> </w:t>
      </w:r>
      <w:r>
        <w:rPr>
          <w:sz w:val="24"/>
        </w:rPr>
        <w:t>exercício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magistério.</w:t>
      </w:r>
    </w:p>
    <w:p w14:paraId="0FDBEB0A" w14:textId="77777777" w:rsidR="00D80B1F" w:rsidRDefault="00000000">
      <w:pPr>
        <w:pStyle w:val="Corpodetexto"/>
        <w:ind w:left="1" w:right="1" w:firstLine="708"/>
      </w:pPr>
      <w:r>
        <w:t>Com</w:t>
      </w:r>
      <w:r>
        <w:rPr>
          <w:spacing w:val="-1"/>
        </w:rPr>
        <w:t xml:space="preserve"> </w:t>
      </w:r>
      <w:r>
        <w:t>isso,</w:t>
      </w:r>
      <w:r>
        <w:rPr>
          <w:spacing w:val="-2"/>
        </w:rPr>
        <w:t xml:space="preserve"> </w:t>
      </w:r>
      <w:r>
        <w:t>assegura-se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benefício</w:t>
      </w:r>
      <w:r>
        <w:rPr>
          <w:spacing w:val="-2"/>
        </w:rPr>
        <w:t xml:space="preserve"> </w:t>
      </w:r>
      <w:r>
        <w:t>seja</w:t>
      </w:r>
      <w:r>
        <w:rPr>
          <w:spacing w:val="-2"/>
        </w:rPr>
        <w:t xml:space="preserve"> </w:t>
      </w:r>
      <w:r>
        <w:t>concedido</w:t>
      </w:r>
      <w:r>
        <w:rPr>
          <w:spacing w:val="-2"/>
        </w:rPr>
        <w:t xml:space="preserve"> </w:t>
      </w:r>
      <w:r>
        <w:t>apenas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quem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fato</w:t>
      </w:r>
      <w:r>
        <w:rPr>
          <w:spacing w:val="-2"/>
        </w:rPr>
        <w:t xml:space="preserve"> </w:t>
      </w:r>
      <w:r>
        <w:t>exerce a atividade docente, em sintonia com o princípio da razoabilidade e da isonomia.</w:t>
      </w:r>
    </w:p>
    <w:p w14:paraId="02D49329" w14:textId="77777777" w:rsidR="00D80B1F" w:rsidRDefault="00D80B1F">
      <w:pPr>
        <w:pStyle w:val="Corpodetexto"/>
      </w:pPr>
    </w:p>
    <w:p w14:paraId="301E4C09" w14:textId="77777777" w:rsidR="00D80B1F" w:rsidRDefault="00000000">
      <w:pPr>
        <w:pStyle w:val="Corpodetexto"/>
        <w:ind w:left="1" w:right="45" w:firstLine="708"/>
        <w:jc w:val="both"/>
      </w:pPr>
      <w:r>
        <w:t>Cumpre</w:t>
      </w:r>
      <w:r>
        <w:rPr>
          <w:spacing w:val="-6"/>
        </w:rPr>
        <w:t xml:space="preserve"> </w:t>
      </w:r>
      <w:r>
        <w:t>ressaltar,</w:t>
      </w:r>
      <w:r>
        <w:rPr>
          <w:spacing w:val="-2"/>
        </w:rPr>
        <w:t xml:space="preserve"> </w:t>
      </w:r>
      <w:r>
        <w:t>ainda,</w:t>
      </w:r>
      <w:r>
        <w:rPr>
          <w:spacing w:val="-1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proposição</w:t>
      </w:r>
      <w:r>
        <w:rPr>
          <w:spacing w:val="-2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gera</w:t>
      </w:r>
      <w:r>
        <w:rPr>
          <w:spacing w:val="-2"/>
        </w:rPr>
        <w:t xml:space="preserve"> </w:t>
      </w:r>
      <w:r>
        <w:t>despesas</w:t>
      </w:r>
      <w:r>
        <w:rPr>
          <w:spacing w:val="-2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Poder</w:t>
      </w:r>
      <w:r>
        <w:rPr>
          <w:spacing w:val="-6"/>
        </w:rPr>
        <w:t xml:space="preserve"> </w:t>
      </w:r>
      <w:r>
        <w:t>Público,</w:t>
      </w:r>
      <w:r>
        <w:rPr>
          <w:spacing w:val="-2"/>
        </w:rPr>
        <w:t xml:space="preserve"> </w:t>
      </w:r>
      <w:r>
        <w:t>uma vez que se aplica apenas à relação entre beneficiários e organizadores de eventos, não implicando em renúncia fiscal ou impacto orçamentário.</w:t>
      </w:r>
    </w:p>
    <w:p w14:paraId="1557BB55" w14:textId="77777777" w:rsidR="00D80B1F" w:rsidRDefault="00D80B1F">
      <w:pPr>
        <w:pStyle w:val="Corpodetexto"/>
      </w:pPr>
    </w:p>
    <w:p w14:paraId="61BA6FFD" w14:textId="77777777" w:rsidR="00D80B1F" w:rsidRDefault="00000000">
      <w:pPr>
        <w:pStyle w:val="Corpodetexto"/>
        <w:ind w:left="1" w:right="49" w:firstLine="708"/>
        <w:jc w:val="both"/>
      </w:pPr>
      <w:r>
        <w:t>Assim, a iniciativa representa um avanço na valorização dos educadores, reforçando a importância de sua função social e contribuindo para ampliar o acesso dos professores à cultura, ao esporte e ao lazer.</w:t>
      </w:r>
    </w:p>
    <w:p w14:paraId="48671B05" w14:textId="77777777" w:rsidR="00D80B1F" w:rsidRDefault="00D80B1F">
      <w:pPr>
        <w:pStyle w:val="Corpodetexto"/>
      </w:pPr>
    </w:p>
    <w:p w14:paraId="36846E0D" w14:textId="77777777" w:rsidR="00D80B1F" w:rsidRDefault="00D80B1F">
      <w:pPr>
        <w:pStyle w:val="Corpodetexto"/>
      </w:pPr>
    </w:p>
    <w:p w14:paraId="117EBD65" w14:textId="77777777" w:rsidR="00D80B1F" w:rsidRDefault="00000000">
      <w:pPr>
        <w:pStyle w:val="Corpodetexto"/>
        <w:ind w:left="1417"/>
      </w:pPr>
      <w:r>
        <w:t>Plenário</w:t>
      </w:r>
      <w:r>
        <w:rPr>
          <w:spacing w:val="-9"/>
        </w:rPr>
        <w:t xml:space="preserve"> </w:t>
      </w:r>
      <w:r>
        <w:t>Vereador</w:t>
      </w:r>
      <w:r>
        <w:rPr>
          <w:spacing w:val="-2"/>
        </w:rPr>
        <w:t xml:space="preserve"> </w:t>
      </w:r>
      <w:r>
        <w:t>Guilherme</w:t>
      </w:r>
      <w:r>
        <w:rPr>
          <w:spacing w:val="-3"/>
        </w:rPr>
        <w:t xml:space="preserve"> </w:t>
      </w:r>
      <w:r>
        <w:t>Gotelip</w:t>
      </w:r>
      <w:r>
        <w:rPr>
          <w:spacing w:val="-4"/>
        </w:rPr>
        <w:t xml:space="preserve"> </w:t>
      </w:r>
      <w:r>
        <w:t>Neto,</w:t>
      </w:r>
      <w:r>
        <w:rPr>
          <w:spacing w:val="-4"/>
        </w:rPr>
        <w:t xml:space="preserve"> </w:t>
      </w:r>
      <w:r>
        <w:t>30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setembro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2025.</w:t>
      </w:r>
    </w:p>
    <w:p w14:paraId="463488E8" w14:textId="77777777" w:rsidR="00D80B1F" w:rsidRDefault="00D80B1F">
      <w:pPr>
        <w:pStyle w:val="Corpodetexto"/>
      </w:pPr>
    </w:p>
    <w:p w14:paraId="6875157A" w14:textId="77777777" w:rsidR="00D80B1F" w:rsidRDefault="00D80B1F">
      <w:pPr>
        <w:pStyle w:val="Corpodetexto"/>
      </w:pPr>
    </w:p>
    <w:p w14:paraId="6EC5EA6B" w14:textId="77777777" w:rsidR="00D80B1F" w:rsidRDefault="00D80B1F">
      <w:pPr>
        <w:pStyle w:val="Corpodetexto"/>
      </w:pPr>
    </w:p>
    <w:p w14:paraId="39BF09CD" w14:textId="77777777" w:rsidR="00D80B1F" w:rsidRDefault="00000000">
      <w:pPr>
        <w:ind w:left="2754" w:right="2799"/>
        <w:jc w:val="center"/>
        <w:rPr>
          <w:b/>
          <w:sz w:val="24"/>
        </w:rPr>
      </w:pPr>
      <w:r>
        <w:rPr>
          <w:b/>
          <w:sz w:val="24"/>
        </w:rPr>
        <w:t>Jales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André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dos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 xml:space="preserve">Santos </w:t>
      </w:r>
      <w:r>
        <w:rPr>
          <w:b/>
          <w:spacing w:val="-2"/>
          <w:sz w:val="24"/>
        </w:rPr>
        <w:t>Vereador</w:t>
      </w:r>
    </w:p>
    <w:p w14:paraId="70E7CBEB" w14:textId="77777777" w:rsidR="00D80B1F" w:rsidRDefault="00000000">
      <w:pPr>
        <w:ind w:left="2754" w:right="2806"/>
        <w:jc w:val="center"/>
        <w:rPr>
          <w:b/>
          <w:sz w:val="24"/>
        </w:rPr>
      </w:pPr>
      <w:r>
        <w:rPr>
          <w:b/>
          <w:spacing w:val="-2"/>
          <w:sz w:val="24"/>
        </w:rPr>
        <w:t>Partido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dos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 xml:space="preserve">Trabalhadores-PT </w:t>
      </w:r>
      <w:r>
        <w:rPr>
          <w:b/>
          <w:sz w:val="24"/>
        </w:rPr>
        <w:t>Câmara Municipal de Araxá</w:t>
      </w:r>
    </w:p>
    <w:sectPr w:rsidR="00D80B1F">
      <w:pgSz w:w="11910" w:h="16840"/>
      <w:pgMar w:top="1600" w:right="1417" w:bottom="1680" w:left="1700" w:header="733" w:footer="14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3C479D" w14:textId="77777777" w:rsidR="003A753A" w:rsidRDefault="003A753A">
      <w:r>
        <w:separator/>
      </w:r>
    </w:p>
  </w:endnote>
  <w:endnote w:type="continuationSeparator" w:id="0">
    <w:p w14:paraId="5B842327" w14:textId="77777777" w:rsidR="003A753A" w:rsidRDefault="003A7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CE81C" w14:textId="77777777" w:rsidR="00D80B1F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35104" behindDoc="1" locked="0" layoutInCell="1" allowOverlap="1" wp14:anchorId="7CF91CA7" wp14:editId="7BCD2DEC">
              <wp:simplePos x="0" y="0"/>
              <wp:positionH relativeFrom="page">
                <wp:posOffset>1062228</wp:posOffset>
              </wp:positionH>
              <wp:positionV relativeFrom="page">
                <wp:posOffset>9563112</wp:posOffset>
              </wp:positionV>
              <wp:extent cx="558546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58546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585460" h="9525">
                            <a:moveTo>
                              <a:pt x="5585460" y="6096"/>
                            </a:moveTo>
                            <a:lnTo>
                              <a:pt x="0" y="6096"/>
                            </a:lnTo>
                            <a:lnTo>
                              <a:pt x="0" y="9144"/>
                            </a:lnTo>
                            <a:lnTo>
                              <a:pt x="5585460" y="9144"/>
                            </a:lnTo>
                            <a:lnTo>
                              <a:pt x="5585460" y="6096"/>
                            </a:lnTo>
                            <a:close/>
                          </a:path>
                          <a:path w="5585460" h="9525">
                            <a:moveTo>
                              <a:pt x="5585460" y="0"/>
                            </a:moveTo>
                            <a:lnTo>
                              <a:pt x="0" y="0"/>
                            </a:lnTo>
                            <a:lnTo>
                              <a:pt x="0" y="3048"/>
                            </a:lnTo>
                            <a:lnTo>
                              <a:pt x="5585460" y="3048"/>
                            </a:lnTo>
                            <a:lnTo>
                              <a:pt x="5585460" y="0"/>
                            </a:lnTo>
                            <a:close/>
                          </a:path>
                        </a:pathLst>
                      </a:custGeom>
                      <a:solidFill>
                        <a:srgbClr val="80808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EF586E8" id="Graphic 2" o:spid="_x0000_s1026" style="position:absolute;margin-left:83.65pt;margin-top:753pt;width:439.8pt;height:.75pt;z-index:-15781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5854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" path="m5585460,6096l,6096,,9144r5585460,l5585460,6096xem5585460,l,,,3048r5585460,l5585460,xe" fillcolor="gray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35616" behindDoc="1" locked="0" layoutInCell="1" allowOverlap="1" wp14:anchorId="0967AF4C" wp14:editId="69BCB420">
              <wp:simplePos x="0" y="0"/>
              <wp:positionH relativeFrom="page">
                <wp:posOffset>1272032</wp:posOffset>
              </wp:positionH>
              <wp:positionV relativeFrom="page">
                <wp:posOffset>9743969</wp:posOffset>
              </wp:positionV>
              <wp:extent cx="5167630" cy="502284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7630" cy="50228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D1B933" w14:textId="77777777" w:rsidR="00D80B1F" w:rsidRDefault="00000000">
                          <w:pPr>
                            <w:spacing w:before="11"/>
                            <w:ind w:left="5" w:right="4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Av.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João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Paulo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II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nº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1200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Guilhermina</w:t>
                          </w:r>
                          <w:r>
                            <w:rPr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Vieira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Chaer</w:t>
                          </w:r>
                          <w:r>
                            <w:rPr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Araxá-MG,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CEP: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38184-122 Fone/Fax: (34)3662-3040</w:t>
                          </w:r>
                        </w:p>
                        <w:p w14:paraId="31BAC01B" w14:textId="77777777" w:rsidR="00D80B1F" w:rsidRDefault="00000000">
                          <w:pPr>
                            <w:spacing w:before="1"/>
                            <w:ind w:left="1" w:right="5"/>
                            <w:jc w:val="center"/>
                            <w:rPr>
                              <w:b/>
                            </w:rPr>
                          </w:pPr>
                          <w:hyperlink r:id="rId1">
                            <w:r>
                              <w:rPr>
                                <w:b/>
                                <w:color w:val="0000FF"/>
                                <w:spacing w:val="-2"/>
                                <w:u w:val="single" w:color="0000FF"/>
                              </w:rPr>
                              <w:t>www.araxa.mg.leg.br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67AF4C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00.15pt;margin-top:767.25pt;width:406.9pt;height:39.55pt;z-index:-15780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" filled="f" stroked="f">
              <v:textbox inset="0,0,0,0">
                <w:txbxContent>
                  <w:p w14:paraId="3DD1B933" w14:textId="77777777" w:rsidR="00D80B1F" w:rsidRDefault="00000000">
                    <w:pPr>
                      <w:spacing w:before="11"/>
                      <w:ind w:left="5" w:right="4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Av.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João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Paulo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II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nº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1200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Guilhermina</w:t>
                    </w:r>
                    <w:r>
                      <w:rPr>
                        <w:b/>
                        <w:spacing w:val="-12"/>
                      </w:rPr>
                      <w:t xml:space="preserve"> </w:t>
                    </w:r>
                    <w:r>
                      <w:rPr>
                        <w:b/>
                      </w:rPr>
                      <w:t>Vieira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Chaer</w:t>
                    </w:r>
                    <w:r>
                      <w:rPr>
                        <w:b/>
                        <w:spacing w:val="-11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14"/>
                      </w:rPr>
                      <w:t xml:space="preserve"> </w:t>
                    </w:r>
                    <w:r>
                      <w:rPr>
                        <w:b/>
                      </w:rPr>
                      <w:t>Araxá-MG,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CEP: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38184-122 Fone/Fax: (34)3662-3040</w:t>
                    </w:r>
                  </w:p>
                  <w:p w14:paraId="31BAC01B" w14:textId="77777777" w:rsidR="00D80B1F" w:rsidRDefault="00000000">
                    <w:pPr>
                      <w:spacing w:before="1"/>
                      <w:ind w:left="1" w:right="5"/>
                      <w:jc w:val="center"/>
                      <w:rPr>
                        <w:b/>
                      </w:rPr>
                    </w:pPr>
                    <w:hyperlink r:id="rId2">
                      <w:r>
                        <w:rPr>
                          <w:b/>
                          <w:color w:val="0000FF"/>
                          <w:spacing w:val="-2"/>
                          <w:u w:val="single" w:color="0000FF"/>
                        </w:rPr>
                        <w:t>www.araxa.mg.leg.br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2B908" w14:textId="77777777" w:rsidR="003A753A" w:rsidRDefault="003A753A">
      <w:r>
        <w:separator/>
      </w:r>
    </w:p>
  </w:footnote>
  <w:footnote w:type="continuationSeparator" w:id="0">
    <w:p w14:paraId="4618AFAF" w14:textId="77777777" w:rsidR="003A753A" w:rsidRDefault="003A75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AB596" w14:textId="77777777" w:rsidR="00D80B1F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34592" behindDoc="1" locked="0" layoutInCell="1" allowOverlap="1" wp14:anchorId="41C083A3" wp14:editId="1186D72A">
              <wp:simplePos x="0" y="0"/>
              <wp:positionH relativeFrom="page">
                <wp:posOffset>1083055</wp:posOffset>
              </wp:positionH>
              <wp:positionV relativeFrom="page">
                <wp:posOffset>453043</wp:posOffset>
              </wp:positionV>
              <wp:extent cx="5542915" cy="236854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42915" cy="2368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570E57" w14:textId="77777777" w:rsidR="00D80B1F" w:rsidRDefault="00000000">
                          <w:pPr>
                            <w:spacing w:before="7"/>
                            <w:ind w:left="20"/>
                            <w:rPr>
                              <w:sz w:val="30"/>
                            </w:rPr>
                          </w:pPr>
                          <w:r>
                            <w:rPr>
                              <w:sz w:val="30"/>
                            </w:rPr>
                            <w:t>CÂMARA</w:t>
                          </w:r>
                          <w:r>
                            <w:rPr>
                              <w:spacing w:val="-21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MUNICIPAL</w:t>
                          </w:r>
                          <w:r>
                            <w:rPr>
                              <w:spacing w:val="-1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DE</w:t>
                          </w:r>
                          <w:r>
                            <w:rPr>
                              <w:spacing w:val="-1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ARAXÁ</w:t>
                          </w:r>
                          <w:r>
                            <w:rPr>
                              <w:spacing w:val="-14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-</w:t>
                          </w:r>
                          <w:r>
                            <w:rPr>
                              <w:spacing w:val="-7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ESTADO</w:t>
                          </w:r>
                          <w:r>
                            <w:rPr>
                              <w:spacing w:val="-7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DE</w:t>
                          </w:r>
                          <w:r>
                            <w:rPr>
                              <w:spacing w:val="-8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MINAS</w:t>
                          </w:r>
                          <w:r>
                            <w:rPr>
                              <w:spacing w:val="-6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0"/>
                            </w:rPr>
                            <w:t>GERAIS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C083A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85.3pt;margin-top:35.65pt;width:436.45pt;height:18.65pt;z-index:-15781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" filled="f" stroked="f">
              <v:textbox inset="0,0,0,0">
                <w:txbxContent>
                  <w:p w14:paraId="07570E57" w14:textId="77777777" w:rsidR="00D80B1F" w:rsidRDefault="00000000">
                    <w:pPr>
                      <w:spacing w:before="7"/>
                      <w:ind w:left="20"/>
                      <w:rPr>
                        <w:sz w:val="30"/>
                      </w:rPr>
                    </w:pPr>
                    <w:r>
                      <w:rPr>
                        <w:sz w:val="30"/>
                      </w:rPr>
                      <w:t>CÂMARA</w:t>
                    </w:r>
                    <w:r>
                      <w:rPr>
                        <w:spacing w:val="-21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MUNICIPAL</w:t>
                    </w:r>
                    <w:r>
                      <w:rPr>
                        <w:spacing w:val="-1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DE</w:t>
                    </w:r>
                    <w:r>
                      <w:rPr>
                        <w:spacing w:val="-1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ARAXÁ</w:t>
                    </w:r>
                    <w:r>
                      <w:rPr>
                        <w:spacing w:val="-14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-</w:t>
                    </w:r>
                    <w:r>
                      <w:rPr>
                        <w:spacing w:val="-7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ESTADO</w:t>
                    </w:r>
                    <w:r>
                      <w:rPr>
                        <w:spacing w:val="-7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DE</w:t>
                    </w:r>
                    <w:r>
                      <w:rPr>
                        <w:spacing w:val="-8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MINAS</w:t>
                    </w:r>
                    <w:r>
                      <w:rPr>
                        <w:spacing w:val="-6"/>
                        <w:sz w:val="30"/>
                      </w:rPr>
                      <w:t xml:space="preserve"> </w:t>
                    </w:r>
                    <w:r>
                      <w:rPr>
                        <w:spacing w:val="-2"/>
                        <w:sz w:val="30"/>
                      </w:rPr>
                      <w:t>GERAIS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A9101C"/>
    <w:multiLevelType w:val="hybridMultilevel"/>
    <w:tmpl w:val="970C1CEC"/>
    <w:lvl w:ilvl="0" w:tplc="F5AEA1E4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143EFCEA">
      <w:numFmt w:val="bullet"/>
      <w:lvlText w:val="•"/>
      <w:lvlJc w:val="left"/>
      <w:pPr>
        <w:ind w:left="1526" w:hanging="360"/>
      </w:pPr>
      <w:rPr>
        <w:rFonts w:hint="default"/>
        <w:lang w:val="pt-PT" w:eastAsia="en-US" w:bidi="ar-SA"/>
      </w:rPr>
    </w:lvl>
    <w:lvl w:ilvl="2" w:tplc="446C70FC">
      <w:numFmt w:val="bullet"/>
      <w:lvlText w:val="•"/>
      <w:lvlJc w:val="left"/>
      <w:pPr>
        <w:ind w:left="2333" w:hanging="360"/>
      </w:pPr>
      <w:rPr>
        <w:rFonts w:hint="default"/>
        <w:lang w:val="pt-PT" w:eastAsia="en-US" w:bidi="ar-SA"/>
      </w:rPr>
    </w:lvl>
    <w:lvl w:ilvl="3" w:tplc="E76CD904">
      <w:numFmt w:val="bullet"/>
      <w:lvlText w:val="•"/>
      <w:lvlJc w:val="left"/>
      <w:pPr>
        <w:ind w:left="3140" w:hanging="360"/>
      </w:pPr>
      <w:rPr>
        <w:rFonts w:hint="default"/>
        <w:lang w:val="pt-PT" w:eastAsia="en-US" w:bidi="ar-SA"/>
      </w:rPr>
    </w:lvl>
    <w:lvl w:ilvl="4" w:tplc="02026118">
      <w:numFmt w:val="bullet"/>
      <w:lvlText w:val="•"/>
      <w:lvlJc w:val="left"/>
      <w:pPr>
        <w:ind w:left="3947" w:hanging="360"/>
      </w:pPr>
      <w:rPr>
        <w:rFonts w:hint="default"/>
        <w:lang w:val="pt-PT" w:eastAsia="en-US" w:bidi="ar-SA"/>
      </w:rPr>
    </w:lvl>
    <w:lvl w:ilvl="5" w:tplc="6736F13A">
      <w:numFmt w:val="bullet"/>
      <w:lvlText w:val="•"/>
      <w:lvlJc w:val="left"/>
      <w:pPr>
        <w:ind w:left="4754" w:hanging="360"/>
      </w:pPr>
      <w:rPr>
        <w:rFonts w:hint="default"/>
        <w:lang w:val="pt-PT" w:eastAsia="en-US" w:bidi="ar-SA"/>
      </w:rPr>
    </w:lvl>
    <w:lvl w:ilvl="6" w:tplc="EC7CDB20">
      <w:numFmt w:val="bullet"/>
      <w:lvlText w:val="•"/>
      <w:lvlJc w:val="left"/>
      <w:pPr>
        <w:ind w:left="5561" w:hanging="360"/>
      </w:pPr>
      <w:rPr>
        <w:rFonts w:hint="default"/>
        <w:lang w:val="pt-PT" w:eastAsia="en-US" w:bidi="ar-SA"/>
      </w:rPr>
    </w:lvl>
    <w:lvl w:ilvl="7" w:tplc="E3D859CC">
      <w:numFmt w:val="bullet"/>
      <w:lvlText w:val="•"/>
      <w:lvlJc w:val="left"/>
      <w:pPr>
        <w:ind w:left="6368" w:hanging="360"/>
      </w:pPr>
      <w:rPr>
        <w:rFonts w:hint="default"/>
        <w:lang w:val="pt-PT" w:eastAsia="en-US" w:bidi="ar-SA"/>
      </w:rPr>
    </w:lvl>
    <w:lvl w:ilvl="8" w:tplc="42BEC61A">
      <w:numFmt w:val="bullet"/>
      <w:lvlText w:val="•"/>
      <w:lvlJc w:val="left"/>
      <w:pPr>
        <w:ind w:left="7175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74E012C4"/>
    <w:multiLevelType w:val="hybridMultilevel"/>
    <w:tmpl w:val="2408CCD8"/>
    <w:lvl w:ilvl="0" w:tplc="2E061CAA">
      <w:start w:val="1"/>
      <w:numFmt w:val="upperRoman"/>
      <w:lvlText w:val="%1"/>
      <w:lvlJc w:val="left"/>
      <w:pPr>
        <w:ind w:left="1840" w:hanging="13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E7E24D24">
      <w:numFmt w:val="bullet"/>
      <w:lvlText w:val="•"/>
      <w:lvlJc w:val="left"/>
      <w:pPr>
        <w:ind w:left="2534" w:hanging="137"/>
      </w:pPr>
      <w:rPr>
        <w:rFonts w:hint="default"/>
        <w:lang w:val="pt-PT" w:eastAsia="en-US" w:bidi="ar-SA"/>
      </w:rPr>
    </w:lvl>
    <w:lvl w:ilvl="2" w:tplc="BE96F086">
      <w:numFmt w:val="bullet"/>
      <w:lvlText w:val="•"/>
      <w:lvlJc w:val="left"/>
      <w:pPr>
        <w:ind w:left="3229" w:hanging="137"/>
      </w:pPr>
      <w:rPr>
        <w:rFonts w:hint="default"/>
        <w:lang w:val="pt-PT" w:eastAsia="en-US" w:bidi="ar-SA"/>
      </w:rPr>
    </w:lvl>
    <w:lvl w:ilvl="3" w:tplc="CFB4DB18">
      <w:numFmt w:val="bullet"/>
      <w:lvlText w:val="•"/>
      <w:lvlJc w:val="left"/>
      <w:pPr>
        <w:ind w:left="3924" w:hanging="137"/>
      </w:pPr>
      <w:rPr>
        <w:rFonts w:hint="default"/>
        <w:lang w:val="pt-PT" w:eastAsia="en-US" w:bidi="ar-SA"/>
      </w:rPr>
    </w:lvl>
    <w:lvl w:ilvl="4" w:tplc="D71AA562">
      <w:numFmt w:val="bullet"/>
      <w:lvlText w:val="•"/>
      <w:lvlJc w:val="left"/>
      <w:pPr>
        <w:ind w:left="4619" w:hanging="137"/>
      </w:pPr>
      <w:rPr>
        <w:rFonts w:hint="default"/>
        <w:lang w:val="pt-PT" w:eastAsia="en-US" w:bidi="ar-SA"/>
      </w:rPr>
    </w:lvl>
    <w:lvl w:ilvl="5" w:tplc="2E68A3FE">
      <w:numFmt w:val="bullet"/>
      <w:lvlText w:val="•"/>
      <w:lvlJc w:val="left"/>
      <w:pPr>
        <w:ind w:left="5314" w:hanging="137"/>
      </w:pPr>
      <w:rPr>
        <w:rFonts w:hint="default"/>
        <w:lang w:val="pt-PT" w:eastAsia="en-US" w:bidi="ar-SA"/>
      </w:rPr>
    </w:lvl>
    <w:lvl w:ilvl="6" w:tplc="BC70A0FC">
      <w:numFmt w:val="bullet"/>
      <w:lvlText w:val="•"/>
      <w:lvlJc w:val="left"/>
      <w:pPr>
        <w:ind w:left="6009" w:hanging="137"/>
      </w:pPr>
      <w:rPr>
        <w:rFonts w:hint="default"/>
        <w:lang w:val="pt-PT" w:eastAsia="en-US" w:bidi="ar-SA"/>
      </w:rPr>
    </w:lvl>
    <w:lvl w:ilvl="7" w:tplc="74E86D4A">
      <w:numFmt w:val="bullet"/>
      <w:lvlText w:val="•"/>
      <w:lvlJc w:val="left"/>
      <w:pPr>
        <w:ind w:left="6704" w:hanging="137"/>
      </w:pPr>
      <w:rPr>
        <w:rFonts w:hint="default"/>
        <w:lang w:val="pt-PT" w:eastAsia="en-US" w:bidi="ar-SA"/>
      </w:rPr>
    </w:lvl>
    <w:lvl w:ilvl="8" w:tplc="31AAA1E2">
      <w:numFmt w:val="bullet"/>
      <w:lvlText w:val="•"/>
      <w:lvlJc w:val="left"/>
      <w:pPr>
        <w:ind w:left="7399" w:hanging="137"/>
      </w:pPr>
      <w:rPr>
        <w:rFonts w:hint="default"/>
        <w:lang w:val="pt-PT" w:eastAsia="en-US" w:bidi="ar-SA"/>
      </w:rPr>
    </w:lvl>
  </w:abstractNum>
  <w:num w:numId="1" w16cid:durableId="852763131">
    <w:abstractNumId w:val="0"/>
  </w:num>
  <w:num w:numId="2" w16cid:durableId="11500505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B1F"/>
    <w:rsid w:val="003A753A"/>
    <w:rsid w:val="005D1168"/>
    <w:rsid w:val="00B249D3"/>
    <w:rsid w:val="00D80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A952C"/>
  <w15:docId w15:val="{D5C6C339-D57D-4B39-AD93-98276A588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7"/>
      <w:ind w:left="20"/>
    </w:pPr>
    <w:rPr>
      <w:sz w:val="30"/>
      <w:szCs w:val="30"/>
    </w:rPr>
  </w:style>
  <w:style w:type="paragraph" w:styleId="PargrafodaLista">
    <w:name w:val="List Paragraph"/>
    <w:basedOn w:val="Normal"/>
    <w:uiPriority w:val="1"/>
    <w:qFormat/>
    <w:pPr>
      <w:ind w:left="721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axa.mg.leg.br/" TargetMode="External"/><Relationship Id="rId1" Type="http://schemas.openxmlformats.org/officeDocument/2006/relationships/hyperlink" Target="http://www.araxa.mg.leg.b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3193</Characters>
  <Application>Microsoft Office Word</Application>
  <DocSecurity>0</DocSecurity>
  <Lines>26</Lines>
  <Paragraphs>7</Paragraphs>
  <ScaleCrop>false</ScaleCrop>
  <Company/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projeto de lei meia entrada professores</dc:title>
  <dc:creator>Jales Andre Dos Santos</dc:creator>
  <cp:lastModifiedBy>Cintia Alves</cp:lastModifiedBy>
  <cp:revision>2</cp:revision>
  <dcterms:created xsi:type="dcterms:W3CDTF">2025-10-06T17:53:00Z</dcterms:created>
  <dcterms:modified xsi:type="dcterms:W3CDTF">2025-10-06T17:53:00Z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2025-09-30T00:00:00Z</vt:filetime>
  </property>
  <property fmtid="{D5CDD505-2E9C-101B-9397-08002B2CF9AE}" pid="3" name="LastSaved">
    <vt:filetime>2025-10-06T00:00:00Z</vt:filetime>
  </property>
  <property fmtid="{D5CDD505-2E9C-101B-9397-08002B2CF9AE}" pid="4" name="Producer">
    <vt:lpwstr>3-Heights(TM) PDF Security Shell 4.8.25.2 (http://www.pdf-tools.com)</vt:lpwstr>
  </property>
</Properties>
</file>