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jpeg" ContentType="image/jpe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right"/>
        <w:rPr/>
      </w:pPr>
      <w:r>
        <w:rPr>
          <w:rFonts w:cs="Arial" w:ascii="Arial" w:hAnsi="Arial"/>
          <w:b/>
          <w:color w:val="000000"/>
          <w:sz w:val="24"/>
          <w:szCs w:val="24"/>
        </w:rPr>
        <w:t>Indicação</w:t>
      </w:r>
      <w:r>
        <w:rPr>
          <w:rFonts w:eastAsia="Arial" w:cs="Arial" w:ascii="Arial" w:hAnsi="Arial"/>
          <w:b/>
          <w:color w:val="000000"/>
          <w:sz w:val="24"/>
          <w:szCs w:val="24"/>
        </w:rPr>
        <w:t xml:space="preserve"> </w:t>
      </w:r>
      <w:r>
        <w:rPr>
          <w:rFonts w:cs="Arial" w:ascii="Arial" w:hAnsi="Arial"/>
          <w:b/>
          <w:color w:val="000000"/>
          <w:sz w:val="24"/>
          <w:szCs w:val="24"/>
        </w:rPr>
        <w:t>n° /2025</w:t>
      </w:r>
    </w:p>
    <w:p>
      <w:pPr>
        <w:pStyle w:val="Normal"/>
        <w:jc w:val="right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ind w:firstLine="1418"/>
        <w:jc w:val="both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Senhor Presidente,</w:t>
      </w:r>
    </w:p>
    <w:p>
      <w:pPr>
        <w:pStyle w:val="Normal"/>
        <w:jc w:val="both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Corpodotexto"/>
        <w:spacing w:lineRule="auto" w:line="360" w:before="513" w:after="713"/>
        <w:ind w:firstLine="1418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Apresento a V. Exa., nos termos do Artigo 225 do Regimento Interno desta Casa, a presente INDICAÇÃO, solicitando ao Excelentíssimo Senhor Prefeito Municipal de Registro, </w:t>
      </w:r>
      <w:r>
        <w:rPr>
          <w:rFonts w:eastAsia="NSimSun" w:cs="Arial" w:ascii="Arial" w:hAnsi="Arial"/>
          <w:b w:val="false"/>
          <w:i w:val="false"/>
          <w:caps w:val="false"/>
          <w:smallCaps w:val="false"/>
          <w:color w:val="14171A"/>
          <w:spacing w:val="0"/>
          <w:kern w:val="2"/>
          <w:sz w:val="24"/>
          <w:szCs w:val="24"/>
          <w:lang w:bidi="hi-IN"/>
        </w:rPr>
        <w:t>Samuel Moreira da Silva Júnior</w:t>
      </w:r>
      <w:r>
        <w:rPr>
          <w:rFonts w:cs="Arial" w:ascii="Arial" w:hAnsi="Arial"/>
        </w:rPr>
        <w:t xml:space="preserve">, para determine à Secretaria competente que </w:t>
      </w:r>
      <w:r>
        <w:rPr>
          <w:rFonts w:cs="Arial" w:ascii="Arial" w:hAnsi="Arial"/>
        </w:rPr>
        <w:t>repare o</w:t>
      </w:r>
      <w:r>
        <w:rPr>
          <w:rFonts w:cs="Arial" w:ascii="Arial" w:hAnsi="Arial"/>
        </w:rPr>
        <w:t xml:space="preserve"> calçamento na esquina das ruas Tamekichi Takano e Meraldo Previdi - Centro.</w:t>
      </w:r>
    </w:p>
    <w:p>
      <w:pPr>
        <w:pStyle w:val="Corpodotexto"/>
        <w:spacing w:lineRule="auto" w:line="360" w:before="513" w:after="713"/>
        <w:ind w:hanging="0"/>
        <w:jc w:val="center"/>
        <w:rPr>
          <w:rFonts w:ascii="Arial" w:hAnsi="Arial" w:cs="Arial"/>
        </w:rPr>
      </w:pPr>
      <w:r>
        <w:rPr>
          <w:rFonts w:cs="Arial" w:ascii="Arial" w:hAnsi="Arial"/>
          <w:b/>
        </w:rPr>
        <w:t>JUSTIFICATIVA</w:t>
      </w:r>
    </w:p>
    <w:p>
      <w:pPr>
        <w:pStyle w:val="Normal"/>
        <w:spacing w:lineRule="auto" w:line="360"/>
        <w:ind w:firstLine="1418"/>
        <w:jc w:val="both"/>
        <w:rPr>
          <w:rFonts w:ascii="Arial" w:hAnsi="Arial" w:eastAsia="NSimSun" w:cs="Arial"/>
          <w:kern w:val="2"/>
          <w:sz w:val="24"/>
          <w:szCs w:val="24"/>
          <w:lang w:bidi="hi-IN"/>
        </w:rPr>
      </w:pPr>
      <w:r>
        <w:rPr>
          <w:rFonts w:eastAsia="NSimSun" w:cs="Arial" w:ascii="Arial" w:hAnsi="Arial"/>
          <w:kern w:val="2"/>
          <w:sz w:val="24"/>
          <w:szCs w:val="24"/>
          <w:lang w:bidi="hi-IN"/>
        </w:rPr>
        <w:t xml:space="preserve">O referido trecho encontra-se danificado, apresentando irregularidades que comprometem a segurança dos pedestres, podendo ocasionar acidentes. Dessa forma, a intervenção se faz necessária para garantir melhores condições de circulação e segurança à população. </w:t>
      </w:r>
    </w:p>
    <w:p>
      <w:pPr>
        <w:pStyle w:val="Normal"/>
        <w:spacing w:lineRule="auto" w:line="360"/>
        <w:ind w:firstLine="1418"/>
        <w:jc w:val="both"/>
        <w:rPr>
          <w:rFonts w:ascii="Arial" w:hAnsi="Arial" w:eastAsia="NSimSun" w:cs="Arial"/>
          <w:kern w:val="2"/>
          <w:sz w:val="24"/>
          <w:szCs w:val="24"/>
          <w:lang w:bidi="hi-IN"/>
        </w:rPr>
      </w:pPr>
      <w:r>
        <w:rPr>
          <w:rFonts w:eastAsia="NSimSun" w:cs="Arial" w:ascii="Arial" w:hAnsi="Arial"/>
          <w:kern w:val="2"/>
          <w:sz w:val="24"/>
          <w:szCs w:val="24"/>
          <w:lang w:bidi="hi-IN"/>
        </w:rPr>
      </w:r>
    </w:p>
    <w:p>
      <w:pPr>
        <w:pStyle w:val="Corpodotexto"/>
        <w:spacing w:before="0" w:after="200"/>
        <w:ind w:firstLine="1418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Diante dos fatos, solicitam-se providências. </w:t>
      </w:r>
    </w:p>
    <w:p>
      <w:pPr>
        <w:pStyle w:val="Normal"/>
        <w:spacing w:lineRule="auto" w:line="36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 w:eastAsia="NSimSun" w:cs="Arial"/>
          <w:color w:val="auto"/>
          <w:kern w:val="2"/>
          <w:sz w:val="24"/>
          <w:szCs w:val="24"/>
          <w:lang w:val="pt-BR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pt-BR" w:eastAsia="zh-CN" w:bidi="hi-IN"/>
        </w:rPr>
        <w:t>Plenário “Vereador Daniel das Neves”, 2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pt-BR" w:eastAsia="zh-CN" w:bidi="hi-IN"/>
        </w:rPr>
        <w:t>5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pt-BR" w:eastAsia="zh-CN" w:bidi="hi-IN"/>
        </w:rPr>
        <w:t xml:space="preserve"> de março de 2026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4"/>
          <w:szCs w:val="24"/>
        </w:rPr>
        <w:t>Luis Marcelo Comeron</w:t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4"/>
          <w:szCs w:val="24"/>
        </w:rPr>
        <w:t>Vereador</w:t>
      </w:r>
      <w:r>
        <w:br w:type="page"/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/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681855" cy="6242685"/>
            <wp:effectExtent l="0" t="0" r="0" b="0"/>
            <wp:wrapSquare wrapText="largest"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855" cy="6242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/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681855" cy="6242685"/>
            <wp:effectExtent l="0" t="0" r="0" b="0"/>
            <wp:wrapSquare wrapText="largest"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855" cy="6242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w:type="default" r:id="rId4"/>
      <w:footerReference w:type="default" r:id="rId5"/>
      <w:type w:val="nextPage"/>
      <w:pgSz w:w="11906" w:h="16838"/>
      <w:pgMar w:left="1134" w:right="1134" w:gutter="0" w:header="425" w:top="2268" w:footer="72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keepNext w:val="true"/>
      <w:numPr>
        <w:ilvl w:val="0"/>
        <w:numId w:val="0"/>
      </w:numPr>
      <w:ind w:left="1560" w:hanging="0"/>
      <w:jc w:val="center"/>
      <w:outlineLvl w:val="1"/>
      <w:rPr>
        <w:rFonts w:ascii="Georgia" w:hAnsi="Georgia" w:cs="Georgia"/>
        <w:b/>
        <w:b/>
        <w:bCs/>
        <w:caps/>
        <w:sz w:val="40"/>
        <w:szCs w:val="40"/>
      </w:rPr>
    </w:pPr>
    <w:r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-142240</wp:posOffset>
          </wp:positionH>
          <wp:positionV relativeFrom="paragraph">
            <wp:posOffset>-109220</wp:posOffset>
          </wp:positionV>
          <wp:extent cx="1155065" cy="1207770"/>
          <wp:effectExtent l="0" t="0" r="0" b="0"/>
          <wp:wrapNone/>
          <wp:docPr id="3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22" t="-501" r="-522" b="-501"/>
                  <a:stretch>
                    <a:fillRect/>
                  </a:stretch>
                </pic:blipFill>
                <pic:spPr bwMode="auto">
                  <a:xfrm>
                    <a:off x="0" y="0"/>
                    <a:ext cx="1155065" cy="1207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Georgia" w:ascii="Georgia" w:hAnsi="Georgia"/>
        <w:b/>
        <w:bCs/>
        <w:caps/>
        <w:sz w:val="40"/>
        <w:szCs w:val="40"/>
      </w:rPr>
      <w:t>Câmara Municipal de Registro</w:t>
    </w:r>
  </w:p>
  <w:p>
    <w:pPr>
      <w:pStyle w:val="Normal"/>
      <w:keepNext w:val="true"/>
      <w:numPr>
        <w:ilvl w:val="0"/>
        <w:numId w:val="0"/>
      </w:numPr>
      <w:ind w:left="1560" w:hanging="0"/>
      <w:jc w:val="center"/>
      <w:outlineLvl w:val="2"/>
      <w:rPr>
        <w:rFonts w:ascii="Georgia" w:hAnsi="Georgia" w:cs="Georgia"/>
        <w:b/>
        <w:b/>
        <w:bCs/>
        <w:caps/>
      </w:rPr>
    </w:pPr>
    <w:r>
      <w:rPr>
        <w:rFonts w:cs="Georgia" w:ascii="Georgia" w:hAnsi="Georgia"/>
        <w:b/>
        <w:bCs/>
        <w:caps/>
      </w:rPr>
      <w:t>“</w:t>
    </w:r>
    <w:r>
      <w:rPr>
        <w:rFonts w:cs="Georgia" w:ascii="Georgia" w:hAnsi="Georgia"/>
        <w:b/>
        <w:bCs/>
        <w:caps/>
      </w:rPr>
      <w:t>Vereador Daniel Aguilar de Souza”</w:t>
    </w:r>
  </w:p>
  <w:p>
    <w:pPr>
      <w:pStyle w:val="Normal"/>
      <w:keepNext w:val="true"/>
      <w:numPr>
        <w:ilvl w:val="0"/>
        <w:numId w:val="0"/>
      </w:numPr>
      <w:ind w:left="1560" w:hanging="0"/>
      <w:jc w:val="center"/>
      <w:outlineLvl w:val="3"/>
      <w:rPr>
        <w:rFonts w:ascii="Georgia" w:hAnsi="Georgia" w:cs="Georgia"/>
        <w:iCs/>
        <w:sz w:val="18"/>
      </w:rPr>
    </w:pPr>
    <w:r>
      <w:rPr>
        <w:rFonts w:cs="Georgia" w:ascii="Georgia" w:hAnsi="Georgia"/>
        <w:iCs/>
        <w:sz w:val="18"/>
      </w:rPr>
      <w:t>Rua Shitiro Maeji, 459 - Centro -  Registro (SP) - CEP: 11.900-000</w:t>
    </w:r>
  </w:p>
  <w:p>
    <w:pPr>
      <w:pStyle w:val="Normal"/>
      <w:keepNext w:val="true"/>
      <w:numPr>
        <w:ilvl w:val="0"/>
        <w:numId w:val="0"/>
      </w:numPr>
      <w:ind w:left="1560" w:hanging="0"/>
      <w:jc w:val="center"/>
      <w:outlineLvl w:val="3"/>
      <w:rPr/>
    </w:pPr>
    <w:r>
      <w:rPr>
        <w:rFonts w:eastAsia="Georgia" w:cs="Georgia" w:ascii="Georgia" w:hAnsi="Georgia"/>
        <w:iCs/>
        <w:sz w:val="18"/>
      </w:rPr>
      <w:t xml:space="preserve"> </w:t>
    </w:r>
    <w:r>
      <w:rPr>
        <w:rFonts w:cs="Georgia" w:ascii="Georgia" w:hAnsi="Georgia"/>
        <w:iCs/>
        <w:sz w:val="18"/>
      </w:rPr>
      <w:t>TEL / FAX  ( 013 )  3828-1100</w:t>
    </w:r>
  </w:p>
  <w:p>
    <w:pPr>
      <w:pStyle w:val="Normal"/>
      <w:ind w:left="1560" w:hanging="0"/>
      <w:jc w:val="center"/>
      <w:rPr/>
    </w:pPr>
    <w:hyperlink r:id="rId2">
      <w:r>
        <w:rPr>
          <w:rStyle w:val="LinkdaInternet"/>
          <w:rFonts w:cs="Georgia" w:ascii="Georgia" w:hAnsi="Georgia"/>
          <w:iCs/>
          <w:color w:val="000000"/>
          <w:sz w:val="18"/>
          <w:lang w:val="de-DE"/>
        </w:rPr>
        <w:t>www.registro.sp.leg.br</w:t>
      </w:r>
    </w:hyperlink>
  </w:p>
  <w:p>
    <w:pPr>
      <w:pStyle w:val="Cabealho"/>
      <w:rPr>
        <w:rFonts w:ascii="Georgia" w:hAnsi="Georgia" w:cs="Georgia"/>
        <w:iCs/>
        <w:sz w:val="24"/>
        <w:szCs w:val="24"/>
        <w:lang w:val="de-DE"/>
      </w:rPr>
    </w:pPr>
    <w:r>
      <w:rPr>
        <w:rFonts w:cs="Georgia" w:ascii="Georgia" w:hAnsi="Georgia"/>
        <w:iCs/>
        <w:sz w:val="24"/>
        <w:szCs w:val="24"/>
        <w:lang w:val="de-DE"/>
      </w:rPr>
    </w:r>
  </w:p>
  <w:p>
    <w:pPr>
      <w:pStyle w:val="Cabealho"/>
      <w:rPr>
        <w:rFonts w:ascii="Georgia" w:hAnsi="Georgia" w:cs="Georgia"/>
        <w:iCs/>
        <w:sz w:val="24"/>
        <w:szCs w:val="24"/>
        <w:lang w:val="de-DE"/>
      </w:rPr>
    </w:pPr>
    <w:r>
      <w:rPr>
        <w:rFonts w:cs="Georgia" w:ascii="Georgia" w:hAnsi="Georgia"/>
        <w:iCs/>
        <w:sz w:val="24"/>
        <w:szCs w:val="24"/>
        <w:lang w:val="de-DE"/>
      </w:rPr>
    </w:r>
  </w:p>
  <w:p>
    <w:pPr>
      <w:pStyle w:val="Cabealho"/>
      <w:rPr>
        <w:rFonts w:ascii="Georgia" w:hAnsi="Georgia" w:cs="Georgia"/>
        <w:iCs/>
        <w:sz w:val="24"/>
        <w:szCs w:val="24"/>
        <w:lang w:val="de-DE"/>
      </w:rPr>
    </w:pPr>
    <w:r>
      <w:rPr>
        <w:rFonts w:cs="Georgia" w:ascii="Georgia" w:hAnsi="Georgia"/>
        <w:iCs/>
        <w:sz w:val="24"/>
        <w:szCs w:val="24"/>
        <w:lang w:val="de-D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tulo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 w:val="true"/>
      <w:numPr>
        <w:ilvl w:val="1"/>
        <w:numId w:val="1"/>
      </w:numPr>
      <w:outlineLvl w:val="1"/>
    </w:pPr>
    <w:rPr>
      <w:caps/>
      <w:sz w:val="4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numPr>
        <w:ilvl w:val="2"/>
        <w:numId w:val="1"/>
      </w:numPr>
      <w:jc w:val="center"/>
      <w:outlineLvl w:val="2"/>
    </w:pPr>
    <w:rPr>
      <w:b/>
      <w:bCs/>
      <w:caps/>
      <w:sz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numPr>
        <w:ilvl w:val="3"/>
        <w:numId w:val="1"/>
      </w:numPr>
      <w:jc w:val="center"/>
      <w:outlineLvl w:val="3"/>
    </w:pPr>
    <w:rPr>
      <w:i/>
      <w:i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LinkdaInternet">
    <w:name w:val="Link da Internet"/>
    <w:rPr>
      <w:color w:val="0000FF"/>
      <w:u w:val="single"/>
    </w:rPr>
  </w:style>
  <w:style w:type="character" w:styleId="CabealhoChar" w:customStyle="1">
    <w:name w:val="Cabeçalho Char"/>
    <w:basedOn w:val="Fontepargpadro1"/>
    <w:qFormat/>
    <w:rPr/>
  </w:style>
  <w:style w:type="character" w:styleId="RodapChar" w:customStyle="1">
    <w:name w:val="Rodapé Char"/>
    <w:basedOn w:val="Fontepargpadro1"/>
    <w:qFormat/>
    <w:rPr/>
  </w:style>
  <w:style w:type="character" w:styleId="Ttulo2Char" w:customStyle="1">
    <w:name w:val="Título 2 Char"/>
    <w:qFormat/>
    <w:rPr>
      <w:caps/>
      <w:sz w:val="48"/>
    </w:rPr>
  </w:style>
  <w:style w:type="character" w:styleId="Ttulo3Char" w:customStyle="1">
    <w:name w:val="Título 3 Char"/>
    <w:qFormat/>
    <w:rPr>
      <w:b/>
      <w:bCs/>
      <w:caps/>
      <w:sz w:val="28"/>
    </w:rPr>
  </w:style>
  <w:style w:type="character" w:styleId="Ttulo4Char" w:customStyle="1">
    <w:name w:val="Título 4 Char"/>
    <w:qFormat/>
    <w:rPr>
      <w:i/>
      <w:iCs/>
    </w:rPr>
  </w:style>
  <w:style w:type="character" w:styleId="Appletabspan" w:customStyle="1">
    <w:name w:val="apple-tab-span"/>
    <w:basedOn w:val="Fontepargpadro1"/>
    <w:qFormat/>
    <w:rPr/>
  </w:style>
  <w:style w:type="character" w:styleId="CorpodetextoChar" w:customStyle="1">
    <w:name w:val="Corpo de texto Char"/>
    <w:qFormat/>
    <w:rPr>
      <w:rFonts w:ascii="Liberation Serif" w:hAnsi="Liberation Serif" w:eastAsia="NSimSun" w:cs="Lucida Sans"/>
      <w:kern w:val="2"/>
      <w:sz w:val="24"/>
      <w:szCs w:val="24"/>
      <w:lang w:eastAsia="zh-CN" w:bidi="hi-IN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overflowPunct w:val="true"/>
      <w:spacing w:lineRule="auto" w:line="276" w:before="0" w:after="140"/>
    </w:pPr>
    <w:rPr>
      <w:rFonts w:ascii="Liberation Serif" w:hAnsi="Liberation Serif" w:eastAsia="NSimSun" w:cs="Lucida Sans"/>
      <w:kern w:val="2"/>
      <w:sz w:val="24"/>
      <w:szCs w:val="24"/>
      <w:lang w:bidi="hi-IN"/>
    </w:rPr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uiPriority w:val="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ulo41" w:customStyle="1">
    <w:name w:val="Título4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31" w:customStyle="1">
    <w:name w:val="Título3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21" w:customStyle="1">
    <w:name w:val="Título2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Envelopeaddress">
    <w:name w:val="envelope address"/>
    <w:basedOn w:val="Normal"/>
    <w:qFormat/>
    <w:pPr>
      <w:ind w:left="2835" w:hanging="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qFormat/>
    <w:pPr/>
    <w:rPr>
      <w:rFonts w:ascii="Arial" w:hAnsi="Arial" w:cs="Arial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hyperlink" Target="http://www.camararegistro.sp.gov.br/" TargetMode="External"/>
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LibreOffice/7.2.6.2$Windows_X86_64 LibreOffice_project/b0ec3a565991f7569a5a7f5d24fed7f52653d754</Application>
  <AppVersion>15.0000</AppVersion>
  <Pages>3</Pages>
  <Words>137</Words>
  <Characters>819</Characters>
  <CharactersWithSpaces>948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2025-01-07T12:29:00Z</dcterms:created>
  <dc:creator>CAMARA MUNICIPAL</dc:creator>
  <dc:description/>
  <dc:language>pt-BR</dc:language>
  <cp:lastModifiedBy/>
  <cp:lastPrinted>2023-09-20T17:19:00Z</cp:lastPrinted>
  <dcterms:modified xsi:type="dcterms:W3CDTF">2026-03-25T16:28:06Z</dcterms:modified>
  <cp:revision>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