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jc w:val="center"/>
        <w:rPr>
          <w:rFonts w:ascii="Bookman Old Style" w:hAnsi="Bookman Old Style" w:cs="Courier New"/>
          <w:b/>
          <w:sz w:val="20"/>
        </w:rPr>
      </w:pPr>
      <w:r>
        <w:rPr>
          <w:rFonts w:ascii="Bookman Old Style" w:hAnsi="Bookman Old Style" w:cs="Courier New"/>
          <w:b/>
          <w:sz w:val="20"/>
        </w:rPr>
        <w:t>PROJETO DE LEI N°</w:t>
      </w:r>
      <w:r>
        <w:rPr>
          <w:rFonts w:ascii="Bookman Old Style" w:hAnsi="Bookman Old Style" w:cs="Courier New"/>
          <w:b/>
          <w:sz w:val="20"/>
        </w:rPr>
        <w:t>36</w:t>
      </w:r>
      <w:r>
        <w:rPr>
          <w:rFonts w:ascii="Bookman Old Style" w:hAnsi="Bookman Old Style" w:cs="Courier New"/>
          <w:b/>
          <w:sz w:val="20"/>
        </w:rPr>
        <w:t>/2024</w:t>
      </w:r>
    </w:p>
    <w:p w:rsidR="00492159" w:rsidRDefault="00492159" w:rsidP="00492159">
      <w:pPr>
        <w:jc w:val="center"/>
        <w:rPr>
          <w:rFonts w:ascii="Bookman Old Style" w:hAnsi="Bookman Old Style" w:cs="Courier New"/>
          <w:b/>
          <w:sz w:val="20"/>
        </w:rPr>
      </w:pPr>
      <w:bookmarkStart w:id="0" w:name="_GoBack"/>
      <w:bookmarkEnd w:id="0"/>
    </w:p>
    <w:p w:rsidR="00492159" w:rsidRDefault="00492159" w:rsidP="00492159">
      <w:pPr>
        <w:jc w:val="both"/>
        <w:rPr>
          <w:rFonts w:ascii="Bookman Old Style" w:hAnsi="Bookman Old Style"/>
          <w:b/>
          <w:sz w:val="20"/>
        </w:rPr>
      </w:pP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>PROMOVE ADEQUAÇÃO ORÇAMENTÁRIA NO ÂMBITO DO MUNICÍPIO DE LOURDES E AUTORIZA A ABERTURA DE CRÉDITO ESPECIAL AO ORÇAMENTO ANUAL DE 2024 NO VALOR DE ATÉ R$ 1.900,00 QUE SERÁ ACRESCIDO A LEI ORÇAMENTÁRIA ANUAL</w:t>
      </w:r>
      <w:r>
        <w:rPr>
          <w:rFonts w:ascii="Bookman Old Style" w:hAnsi="Bookman Old Style"/>
          <w:sz w:val="20"/>
        </w:rPr>
        <w:t>.</w:t>
      </w:r>
    </w:p>
    <w:p w:rsidR="00492159" w:rsidRDefault="00492159" w:rsidP="00492159">
      <w:pPr>
        <w:ind w:left="1416" w:firstLine="708"/>
        <w:jc w:val="both"/>
        <w:rPr>
          <w:rFonts w:ascii="Bookman Old Style" w:hAnsi="Bookman Old Style" w:cs="Arial"/>
          <w:sz w:val="20"/>
        </w:rPr>
      </w:pPr>
    </w:p>
    <w:p w:rsidR="00492159" w:rsidRDefault="00492159" w:rsidP="00492159">
      <w:pPr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b/>
          <w:sz w:val="20"/>
        </w:rPr>
        <w:t>O Prefeito Municipal de Lourdes</w:t>
      </w:r>
      <w:r>
        <w:rPr>
          <w:rFonts w:ascii="Bookman Old Style" w:hAnsi="Bookman Old Style" w:cs="Arial"/>
          <w:sz w:val="20"/>
        </w:rPr>
        <w:t xml:space="preserve">, Estado de São Paulo, no uso de suas atribuições e considerando o disposto nos </w:t>
      </w:r>
      <w:proofErr w:type="spellStart"/>
      <w:r>
        <w:rPr>
          <w:rFonts w:ascii="Bookman Old Style" w:hAnsi="Bookman Old Style" w:cs="Arial"/>
          <w:sz w:val="20"/>
        </w:rPr>
        <w:t>arts</w:t>
      </w:r>
      <w:proofErr w:type="spellEnd"/>
      <w:r>
        <w:rPr>
          <w:rFonts w:ascii="Bookman Old Style" w:hAnsi="Bookman Old Style" w:cs="Arial"/>
          <w:sz w:val="20"/>
        </w:rPr>
        <w:t>. 165, parágrafo 5º, 167, inciso V da Constituição Federal e na Lei Complementar nº 195, de 8 de julho de 2022, faço saber que o Legislativo decreta e eu sanciono a seguinte Lei:</w:t>
      </w:r>
    </w:p>
    <w:p w:rsidR="00492159" w:rsidRDefault="00492159" w:rsidP="00492159">
      <w:pPr>
        <w:ind w:firstLine="708"/>
        <w:jc w:val="both"/>
        <w:rPr>
          <w:rFonts w:ascii="Bookman Old Style" w:hAnsi="Bookman Old Style"/>
          <w:sz w:val="20"/>
          <w:u w:val="single"/>
        </w:rPr>
      </w:pPr>
    </w:p>
    <w:p w:rsidR="00492159" w:rsidRDefault="00492159" w:rsidP="00492159">
      <w:pPr>
        <w:ind w:hanging="142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 xml:space="preserve">  Art. 1º</w:t>
      </w:r>
      <w:r>
        <w:rPr>
          <w:rFonts w:ascii="Bookman Old Style" w:hAnsi="Bookman Old Style"/>
          <w:sz w:val="20"/>
        </w:rPr>
        <w:t xml:space="preserve"> - Fica o Poder Executivo autorizado a abrir no orçamento vigente do município de Lourdes, um crédito adicional especial no valor de até R$ 1.900,00 (hum mil e novecentos reais), conforme abaixo identificada:</w:t>
      </w:r>
    </w:p>
    <w:p w:rsidR="00492159" w:rsidRDefault="00492159" w:rsidP="00492159">
      <w:pPr>
        <w:ind w:left="1416" w:firstLine="708"/>
        <w:jc w:val="both"/>
        <w:rPr>
          <w:rFonts w:ascii="Bookman Old Style" w:hAnsi="Bookman Old Style"/>
          <w:sz w:val="20"/>
        </w:rPr>
      </w:pPr>
    </w:p>
    <w:p w:rsidR="00492159" w:rsidRDefault="00492159" w:rsidP="00492159">
      <w:pPr>
        <w:jc w:val="both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b/>
          <w:sz w:val="20"/>
        </w:rPr>
        <w:t>0205 – DEPARTAMENTO MUNICIPAL DE CULTURA, TURISMO E DESPORTO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>020501 – CULTURA E TURISMO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13.392.0013.2028.0000 </w:t>
      </w:r>
      <w:proofErr w:type="gramStart"/>
      <w:r>
        <w:rPr>
          <w:rFonts w:ascii="Bookman Old Style" w:hAnsi="Bookman Old Style"/>
          <w:sz w:val="20"/>
        </w:rPr>
        <w:t>-  Atividades</w:t>
      </w:r>
      <w:proofErr w:type="gramEnd"/>
      <w:r>
        <w:rPr>
          <w:rFonts w:ascii="Bookman Old Style" w:hAnsi="Bookman Old Style"/>
          <w:sz w:val="20"/>
        </w:rPr>
        <w:t xml:space="preserve"> do Setor da Cultura, Turismo e Lazer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339031.00 – Prem. Culturais, Artísticas, Científicas, Desportivas e Outras................R$        450,00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339039.00 – Outros Serviços de Terceiros Pessoa Jurídica........................................R$      1.450,00   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>Art. 2º</w:t>
      </w:r>
      <w:r>
        <w:rPr>
          <w:rFonts w:ascii="Bookman Old Style" w:hAnsi="Bookman Old Style"/>
          <w:sz w:val="20"/>
        </w:rPr>
        <w:t xml:space="preserve"> - Os recursos necessários para cobertura dos créditos especiais provirão do excesso de arrecadação referente as transferências concedidas pela União, com fundamento na Lei Complementar 195 de 8 de julho de 2022.</w:t>
      </w: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</w:p>
    <w:p w:rsidR="00492159" w:rsidRDefault="00492159" w:rsidP="00492159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b/>
          <w:sz w:val="20"/>
        </w:rPr>
        <w:t xml:space="preserve"> Art. 3º</w:t>
      </w:r>
      <w:r>
        <w:rPr>
          <w:rFonts w:ascii="Bookman Old Style" w:hAnsi="Bookman Old Style"/>
          <w:sz w:val="20"/>
        </w:rPr>
        <w:t xml:space="preserve"> - Esta Lei entrará em vigor na data</w:t>
      </w:r>
      <w:r>
        <w:rPr>
          <w:rFonts w:ascii="Bookman Old Style" w:hAnsi="Bookman Old Style" w:cs="Arial"/>
          <w:sz w:val="20"/>
        </w:rPr>
        <w:t xml:space="preserve"> de </w:t>
      </w:r>
      <w:r>
        <w:rPr>
          <w:rFonts w:ascii="Bookman Old Style" w:hAnsi="Bookman Old Style"/>
          <w:sz w:val="20"/>
        </w:rPr>
        <w:t>sua publicação.</w:t>
      </w:r>
    </w:p>
    <w:p w:rsidR="00492159" w:rsidRDefault="00492159" w:rsidP="00492159">
      <w:pPr>
        <w:rPr>
          <w:rFonts w:ascii="Bookman Old Style" w:hAnsi="Bookman Old Style" w:cs="Arial"/>
          <w:sz w:val="20"/>
        </w:rPr>
      </w:pPr>
    </w:p>
    <w:p w:rsidR="00492159" w:rsidRDefault="00492159" w:rsidP="00492159">
      <w:pPr>
        <w:rPr>
          <w:rFonts w:ascii="Bookman Old Style" w:hAnsi="Bookman Old Style" w:cs="Arial"/>
          <w:sz w:val="20"/>
        </w:rPr>
      </w:pPr>
    </w:p>
    <w:p w:rsidR="00492159" w:rsidRDefault="00492159" w:rsidP="00492159">
      <w:pPr>
        <w:rPr>
          <w:rFonts w:ascii="Bookman Old Style" w:hAnsi="Bookman Old Style" w:cs="Arial"/>
          <w:sz w:val="20"/>
        </w:rPr>
      </w:pPr>
    </w:p>
    <w:p w:rsidR="00492159" w:rsidRDefault="00492159" w:rsidP="00492159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>
        <w:rPr>
          <w:rFonts w:ascii="Bookman Old Style" w:hAnsi="Bookman Old Style" w:cs="Courier New"/>
          <w:sz w:val="20"/>
        </w:rPr>
        <w:t>Lourdes, 28 de novembro de 2024</w:t>
      </w:r>
    </w:p>
    <w:p w:rsidR="00492159" w:rsidRDefault="00492159" w:rsidP="00492159">
      <w:pPr>
        <w:spacing w:line="360" w:lineRule="auto"/>
        <w:jc w:val="center"/>
        <w:rPr>
          <w:rFonts w:ascii="Bookman Old Style" w:hAnsi="Bookman Old Style" w:cs="Courier New"/>
          <w:sz w:val="20"/>
        </w:rPr>
      </w:pPr>
      <w:r>
        <w:rPr>
          <w:noProof/>
          <w:sz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116205</wp:posOffset>
            </wp:positionV>
            <wp:extent cx="1445895" cy="724535"/>
            <wp:effectExtent l="0" t="0" r="190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72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2159" w:rsidRDefault="00492159" w:rsidP="00492159">
      <w:pPr>
        <w:spacing w:line="360" w:lineRule="auto"/>
        <w:jc w:val="center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jc w:val="center"/>
        <w:rPr>
          <w:rFonts w:ascii="Bookman Old Style" w:hAnsi="Bookman Old Style" w:cs="Courier New"/>
          <w:sz w:val="20"/>
        </w:rPr>
      </w:pPr>
      <w:r>
        <w:rPr>
          <w:rFonts w:ascii="Bookman Old Style" w:hAnsi="Bookman Old Style" w:cs="Courier New"/>
          <w:sz w:val="20"/>
        </w:rPr>
        <w:t>Odécio Rodrigues da Silva</w:t>
      </w:r>
    </w:p>
    <w:p w:rsidR="00492159" w:rsidRDefault="00492159" w:rsidP="00492159">
      <w:pPr>
        <w:jc w:val="center"/>
        <w:rPr>
          <w:rFonts w:ascii="Bookman Old Style" w:hAnsi="Bookman Old Style" w:cs="Courier New"/>
          <w:sz w:val="20"/>
        </w:rPr>
      </w:pPr>
      <w:r>
        <w:rPr>
          <w:rFonts w:ascii="Bookman Old Style" w:hAnsi="Bookman Old Style" w:cs="Courier New"/>
          <w:sz w:val="20"/>
        </w:rPr>
        <w:t>Prefeito</w:t>
      </w:r>
    </w:p>
    <w:p w:rsidR="00492159" w:rsidRDefault="00492159" w:rsidP="00492159">
      <w:pPr>
        <w:jc w:val="center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492159" w:rsidRDefault="00492159" w:rsidP="00492159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  <w:r>
        <w:rPr>
          <w:rFonts w:ascii="Bookman Old Style" w:hAnsi="Bookman Old Style" w:cs="Courier New"/>
          <w:sz w:val="20"/>
        </w:rPr>
        <w:t xml:space="preserve">                         </w:t>
      </w: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R$ 1.900,00 (hum mil e novecentos reais), visa promover a adequação orçamentária à Lei Orçamentária Anual, ref. aos recursos recebidos da União, oriundos da Lei Complementar nº 195 de 08 de julho de 2022, amplamente conhecida como Lei Paulo Gustavo.</w:t>
      </w:r>
    </w:p>
    <w:p w:rsidR="00492159" w:rsidRDefault="00492159" w:rsidP="00492159">
      <w:pPr>
        <w:jc w:val="both"/>
        <w:rPr>
          <w:rFonts w:ascii="Arial" w:hAnsi="Arial" w:cs="Arial"/>
          <w:b/>
          <w:sz w:val="24"/>
          <w:u w:val="single"/>
        </w:rPr>
      </w:pPr>
    </w:p>
    <w:p w:rsidR="00492159" w:rsidRDefault="00492159" w:rsidP="00492159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Excesso de Arrecadação da Fonte 5 – Recursos da União. O valor de r$ 1.900,00, provem da aplicação financeira da conta vinculado </w:t>
      </w:r>
      <w:proofErr w:type="gramStart"/>
      <w:r>
        <w:rPr>
          <w:rFonts w:ascii="Arial" w:hAnsi="Arial" w:cs="Arial"/>
          <w:sz w:val="24"/>
        </w:rPr>
        <w:t>ao  recurso</w:t>
      </w:r>
      <w:proofErr w:type="gramEnd"/>
      <w:r>
        <w:rPr>
          <w:rFonts w:ascii="Arial" w:hAnsi="Arial" w:cs="Arial"/>
          <w:sz w:val="24"/>
        </w:rPr>
        <w:t xml:space="preserve"> recebido.</w:t>
      </w:r>
    </w:p>
    <w:p w:rsidR="00492159" w:rsidRDefault="00492159" w:rsidP="0049215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junho de 2024</w:t>
      </w:r>
    </w:p>
    <w:p w:rsidR="00492159" w:rsidRDefault="00492159" w:rsidP="00492159">
      <w:pPr>
        <w:rPr>
          <w:rFonts w:ascii="Arial" w:hAnsi="Arial" w:cs="Arial"/>
          <w:sz w:val="24"/>
        </w:rPr>
      </w:pPr>
    </w:p>
    <w:p w:rsidR="00492159" w:rsidRDefault="00492159" w:rsidP="00492159">
      <w:pPr>
        <w:rPr>
          <w:rFonts w:ascii="Arial" w:hAnsi="Arial" w:cs="Arial"/>
          <w:sz w:val="24"/>
        </w:rPr>
      </w:pP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6546C2" w:rsidRPr="00A478FC" w:rsidRDefault="006546C2" w:rsidP="00A478FC"/>
    <w:sectPr w:rsidR="006546C2" w:rsidRPr="00A478FC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D0F" w:rsidRDefault="00AE0D0F">
      <w:r>
        <w:separator/>
      </w:r>
    </w:p>
  </w:endnote>
  <w:endnote w:type="continuationSeparator" w:id="0">
    <w:p w:rsidR="00AE0D0F" w:rsidRDefault="00AE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D0F" w:rsidRDefault="00AE0D0F">
      <w:r>
        <w:separator/>
      </w:r>
    </w:p>
  </w:footnote>
  <w:footnote w:type="continuationSeparator" w:id="0">
    <w:p w:rsidR="00AE0D0F" w:rsidRDefault="00AE0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AE0D0F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AE0D0F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4314740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159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7B4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478FC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D0F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C2CC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F0CC4-CF8E-4C1C-A095-664495A4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2299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2024-11-28T18:59:00Z</dcterms:created>
  <dcterms:modified xsi:type="dcterms:W3CDTF">2024-11-28T18:59:00Z</dcterms:modified>
</cp:coreProperties>
</file>