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214274EC" w:rsidR="005F4958" w:rsidRPr="0087674B" w:rsidRDefault="005F4958" w:rsidP="0015395D">
      <w:pPr>
        <w:ind w:right="-426"/>
        <w:jc w:val="both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 xml:space="preserve">PROJETO DE LEI Nº </w:t>
      </w:r>
      <w:r w:rsidR="0087674B" w:rsidRPr="0087674B">
        <w:rPr>
          <w:rFonts w:ascii="Arial" w:hAnsi="Arial" w:cs="Arial"/>
          <w:b/>
        </w:rPr>
        <w:t>10</w:t>
      </w:r>
      <w:r w:rsidRPr="0087674B">
        <w:rPr>
          <w:rFonts w:ascii="Arial" w:hAnsi="Arial" w:cs="Arial"/>
          <w:b/>
        </w:rPr>
        <w:t>/202</w:t>
      </w:r>
      <w:r w:rsidR="005F3578" w:rsidRPr="0087674B">
        <w:rPr>
          <w:rFonts w:ascii="Arial" w:hAnsi="Arial" w:cs="Arial"/>
          <w:b/>
        </w:rPr>
        <w:t>6</w:t>
      </w:r>
    </w:p>
    <w:p w14:paraId="31A67814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</w:rPr>
      </w:pPr>
    </w:p>
    <w:p w14:paraId="5A596E2E" w14:textId="62E07D12" w:rsidR="005F4958" w:rsidRPr="0087674B" w:rsidRDefault="005F4958" w:rsidP="008A77C0">
      <w:pPr>
        <w:pStyle w:val="Default"/>
        <w:ind w:left="5245" w:right="-426"/>
        <w:jc w:val="both"/>
        <w:rPr>
          <w:rFonts w:ascii="Arial" w:hAnsi="Arial" w:cs="Arial"/>
          <w:color w:val="auto"/>
          <w:sz w:val="22"/>
          <w:szCs w:val="22"/>
        </w:rPr>
      </w:pPr>
      <w:r w:rsidRPr="0087674B">
        <w:rPr>
          <w:rFonts w:ascii="Arial" w:hAnsi="Arial" w:cs="Arial"/>
          <w:color w:val="auto"/>
          <w:sz w:val="22"/>
          <w:szCs w:val="22"/>
        </w:rPr>
        <w:t xml:space="preserve">SÚMULA: </w:t>
      </w:r>
      <w:r w:rsidR="00783BBC" w:rsidRPr="0087674B">
        <w:rPr>
          <w:rFonts w:ascii="Arial" w:hAnsi="Arial" w:cs="Arial"/>
          <w:color w:val="auto"/>
          <w:sz w:val="22"/>
          <w:szCs w:val="22"/>
        </w:rPr>
        <w:t>“</w:t>
      </w:r>
      <w:r w:rsidR="00E95A5C">
        <w:rPr>
          <w:rFonts w:ascii="Arial" w:hAnsi="Arial" w:cs="Arial"/>
          <w:i/>
          <w:iCs/>
          <w:sz w:val="22"/>
          <w:szCs w:val="22"/>
        </w:rPr>
        <w:t>Institui a “Corrida do Homem Acrelandense” no calendário oficial de eventos do Município de Acrelândia/AC</w:t>
      </w:r>
      <w:r w:rsidR="008A77C0" w:rsidRPr="0087674B">
        <w:rPr>
          <w:rFonts w:ascii="Arial" w:hAnsi="Arial" w:cs="Arial"/>
          <w:i/>
          <w:iCs/>
          <w:sz w:val="22"/>
          <w:szCs w:val="22"/>
        </w:rPr>
        <w:t xml:space="preserve"> e </w:t>
      </w:r>
      <w:r w:rsidR="008A77C0" w:rsidRPr="0087674B">
        <w:rPr>
          <w:rFonts w:ascii="Arial" w:hAnsi="Arial" w:cs="Arial"/>
          <w:i/>
          <w:iCs/>
          <w:color w:val="auto"/>
          <w:sz w:val="22"/>
          <w:szCs w:val="22"/>
        </w:rPr>
        <w:t>dá outras providências</w:t>
      </w:r>
      <w:r w:rsidR="00783BBC" w:rsidRPr="0087674B">
        <w:rPr>
          <w:rFonts w:ascii="Arial" w:hAnsi="Arial" w:cs="Arial"/>
          <w:i/>
          <w:iCs/>
          <w:color w:val="auto"/>
          <w:sz w:val="22"/>
          <w:szCs w:val="22"/>
        </w:rPr>
        <w:t>”</w:t>
      </w:r>
      <w:r w:rsidRPr="0087674B">
        <w:rPr>
          <w:rFonts w:ascii="Arial" w:hAnsi="Arial" w:cs="Arial"/>
          <w:i/>
          <w:iCs/>
          <w:color w:val="auto"/>
          <w:sz w:val="22"/>
          <w:szCs w:val="22"/>
        </w:rPr>
        <w:t>.</w:t>
      </w:r>
    </w:p>
    <w:p w14:paraId="33E4CF86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</w:rPr>
      </w:pPr>
    </w:p>
    <w:p w14:paraId="4244456E" w14:textId="77777777" w:rsidR="0015395D" w:rsidRPr="0087674B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</w:rPr>
      </w:pPr>
    </w:p>
    <w:p w14:paraId="6BFA2856" w14:textId="1588F5A4" w:rsidR="005F4958" w:rsidRPr="0087674B" w:rsidRDefault="005F4958" w:rsidP="0015395D">
      <w:pPr>
        <w:ind w:right="-426" w:firstLine="708"/>
        <w:jc w:val="both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>“FAÇO SABER QUE O PLENÁRIO DA CÂMARA DE VEREADORES DE ACRELANDIA, MUNICÍPIO DO ESTADO DO ACRE APROVOU, E EU SANCIONO E PROMULGO A SEGUINTE LEI”.</w:t>
      </w:r>
    </w:p>
    <w:p w14:paraId="255FB318" w14:textId="0611D1C5" w:rsidR="000D0D00" w:rsidRPr="0087674B" w:rsidRDefault="000D0D00" w:rsidP="0087674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87674B">
        <w:rPr>
          <w:rFonts w:ascii="Arial" w:hAnsi="Arial" w:cs="Arial"/>
          <w:b/>
          <w:bCs/>
        </w:rPr>
        <w:t>Art. 1º</w:t>
      </w:r>
      <w:r w:rsidRPr="0087674B">
        <w:rPr>
          <w:rFonts w:ascii="Arial" w:hAnsi="Arial" w:cs="Arial"/>
        </w:rPr>
        <w:t xml:space="preserve"> </w:t>
      </w:r>
      <w:r w:rsidR="0087674B" w:rsidRPr="0087674B">
        <w:rPr>
          <w:rFonts w:ascii="Arial" w:hAnsi="Arial" w:cs="Arial"/>
        </w:rPr>
        <w:t xml:space="preserve">Fica instituída no calendário oficial de eventos do Município de Acrelândia a </w:t>
      </w:r>
      <w:r w:rsidR="0087674B" w:rsidRPr="0087674B">
        <w:rPr>
          <w:rFonts w:ascii="Arial" w:hAnsi="Arial" w:cs="Arial"/>
          <w:b/>
        </w:rPr>
        <w:t>“Corrida do Homem</w:t>
      </w:r>
      <w:r w:rsidR="0087674B" w:rsidRPr="0087674B">
        <w:rPr>
          <w:rFonts w:ascii="Arial" w:hAnsi="Arial" w:cs="Arial"/>
          <w:b/>
          <w:spacing w:val="-4"/>
        </w:rPr>
        <w:t xml:space="preserve"> </w:t>
      </w:r>
      <w:r w:rsidR="0087674B" w:rsidRPr="0087674B">
        <w:rPr>
          <w:rFonts w:ascii="Arial" w:hAnsi="Arial" w:cs="Arial"/>
          <w:b/>
        </w:rPr>
        <w:t>Acrelandense”</w:t>
      </w:r>
      <w:r w:rsidR="0087674B" w:rsidRPr="0087674B">
        <w:rPr>
          <w:rFonts w:ascii="Arial" w:hAnsi="Arial" w:cs="Arial"/>
        </w:rPr>
        <w:t>,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a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ser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realizada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anualmente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no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mês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de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novembro,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em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alusão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à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campanha Novembro Azul, voltada à conscientização e prevenção da saúde do homem.</w:t>
      </w:r>
    </w:p>
    <w:p w14:paraId="553AFD52" w14:textId="77777777" w:rsidR="0087674B" w:rsidRPr="0087674B" w:rsidRDefault="000D0D00" w:rsidP="0087674B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</w:rPr>
      </w:pPr>
      <w:r w:rsidRPr="0087674B">
        <w:rPr>
          <w:rFonts w:ascii="Arial" w:hAnsi="Arial" w:cs="Arial"/>
          <w:b/>
          <w:bCs/>
        </w:rPr>
        <w:t>Art. 2º</w:t>
      </w:r>
      <w:r w:rsidRPr="0087674B">
        <w:rPr>
          <w:rFonts w:ascii="Arial" w:hAnsi="Arial" w:cs="Arial"/>
        </w:rPr>
        <w:t xml:space="preserve"> </w:t>
      </w:r>
      <w:r w:rsidR="0087674B" w:rsidRPr="0087674B">
        <w:rPr>
          <w:rFonts w:ascii="Arial" w:hAnsi="Arial" w:cs="Arial"/>
        </w:rPr>
        <w:t xml:space="preserve">A Corrida do Homem Acrelandense tem como </w:t>
      </w:r>
      <w:r w:rsidR="0087674B" w:rsidRPr="0087674B">
        <w:rPr>
          <w:rFonts w:ascii="Arial" w:hAnsi="Arial" w:cs="Arial"/>
          <w:spacing w:val="-2"/>
        </w:rPr>
        <w:t>objetivos</w:t>
      </w:r>
      <w:r w:rsidR="008A77C0" w:rsidRPr="0087674B">
        <w:rPr>
          <w:rFonts w:ascii="Arial" w:hAnsi="Arial" w:cs="Arial"/>
        </w:rPr>
        <w:t>:</w:t>
      </w:r>
    </w:p>
    <w:p w14:paraId="07505E1C" w14:textId="3FF184E5" w:rsidR="0087674B" w:rsidRPr="0087674B" w:rsidRDefault="0087674B" w:rsidP="0087674B">
      <w:pPr>
        <w:pStyle w:val="PargrafodaLista"/>
        <w:spacing w:before="100" w:beforeAutospacing="1" w:after="100" w:afterAutospacing="1" w:line="276" w:lineRule="auto"/>
        <w:ind w:left="993" w:right="-426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I – </w:t>
      </w:r>
      <w:proofErr w:type="gramStart"/>
      <w:r w:rsidRPr="0087674B">
        <w:rPr>
          <w:rFonts w:ascii="Arial" w:hAnsi="Arial" w:cs="Arial"/>
        </w:rPr>
        <w:t>promover</w:t>
      </w:r>
      <w:proofErr w:type="gramEnd"/>
      <w:r w:rsidRPr="0087674B">
        <w:rPr>
          <w:rFonts w:ascii="Arial" w:hAnsi="Arial" w:cs="Arial"/>
        </w:rPr>
        <w:t xml:space="preserve"> a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conscientização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sobre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a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importância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da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prevenção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e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do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diagnóstico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precoce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das doenças que II - acometem a população masculina, especialmente o câncer de próstata;</w:t>
      </w:r>
    </w:p>
    <w:p w14:paraId="74CD8495" w14:textId="7EFA1DCC" w:rsidR="0087674B" w:rsidRPr="0087674B" w:rsidRDefault="0087674B" w:rsidP="0087674B">
      <w:pPr>
        <w:pStyle w:val="PargrafodaLista"/>
        <w:spacing w:before="100" w:beforeAutospacing="1" w:after="100" w:afterAutospacing="1" w:line="276" w:lineRule="auto"/>
        <w:ind w:left="993" w:right="-426"/>
        <w:jc w:val="both"/>
        <w:rPr>
          <w:rFonts w:ascii="Arial" w:hAnsi="Arial" w:cs="Arial"/>
          <w:spacing w:val="-2"/>
        </w:rPr>
      </w:pPr>
      <w:r w:rsidRPr="0087674B">
        <w:rPr>
          <w:rFonts w:ascii="Arial" w:hAnsi="Arial" w:cs="Arial"/>
        </w:rPr>
        <w:t xml:space="preserve">III – incentivar a prática de atividades físicas e hábitos de vida </w:t>
      </w:r>
      <w:r w:rsidRPr="0087674B">
        <w:rPr>
          <w:rFonts w:ascii="Arial" w:hAnsi="Arial" w:cs="Arial"/>
          <w:spacing w:val="-2"/>
        </w:rPr>
        <w:t>saudáveis;</w:t>
      </w:r>
    </w:p>
    <w:p w14:paraId="4E78E95E" w14:textId="59833694" w:rsidR="0087674B" w:rsidRPr="0087674B" w:rsidRDefault="0087674B" w:rsidP="0087674B">
      <w:pPr>
        <w:pStyle w:val="PargrafodaLista"/>
        <w:spacing w:before="100" w:beforeAutospacing="1" w:after="100" w:afterAutospacing="1" w:line="276" w:lineRule="auto"/>
        <w:ind w:left="993" w:right="-426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IV – </w:t>
      </w:r>
      <w:proofErr w:type="gramStart"/>
      <w:r w:rsidRPr="0087674B">
        <w:rPr>
          <w:rFonts w:ascii="Arial" w:hAnsi="Arial" w:cs="Arial"/>
        </w:rPr>
        <w:t>promover</w:t>
      </w:r>
      <w:proofErr w:type="gramEnd"/>
      <w:r w:rsidRPr="0087674B">
        <w:rPr>
          <w:rFonts w:ascii="Arial" w:hAnsi="Arial" w:cs="Arial"/>
        </w:rPr>
        <w:t xml:space="preserve"> a integração social por meio do </w:t>
      </w:r>
      <w:r w:rsidRPr="0087674B">
        <w:rPr>
          <w:rFonts w:ascii="Arial" w:hAnsi="Arial" w:cs="Arial"/>
          <w:spacing w:val="-2"/>
        </w:rPr>
        <w:t>esporte;</w:t>
      </w:r>
    </w:p>
    <w:p w14:paraId="0A3E2875" w14:textId="1208F1B7" w:rsidR="008A77C0" w:rsidRPr="0087674B" w:rsidRDefault="0087674B" w:rsidP="0087674B">
      <w:pPr>
        <w:pStyle w:val="PargrafodaLista"/>
        <w:spacing w:before="100" w:beforeAutospacing="1" w:after="100" w:afterAutospacing="1" w:line="276" w:lineRule="auto"/>
        <w:ind w:left="993" w:right="-426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V – </w:t>
      </w:r>
      <w:proofErr w:type="gramStart"/>
      <w:r w:rsidRPr="0087674B">
        <w:rPr>
          <w:rFonts w:ascii="Arial" w:hAnsi="Arial" w:cs="Arial"/>
        </w:rPr>
        <w:t>estimular</w:t>
      </w:r>
      <w:proofErr w:type="gramEnd"/>
      <w:r w:rsidRPr="0087674B">
        <w:rPr>
          <w:rFonts w:ascii="Arial" w:hAnsi="Arial" w:cs="Arial"/>
        </w:rPr>
        <w:t xml:space="preserve"> a participação da população em ações de promoção da </w:t>
      </w:r>
      <w:r w:rsidRPr="0087674B">
        <w:rPr>
          <w:rFonts w:ascii="Arial" w:hAnsi="Arial" w:cs="Arial"/>
          <w:spacing w:val="-2"/>
        </w:rPr>
        <w:t>saúde.</w:t>
      </w:r>
    </w:p>
    <w:p w14:paraId="79D69605" w14:textId="56DC19E0" w:rsidR="000D0D00" w:rsidRPr="0087674B" w:rsidRDefault="000D0D00" w:rsidP="0087674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87674B">
        <w:rPr>
          <w:rFonts w:ascii="Arial" w:hAnsi="Arial" w:cs="Arial"/>
          <w:b/>
          <w:bCs/>
        </w:rPr>
        <w:t>Art. 3º</w:t>
      </w:r>
      <w:r w:rsidRPr="0087674B">
        <w:rPr>
          <w:rFonts w:ascii="Arial" w:hAnsi="Arial" w:cs="Arial"/>
        </w:rPr>
        <w:t xml:space="preserve"> </w:t>
      </w:r>
      <w:r w:rsidR="0087674B" w:rsidRPr="0087674B">
        <w:rPr>
          <w:rFonts w:ascii="Arial" w:hAnsi="Arial" w:cs="Arial"/>
        </w:rPr>
        <w:t>A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organização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do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evento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poderá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ser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realizada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pelo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Poder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Executivo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Municipal,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por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meio</w:t>
      </w:r>
      <w:r w:rsidR="0087674B" w:rsidRPr="0087674B">
        <w:rPr>
          <w:rFonts w:ascii="Arial" w:hAnsi="Arial" w:cs="Arial"/>
          <w:spacing w:val="-4"/>
        </w:rPr>
        <w:t xml:space="preserve"> </w:t>
      </w:r>
      <w:r w:rsidR="0087674B" w:rsidRPr="0087674B">
        <w:rPr>
          <w:rFonts w:ascii="Arial" w:hAnsi="Arial" w:cs="Arial"/>
        </w:rPr>
        <w:t>da Secretaria Municipal de Saúde.</w:t>
      </w:r>
    </w:p>
    <w:p w14:paraId="4E1E0A77" w14:textId="6921C9B1" w:rsidR="0087674B" w:rsidRPr="0087674B" w:rsidRDefault="0087674B" w:rsidP="0087674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>Parágrafo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único.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O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Poder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Executivo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poderá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firmar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parcerias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com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instituições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públicas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ou</w:t>
      </w:r>
      <w:r w:rsidRPr="0087674B">
        <w:rPr>
          <w:rFonts w:ascii="Arial" w:hAnsi="Arial" w:cs="Arial"/>
          <w:spacing w:val="-3"/>
        </w:rPr>
        <w:t xml:space="preserve"> </w:t>
      </w:r>
      <w:r w:rsidRPr="0087674B">
        <w:rPr>
          <w:rFonts w:ascii="Arial" w:hAnsi="Arial" w:cs="Arial"/>
        </w:rPr>
        <w:t>privadas, empresas, entidades esportivas e organizações da sociedade civil, visando à realização e ao fortalecimento do evento.</w:t>
      </w:r>
    </w:p>
    <w:p w14:paraId="38462C0A" w14:textId="66B05D42" w:rsidR="000D0D00" w:rsidRPr="0087674B" w:rsidRDefault="000D0D00" w:rsidP="0087674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87674B">
        <w:rPr>
          <w:rFonts w:ascii="Arial" w:hAnsi="Arial" w:cs="Arial"/>
          <w:b/>
          <w:bCs/>
        </w:rPr>
        <w:t>Art. 4º</w:t>
      </w:r>
      <w:r w:rsidRPr="0087674B">
        <w:rPr>
          <w:rFonts w:ascii="Arial" w:hAnsi="Arial" w:cs="Arial"/>
        </w:rPr>
        <w:t xml:space="preserve"> </w:t>
      </w:r>
      <w:r w:rsidR="0087674B" w:rsidRPr="0087674B">
        <w:rPr>
          <w:rFonts w:ascii="Arial" w:hAnsi="Arial" w:cs="Arial"/>
        </w:rPr>
        <w:t>Durante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a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realização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da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Corrida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do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Homem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Acrelandense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poderão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ser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desenvolvidas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ações complementares, tais como:</w:t>
      </w:r>
    </w:p>
    <w:p w14:paraId="3B10EE73" w14:textId="235E3CE2" w:rsidR="0087674B" w:rsidRPr="0087674B" w:rsidRDefault="0087674B" w:rsidP="0087674B">
      <w:pPr>
        <w:pStyle w:val="PargrafodaLista"/>
        <w:widowControl w:val="0"/>
        <w:tabs>
          <w:tab w:val="left" w:pos="567"/>
        </w:tabs>
        <w:autoSpaceDE w:val="0"/>
        <w:autoSpaceDN w:val="0"/>
        <w:spacing w:before="162"/>
        <w:ind w:left="1134"/>
        <w:contextualSpacing w:val="0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I – </w:t>
      </w:r>
      <w:proofErr w:type="gramStart"/>
      <w:r w:rsidRPr="0087674B">
        <w:rPr>
          <w:rFonts w:ascii="Arial" w:hAnsi="Arial" w:cs="Arial"/>
        </w:rPr>
        <w:t>campanhas</w:t>
      </w:r>
      <w:proofErr w:type="gramEnd"/>
      <w:r w:rsidRPr="0087674B">
        <w:rPr>
          <w:rFonts w:ascii="Arial" w:hAnsi="Arial" w:cs="Arial"/>
        </w:rPr>
        <w:t xml:space="preserve"> educativas sobre a saúde do </w:t>
      </w:r>
      <w:r w:rsidRPr="0087674B">
        <w:rPr>
          <w:rFonts w:ascii="Arial" w:hAnsi="Arial" w:cs="Arial"/>
          <w:spacing w:val="-2"/>
        </w:rPr>
        <w:t>homem;</w:t>
      </w:r>
    </w:p>
    <w:p w14:paraId="13988C12" w14:textId="7783C745" w:rsidR="0087674B" w:rsidRPr="0087674B" w:rsidRDefault="0087674B" w:rsidP="0087674B">
      <w:pPr>
        <w:pStyle w:val="PargrafodaLista"/>
        <w:widowControl w:val="0"/>
        <w:tabs>
          <w:tab w:val="left" w:pos="286"/>
          <w:tab w:val="left" w:pos="567"/>
        </w:tabs>
        <w:autoSpaceDE w:val="0"/>
        <w:autoSpaceDN w:val="0"/>
        <w:spacing w:before="170"/>
        <w:ind w:left="1134"/>
        <w:contextualSpacing w:val="0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II – </w:t>
      </w:r>
      <w:proofErr w:type="gramStart"/>
      <w:r w:rsidRPr="0087674B">
        <w:rPr>
          <w:rFonts w:ascii="Arial" w:hAnsi="Arial" w:cs="Arial"/>
        </w:rPr>
        <w:t>distribuição</w:t>
      </w:r>
      <w:proofErr w:type="gramEnd"/>
      <w:r w:rsidRPr="0087674B">
        <w:rPr>
          <w:rFonts w:ascii="Arial" w:hAnsi="Arial" w:cs="Arial"/>
        </w:rPr>
        <w:t xml:space="preserve"> de material </w:t>
      </w:r>
      <w:r w:rsidRPr="0087674B">
        <w:rPr>
          <w:rFonts w:ascii="Arial" w:hAnsi="Arial" w:cs="Arial"/>
          <w:spacing w:val="-2"/>
        </w:rPr>
        <w:t>informativo;</w:t>
      </w:r>
    </w:p>
    <w:p w14:paraId="420E2576" w14:textId="2DDEB26D" w:rsidR="0087674B" w:rsidRPr="0087674B" w:rsidRDefault="0087674B" w:rsidP="0087674B">
      <w:pPr>
        <w:pStyle w:val="PargrafodaLista"/>
        <w:widowControl w:val="0"/>
        <w:tabs>
          <w:tab w:val="left" w:pos="342"/>
          <w:tab w:val="left" w:pos="567"/>
        </w:tabs>
        <w:autoSpaceDE w:val="0"/>
        <w:autoSpaceDN w:val="0"/>
        <w:spacing w:before="170"/>
        <w:ind w:left="1134"/>
        <w:contextualSpacing w:val="0"/>
        <w:rPr>
          <w:rFonts w:ascii="Arial" w:hAnsi="Arial" w:cs="Arial"/>
          <w:spacing w:val="-2"/>
        </w:rPr>
      </w:pPr>
      <w:r w:rsidRPr="0087674B">
        <w:rPr>
          <w:rFonts w:ascii="Arial" w:hAnsi="Arial" w:cs="Arial"/>
        </w:rPr>
        <w:t xml:space="preserve">III – aferição de pressão arterial e </w:t>
      </w:r>
      <w:r w:rsidRPr="0087674B">
        <w:rPr>
          <w:rFonts w:ascii="Arial" w:hAnsi="Arial" w:cs="Arial"/>
          <w:spacing w:val="-2"/>
        </w:rPr>
        <w:t>glicemia;</w:t>
      </w:r>
    </w:p>
    <w:p w14:paraId="2E364D46" w14:textId="7E1825B7" w:rsidR="0087674B" w:rsidRPr="0087674B" w:rsidRDefault="0087674B" w:rsidP="0087674B">
      <w:pPr>
        <w:pStyle w:val="PargrafodaLista"/>
        <w:widowControl w:val="0"/>
        <w:tabs>
          <w:tab w:val="left" w:pos="342"/>
          <w:tab w:val="left" w:pos="567"/>
        </w:tabs>
        <w:autoSpaceDE w:val="0"/>
        <w:autoSpaceDN w:val="0"/>
        <w:spacing w:before="170"/>
        <w:ind w:left="1134"/>
        <w:contextualSpacing w:val="0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IV – </w:t>
      </w:r>
      <w:proofErr w:type="gramStart"/>
      <w:r w:rsidRPr="0087674B">
        <w:rPr>
          <w:rFonts w:ascii="Arial" w:hAnsi="Arial" w:cs="Arial"/>
        </w:rPr>
        <w:t>orientações</w:t>
      </w:r>
      <w:proofErr w:type="gramEnd"/>
      <w:r w:rsidRPr="0087674B">
        <w:rPr>
          <w:rFonts w:ascii="Arial" w:hAnsi="Arial" w:cs="Arial"/>
        </w:rPr>
        <w:t xml:space="preserve"> sobre prevenção de doenças e qualidade de </w:t>
      </w:r>
      <w:r w:rsidRPr="0087674B">
        <w:rPr>
          <w:rFonts w:ascii="Arial" w:hAnsi="Arial" w:cs="Arial"/>
          <w:spacing w:val="-2"/>
        </w:rPr>
        <w:t>vida.</w:t>
      </w:r>
    </w:p>
    <w:p w14:paraId="77144D87" w14:textId="05590DFB" w:rsidR="000D0D00" w:rsidRPr="0087674B" w:rsidRDefault="000D0D00" w:rsidP="0087674B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</w:rPr>
      </w:pPr>
      <w:r w:rsidRPr="0087674B">
        <w:rPr>
          <w:rFonts w:ascii="Arial" w:hAnsi="Arial" w:cs="Arial"/>
          <w:b/>
          <w:bCs/>
        </w:rPr>
        <w:t>Art. 5º</w:t>
      </w:r>
      <w:r w:rsidRPr="0087674B">
        <w:rPr>
          <w:rFonts w:ascii="Arial" w:hAnsi="Arial" w:cs="Arial"/>
        </w:rPr>
        <w:t xml:space="preserve"> </w:t>
      </w:r>
      <w:r w:rsidR="0087674B" w:rsidRPr="0087674B">
        <w:rPr>
          <w:rFonts w:ascii="Arial" w:hAnsi="Arial" w:cs="Arial"/>
        </w:rPr>
        <w:t>As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despesas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decorrentes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da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execução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desta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Lei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correrão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por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conta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de</w:t>
      </w:r>
      <w:r w:rsidR="0087674B" w:rsidRPr="0087674B">
        <w:rPr>
          <w:rFonts w:ascii="Arial" w:hAnsi="Arial" w:cs="Arial"/>
          <w:spacing w:val="-3"/>
        </w:rPr>
        <w:t xml:space="preserve"> </w:t>
      </w:r>
      <w:r w:rsidR="0087674B" w:rsidRPr="0087674B">
        <w:rPr>
          <w:rFonts w:ascii="Arial" w:hAnsi="Arial" w:cs="Arial"/>
        </w:rPr>
        <w:t>dotações orçamentárias próprias, podendo ser suplementadas se necessário.</w:t>
      </w:r>
    </w:p>
    <w:p w14:paraId="60EF2256" w14:textId="001A9F27" w:rsidR="000D0D00" w:rsidRPr="0087674B" w:rsidRDefault="000D0D0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</w:rPr>
      </w:pPr>
      <w:r w:rsidRPr="0087674B">
        <w:rPr>
          <w:rFonts w:ascii="Arial" w:hAnsi="Arial" w:cs="Arial"/>
          <w:b/>
          <w:bCs/>
        </w:rPr>
        <w:lastRenderedPageBreak/>
        <w:t>Art. 6º</w:t>
      </w:r>
      <w:r w:rsidRPr="0087674B">
        <w:rPr>
          <w:rFonts w:ascii="Arial" w:hAnsi="Arial" w:cs="Arial"/>
        </w:rPr>
        <w:t xml:space="preserve"> </w:t>
      </w:r>
      <w:r w:rsidR="0087674B" w:rsidRPr="0087674B">
        <w:rPr>
          <w:rFonts w:ascii="Arial" w:hAnsi="Arial" w:cs="Arial"/>
        </w:rPr>
        <w:t xml:space="preserve">O Poder Executivo poderá regulamentar esta Lei no que </w:t>
      </w:r>
      <w:r w:rsidR="0087674B" w:rsidRPr="0087674B">
        <w:rPr>
          <w:rFonts w:ascii="Arial" w:hAnsi="Arial" w:cs="Arial"/>
          <w:spacing w:val="-2"/>
        </w:rPr>
        <w:t>couber.</w:t>
      </w:r>
    </w:p>
    <w:p w14:paraId="23AAB62A" w14:textId="4213262C" w:rsidR="005F3578" w:rsidRPr="0087674B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color w:val="EE0000"/>
        </w:rPr>
      </w:pPr>
      <w:r w:rsidRPr="0087674B">
        <w:rPr>
          <w:rFonts w:ascii="Arial" w:hAnsi="Arial" w:cs="Arial"/>
          <w:b/>
          <w:bCs/>
        </w:rPr>
        <w:t xml:space="preserve">Art. </w:t>
      </w:r>
      <w:r w:rsidR="0087674B" w:rsidRPr="0087674B">
        <w:rPr>
          <w:rFonts w:ascii="Arial" w:hAnsi="Arial" w:cs="Arial"/>
          <w:b/>
          <w:bCs/>
        </w:rPr>
        <w:t>7</w:t>
      </w:r>
      <w:r w:rsidRPr="0087674B">
        <w:rPr>
          <w:rFonts w:ascii="Arial" w:hAnsi="Arial" w:cs="Arial"/>
          <w:b/>
          <w:bCs/>
        </w:rPr>
        <w:t xml:space="preserve">º </w:t>
      </w:r>
      <w:r w:rsidRPr="0087674B">
        <w:rPr>
          <w:rFonts w:ascii="Arial" w:hAnsi="Arial" w:cs="Arial"/>
        </w:rPr>
        <w:t>Esta Lei entra em vigor na data de sua publicação.</w:t>
      </w:r>
    </w:p>
    <w:p w14:paraId="22E2D3DD" w14:textId="0ED0B7F3" w:rsidR="005F4958" w:rsidRPr="0087674B" w:rsidRDefault="005F4958" w:rsidP="0015395D">
      <w:pPr>
        <w:spacing w:line="360" w:lineRule="auto"/>
        <w:ind w:right="-426"/>
        <w:jc w:val="right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Sala das Sessões Cleonilço Salmento, em </w:t>
      </w:r>
      <w:r w:rsidR="0087674B" w:rsidRPr="0087674B">
        <w:rPr>
          <w:rFonts w:ascii="Arial" w:hAnsi="Arial" w:cs="Arial"/>
        </w:rPr>
        <w:t>16</w:t>
      </w:r>
      <w:r w:rsidRPr="0087674B">
        <w:rPr>
          <w:rFonts w:ascii="Arial" w:hAnsi="Arial" w:cs="Arial"/>
        </w:rPr>
        <w:t xml:space="preserve"> de </w:t>
      </w:r>
      <w:r w:rsidR="0087674B" w:rsidRPr="0087674B">
        <w:rPr>
          <w:rFonts w:ascii="Arial" w:hAnsi="Arial" w:cs="Arial"/>
        </w:rPr>
        <w:t>março</w:t>
      </w:r>
      <w:r w:rsidRPr="0087674B">
        <w:rPr>
          <w:rFonts w:ascii="Arial" w:hAnsi="Arial" w:cs="Arial"/>
        </w:rPr>
        <w:t xml:space="preserve"> de 202</w:t>
      </w:r>
      <w:r w:rsidR="005F3578" w:rsidRPr="0087674B">
        <w:rPr>
          <w:rFonts w:ascii="Arial" w:hAnsi="Arial" w:cs="Arial"/>
        </w:rPr>
        <w:t>6</w:t>
      </w:r>
      <w:r w:rsidR="00AA7D0E" w:rsidRPr="0087674B">
        <w:rPr>
          <w:rFonts w:ascii="Arial" w:hAnsi="Arial" w:cs="Arial"/>
        </w:rPr>
        <w:t>.</w:t>
      </w:r>
    </w:p>
    <w:p w14:paraId="115FC3BC" w14:textId="77777777" w:rsidR="005F4958" w:rsidRPr="0087674B" w:rsidRDefault="005F4958" w:rsidP="0015395D">
      <w:pPr>
        <w:spacing w:line="360" w:lineRule="auto"/>
        <w:ind w:right="-426"/>
        <w:jc w:val="right"/>
        <w:rPr>
          <w:rFonts w:ascii="Arial" w:hAnsi="Arial" w:cs="Arial"/>
        </w:rPr>
      </w:pPr>
    </w:p>
    <w:p w14:paraId="3CC1D64A" w14:textId="77777777" w:rsidR="0087674B" w:rsidRPr="0087674B" w:rsidRDefault="0087674B" w:rsidP="0015395D">
      <w:pPr>
        <w:spacing w:line="360" w:lineRule="auto"/>
        <w:ind w:right="-426"/>
        <w:jc w:val="right"/>
        <w:rPr>
          <w:rFonts w:ascii="Arial" w:hAnsi="Arial" w:cs="Arial"/>
        </w:rPr>
      </w:pPr>
    </w:p>
    <w:p w14:paraId="51095A39" w14:textId="77777777" w:rsidR="005F3578" w:rsidRPr="0087674B" w:rsidRDefault="005F3578" w:rsidP="0015395D">
      <w:pPr>
        <w:spacing w:line="360" w:lineRule="auto"/>
        <w:ind w:right="-426"/>
        <w:jc w:val="right"/>
        <w:rPr>
          <w:rFonts w:ascii="Arial" w:hAnsi="Arial" w:cs="Arial"/>
        </w:rPr>
      </w:pPr>
    </w:p>
    <w:p w14:paraId="21E4C6F6" w14:textId="38ACB5C4" w:rsidR="005F4958" w:rsidRPr="0087674B" w:rsidRDefault="005F4958" w:rsidP="0015395D">
      <w:pPr>
        <w:ind w:right="-426"/>
        <w:jc w:val="center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 xml:space="preserve">Ver. </w:t>
      </w:r>
      <w:r w:rsidR="009D5566" w:rsidRPr="0087674B">
        <w:rPr>
          <w:rFonts w:ascii="Arial" w:hAnsi="Arial" w:cs="Arial"/>
          <w:b/>
        </w:rPr>
        <w:t>Vitor Lima Martineli/UB</w:t>
      </w:r>
    </w:p>
    <w:p w14:paraId="60B17FAA" w14:textId="23197F69" w:rsidR="005F4958" w:rsidRPr="0087674B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7674B">
        <w:rPr>
          <w:rFonts w:ascii="Arial" w:hAnsi="Arial" w:cs="Arial"/>
          <w:b/>
        </w:rPr>
        <w:t>Proponente</w:t>
      </w:r>
    </w:p>
    <w:p w14:paraId="147B94B9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64052943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350CE80D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B2F061A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6609E2F1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24542D0A" w14:textId="77777777" w:rsidR="005F4958" w:rsidRPr="0087674B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03745967" w14:textId="77777777" w:rsidR="00277CAA" w:rsidRPr="0087674B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24C1758" w14:textId="77777777" w:rsidR="00277CAA" w:rsidRPr="0087674B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16F0D573" w14:textId="77777777" w:rsidR="005F3578" w:rsidRPr="0087674B" w:rsidRDefault="005F3578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A5D02C3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2710E56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4C355A7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50DAC3B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7C3EF7E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89ADE0A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BCA0275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65E6056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913BA43" w14:textId="77777777" w:rsidR="008A77C0" w:rsidRPr="0087674B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D97FF00" w14:textId="77777777" w:rsid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9F32970" w14:textId="77777777" w:rsid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338C4B8" w14:textId="77777777" w:rsid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C4D75E2" w14:textId="77777777" w:rsidR="0087674B" w:rsidRP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10"/>
          <w:szCs w:val="10"/>
        </w:rPr>
      </w:pPr>
    </w:p>
    <w:p w14:paraId="4104B169" w14:textId="77777777" w:rsid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719D7AE" w14:textId="77777777" w:rsid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1E98F6E" w14:textId="77777777" w:rsid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938B945" w14:textId="77777777" w:rsidR="0087674B" w:rsidRDefault="0087674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48301F97" w:rsidR="00132535" w:rsidRPr="0087674B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87674B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14:paraId="3815EC9F" w14:textId="77777777" w:rsidR="00132535" w:rsidRPr="0087674B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87674B" w:rsidRDefault="00132535" w:rsidP="00132535">
      <w:pPr>
        <w:spacing w:line="360" w:lineRule="auto"/>
        <w:ind w:right="-426"/>
        <w:rPr>
          <w:rFonts w:ascii="Arial" w:hAnsi="Arial" w:cs="Arial"/>
        </w:rPr>
      </w:pPr>
      <w:r w:rsidRPr="0087674B">
        <w:rPr>
          <w:rFonts w:ascii="Arial" w:hAnsi="Arial" w:cs="Arial"/>
        </w:rPr>
        <w:t>Excelentíssimos Senhores Vereadores,</w:t>
      </w:r>
    </w:p>
    <w:p w14:paraId="53097243" w14:textId="77777777" w:rsidR="00132535" w:rsidRPr="0087674B" w:rsidRDefault="00132535" w:rsidP="00132535">
      <w:pPr>
        <w:ind w:right="-426"/>
        <w:rPr>
          <w:rFonts w:ascii="Arial" w:hAnsi="Arial" w:cs="Arial"/>
        </w:rPr>
      </w:pPr>
    </w:p>
    <w:p w14:paraId="0E1F172C" w14:textId="77777777" w:rsidR="0087674B" w:rsidRPr="0087674B" w:rsidRDefault="0087674B" w:rsidP="0087674B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O presente Projeto de Lei tem por finalidade instituir, no âmbito do Município de Acrelândia, a </w:t>
      </w:r>
      <w:r w:rsidRPr="0087674B">
        <w:rPr>
          <w:rFonts w:ascii="Arial" w:hAnsi="Arial" w:cs="Arial"/>
          <w:b/>
          <w:bCs/>
        </w:rPr>
        <w:t>“Corrida do Homem Acrelandense”</w:t>
      </w:r>
      <w:r w:rsidRPr="0087674B">
        <w:rPr>
          <w:rFonts w:ascii="Arial" w:hAnsi="Arial" w:cs="Arial"/>
        </w:rPr>
        <w:t xml:space="preserve">, a ser realizada anualmente no mês de novembro, integrando o calendário oficial de eventos do município, em alusão à campanha </w:t>
      </w:r>
      <w:r w:rsidRPr="0087674B">
        <w:rPr>
          <w:rFonts w:ascii="Arial" w:hAnsi="Arial" w:cs="Arial"/>
          <w:b/>
          <w:bCs/>
        </w:rPr>
        <w:t>Novembro Azul</w:t>
      </w:r>
      <w:r w:rsidRPr="0087674B">
        <w:rPr>
          <w:rFonts w:ascii="Arial" w:hAnsi="Arial" w:cs="Arial"/>
        </w:rPr>
        <w:t>, movimento amplamente difundido em todo o país que visa conscientizar a população masculina sobre a importância da prevenção e do diagnóstico precoce de doenças que acometem os homens, especialmente o câncer de próstata.</w:t>
      </w:r>
    </w:p>
    <w:p w14:paraId="59C89EAB" w14:textId="77777777" w:rsidR="0087674B" w:rsidRPr="0087674B" w:rsidRDefault="0087674B" w:rsidP="0087674B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A criação deste evento no município representa uma importante ferramenta de </w:t>
      </w:r>
      <w:r w:rsidRPr="0087674B">
        <w:rPr>
          <w:rFonts w:ascii="Arial" w:hAnsi="Arial" w:cs="Arial"/>
          <w:b/>
          <w:bCs/>
        </w:rPr>
        <w:t>promoção da saúde pública</w:t>
      </w:r>
      <w:r w:rsidRPr="0087674B">
        <w:rPr>
          <w:rFonts w:ascii="Arial" w:hAnsi="Arial" w:cs="Arial"/>
        </w:rPr>
        <w:t>, uma vez que a prática regular de atividades físicas está diretamente associada à melhoria da qualidade de vida, à prevenção de doenças crônicas e ao fortalecimento do bem-estar físico e mental da população.</w:t>
      </w:r>
    </w:p>
    <w:p w14:paraId="007BDBFE" w14:textId="77777777" w:rsidR="0087674B" w:rsidRPr="0087674B" w:rsidRDefault="0087674B" w:rsidP="0087674B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Além do incentivo à prática esportiva, a Corrida do Homem Acrelandense busca promover </w:t>
      </w:r>
      <w:r w:rsidRPr="0087674B">
        <w:rPr>
          <w:rFonts w:ascii="Arial" w:hAnsi="Arial" w:cs="Arial"/>
          <w:b/>
          <w:bCs/>
        </w:rPr>
        <w:t>ações educativas e preventivas</w:t>
      </w:r>
      <w:r w:rsidRPr="0087674B">
        <w:rPr>
          <w:rFonts w:ascii="Arial" w:hAnsi="Arial" w:cs="Arial"/>
        </w:rPr>
        <w:t>, aproximando os serviços de saúde da comunidade. Durante a realização do evento, poderão ser desenvolvidas atividades de orientação, distribuição de material informativo, aferição de pressão arterial, testes de glicemia e outras iniciativas voltadas à conscientização sobre cuidados com a saúde do homem.</w:t>
      </w:r>
    </w:p>
    <w:p w14:paraId="2AB358E5" w14:textId="77777777" w:rsidR="0087674B" w:rsidRPr="0087674B" w:rsidRDefault="0087674B" w:rsidP="0087674B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Outro aspecto relevante da proposta é o </w:t>
      </w:r>
      <w:r w:rsidRPr="0087674B">
        <w:rPr>
          <w:rFonts w:ascii="Arial" w:hAnsi="Arial" w:cs="Arial"/>
          <w:b/>
          <w:bCs/>
        </w:rPr>
        <w:t>fortalecimento da integração social</w:t>
      </w:r>
      <w:r w:rsidRPr="0087674B">
        <w:rPr>
          <w:rFonts w:ascii="Arial" w:hAnsi="Arial" w:cs="Arial"/>
        </w:rPr>
        <w:t>, reunindo cidadãos de diferentes faixas etárias em um evento que une esporte, saúde e cidadania. Iniciativas dessa natureza contribuem para a construção de uma sociedade mais participativa e consciente da importância da prevenção em saúde.</w:t>
      </w:r>
    </w:p>
    <w:p w14:paraId="3D6616D2" w14:textId="77777777" w:rsidR="0087674B" w:rsidRPr="0087674B" w:rsidRDefault="0087674B" w:rsidP="0087674B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Importante destacar que o projeto também possibilita ao Poder Executivo Municipal firmar </w:t>
      </w:r>
      <w:r w:rsidRPr="0087674B">
        <w:rPr>
          <w:rFonts w:ascii="Arial" w:hAnsi="Arial" w:cs="Arial"/>
          <w:b/>
          <w:bCs/>
        </w:rPr>
        <w:t>parcerias com instituições públicas e privadas, entidades esportivas e organizações da sociedade civil</w:t>
      </w:r>
      <w:r w:rsidRPr="0087674B">
        <w:rPr>
          <w:rFonts w:ascii="Arial" w:hAnsi="Arial" w:cs="Arial"/>
        </w:rPr>
        <w:t>, o que amplia as possibilidades de realização do evento sem gerar impactos significativos ao orçamento municipal.</w:t>
      </w:r>
    </w:p>
    <w:p w14:paraId="10863C2A" w14:textId="77777777" w:rsidR="0087674B" w:rsidRPr="0087674B" w:rsidRDefault="0087674B" w:rsidP="0087674B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>Dessa forma, a iniciativa visa consolidar em Acrelândia uma ação permanente de incentivo à saúde, alinhada às políticas públicas de prevenção e promoção da qualidade de vida da população masculina.</w:t>
      </w:r>
    </w:p>
    <w:p w14:paraId="08BEC62B" w14:textId="77777777" w:rsidR="0087674B" w:rsidRPr="0087674B" w:rsidRDefault="0087674B" w:rsidP="0087674B">
      <w:pPr>
        <w:spacing w:after="240" w:line="276" w:lineRule="auto"/>
        <w:ind w:right="-426" w:firstLine="1134"/>
        <w:jc w:val="both"/>
        <w:rPr>
          <w:rFonts w:ascii="Arial" w:hAnsi="Arial" w:cs="Arial"/>
        </w:rPr>
      </w:pPr>
      <w:r w:rsidRPr="0087674B">
        <w:rPr>
          <w:rFonts w:ascii="Arial" w:hAnsi="Arial" w:cs="Arial"/>
        </w:rPr>
        <w:t>Diante da relevância social e preventiva da matéria, contamos com o apoio dos nobres vereadores para a aprovação do presente Projeto de Lei.</w:t>
      </w:r>
    </w:p>
    <w:p w14:paraId="34DD8135" w14:textId="10A5B6F7" w:rsidR="009D5566" w:rsidRPr="0087674B" w:rsidRDefault="009D5566" w:rsidP="008A77C0">
      <w:pPr>
        <w:spacing w:line="276" w:lineRule="auto"/>
        <w:ind w:right="-426"/>
        <w:jc w:val="right"/>
        <w:rPr>
          <w:rFonts w:ascii="Arial" w:hAnsi="Arial" w:cs="Arial"/>
        </w:rPr>
      </w:pPr>
      <w:r w:rsidRPr="0087674B">
        <w:rPr>
          <w:rFonts w:ascii="Arial" w:hAnsi="Arial" w:cs="Arial"/>
        </w:rPr>
        <w:t xml:space="preserve">Sala das Sessões Cleonilço Salmento, em </w:t>
      </w:r>
      <w:r w:rsidR="0087674B" w:rsidRPr="0087674B">
        <w:rPr>
          <w:rFonts w:ascii="Arial" w:hAnsi="Arial" w:cs="Arial"/>
        </w:rPr>
        <w:t>16</w:t>
      </w:r>
      <w:r w:rsidRPr="0087674B">
        <w:rPr>
          <w:rFonts w:ascii="Arial" w:hAnsi="Arial" w:cs="Arial"/>
        </w:rPr>
        <w:t xml:space="preserve"> de </w:t>
      </w:r>
      <w:r w:rsidR="0087674B" w:rsidRPr="0087674B">
        <w:rPr>
          <w:rFonts w:ascii="Arial" w:hAnsi="Arial" w:cs="Arial"/>
        </w:rPr>
        <w:t>março</w:t>
      </w:r>
      <w:r w:rsidRPr="0087674B">
        <w:rPr>
          <w:rFonts w:ascii="Arial" w:hAnsi="Arial" w:cs="Arial"/>
        </w:rPr>
        <w:t xml:space="preserve"> de 202</w:t>
      </w:r>
      <w:r w:rsidR="005F3578" w:rsidRPr="0087674B">
        <w:rPr>
          <w:rFonts w:ascii="Arial" w:hAnsi="Arial" w:cs="Arial"/>
        </w:rPr>
        <w:t>6</w:t>
      </w:r>
      <w:r w:rsidRPr="0087674B">
        <w:rPr>
          <w:rFonts w:ascii="Arial" w:hAnsi="Arial" w:cs="Arial"/>
        </w:rPr>
        <w:t>.</w:t>
      </w:r>
    </w:p>
    <w:p w14:paraId="13464738" w14:textId="77777777" w:rsidR="0087674B" w:rsidRDefault="0087674B" w:rsidP="009D5566">
      <w:pPr>
        <w:spacing w:line="360" w:lineRule="auto"/>
        <w:ind w:right="-426"/>
        <w:jc w:val="right"/>
        <w:rPr>
          <w:rFonts w:ascii="Arial" w:hAnsi="Arial" w:cs="Arial"/>
        </w:rPr>
      </w:pPr>
    </w:p>
    <w:p w14:paraId="0ED9D9E1" w14:textId="77777777" w:rsidR="0087674B" w:rsidRPr="0087674B" w:rsidRDefault="0087674B" w:rsidP="009D5566">
      <w:pPr>
        <w:ind w:right="-426"/>
        <w:jc w:val="center"/>
        <w:rPr>
          <w:rFonts w:ascii="Arial" w:hAnsi="Arial" w:cs="Arial"/>
          <w:b/>
          <w:sz w:val="10"/>
          <w:szCs w:val="10"/>
        </w:rPr>
      </w:pPr>
    </w:p>
    <w:p w14:paraId="43033BF0" w14:textId="77777777" w:rsidR="0087674B" w:rsidRDefault="0087674B" w:rsidP="009D5566">
      <w:pPr>
        <w:ind w:right="-426"/>
        <w:jc w:val="center"/>
        <w:rPr>
          <w:rFonts w:ascii="Arial" w:hAnsi="Arial" w:cs="Arial"/>
          <w:b/>
        </w:rPr>
      </w:pPr>
    </w:p>
    <w:p w14:paraId="2D64D965" w14:textId="56883918" w:rsidR="009D5566" w:rsidRPr="0087674B" w:rsidRDefault="009D5566" w:rsidP="009D5566">
      <w:pPr>
        <w:ind w:right="-426"/>
        <w:jc w:val="center"/>
        <w:rPr>
          <w:rFonts w:ascii="Arial" w:hAnsi="Arial" w:cs="Arial"/>
          <w:b/>
        </w:rPr>
      </w:pPr>
      <w:r w:rsidRPr="0087674B">
        <w:rPr>
          <w:rFonts w:ascii="Arial" w:hAnsi="Arial" w:cs="Arial"/>
          <w:b/>
        </w:rPr>
        <w:t>Ver. Vitor Lima Martineli/UB</w:t>
      </w:r>
    </w:p>
    <w:p w14:paraId="4D6A2C51" w14:textId="10F4C59F" w:rsidR="00D65267" w:rsidRPr="0087674B" w:rsidRDefault="009D5566" w:rsidP="009D5566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  <w:r w:rsidRPr="0087674B">
        <w:rPr>
          <w:rFonts w:ascii="Arial" w:hAnsi="Arial" w:cs="Arial"/>
          <w:b/>
        </w:rPr>
        <w:t>Proponente</w:t>
      </w:r>
    </w:p>
    <w:sectPr w:rsidR="00D65267" w:rsidRPr="0087674B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19273" w14:textId="77777777" w:rsidR="00BD1070" w:rsidRDefault="00BD1070" w:rsidP="008B1D5A">
      <w:r>
        <w:separator/>
      </w:r>
    </w:p>
  </w:endnote>
  <w:endnote w:type="continuationSeparator" w:id="0">
    <w:p w14:paraId="30D9182C" w14:textId="77777777" w:rsidR="00BD1070" w:rsidRDefault="00BD1070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006C8" w14:textId="77777777" w:rsidR="00BD1070" w:rsidRDefault="00BD1070" w:rsidP="008B1D5A">
      <w:r>
        <w:separator/>
      </w:r>
    </w:p>
  </w:footnote>
  <w:footnote w:type="continuationSeparator" w:id="0">
    <w:p w14:paraId="023C31EC" w14:textId="77777777" w:rsidR="00BD1070" w:rsidRDefault="00BD1070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412CD"/>
    <w:multiLevelType w:val="multilevel"/>
    <w:tmpl w:val="12F0C29E"/>
    <w:lvl w:ilvl="0">
      <w:start w:val="1"/>
      <w:numFmt w:val="upperRoman"/>
      <w:lvlText w:val="%1"/>
      <w:lvlJc w:val="left"/>
      <w:pPr>
        <w:ind w:left="36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" w15:restartNumberingAfterBreak="0">
    <w:nsid w:val="0EC72844"/>
    <w:multiLevelType w:val="hybridMultilevel"/>
    <w:tmpl w:val="EFD09E6A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EC82317"/>
    <w:multiLevelType w:val="hybridMultilevel"/>
    <w:tmpl w:val="D8F610FC"/>
    <w:lvl w:ilvl="0" w:tplc="0CA6A9B0">
      <w:start w:val="1"/>
      <w:numFmt w:val="upperRoman"/>
      <w:lvlText w:val="%1"/>
      <w:lvlJc w:val="left"/>
      <w:pPr>
        <w:ind w:left="120" w:hanging="1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59A80248">
      <w:numFmt w:val="bullet"/>
      <w:lvlText w:val="•"/>
      <w:lvlJc w:val="left"/>
      <w:pPr>
        <w:ind w:left="1015" w:hanging="112"/>
      </w:pPr>
      <w:rPr>
        <w:rFonts w:hint="default"/>
        <w:lang w:val="pt-PT" w:eastAsia="en-US" w:bidi="ar-SA"/>
      </w:rPr>
    </w:lvl>
    <w:lvl w:ilvl="2" w:tplc="C6F416FE">
      <w:numFmt w:val="bullet"/>
      <w:lvlText w:val="•"/>
      <w:lvlJc w:val="left"/>
      <w:pPr>
        <w:ind w:left="1910" w:hanging="112"/>
      </w:pPr>
      <w:rPr>
        <w:rFonts w:hint="default"/>
        <w:lang w:val="pt-PT" w:eastAsia="en-US" w:bidi="ar-SA"/>
      </w:rPr>
    </w:lvl>
    <w:lvl w:ilvl="3" w:tplc="50AC2A6C">
      <w:numFmt w:val="bullet"/>
      <w:lvlText w:val="•"/>
      <w:lvlJc w:val="left"/>
      <w:pPr>
        <w:ind w:left="2805" w:hanging="112"/>
      </w:pPr>
      <w:rPr>
        <w:rFonts w:hint="default"/>
        <w:lang w:val="pt-PT" w:eastAsia="en-US" w:bidi="ar-SA"/>
      </w:rPr>
    </w:lvl>
    <w:lvl w:ilvl="4" w:tplc="C22E15E8">
      <w:numFmt w:val="bullet"/>
      <w:lvlText w:val="•"/>
      <w:lvlJc w:val="left"/>
      <w:pPr>
        <w:ind w:left="3700" w:hanging="112"/>
      </w:pPr>
      <w:rPr>
        <w:rFonts w:hint="default"/>
        <w:lang w:val="pt-PT" w:eastAsia="en-US" w:bidi="ar-SA"/>
      </w:rPr>
    </w:lvl>
    <w:lvl w:ilvl="5" w:tplc="ECFE701A">
      <w:numFmt w:val="bullet"/>
      <w:lvlText w:val="•"/>
      <w:lvlJc w:val="left"/>
      <w:pPr>
        <w:ind w:left="4595" w:hanging="112"/>
      </w:pPr>
      <w:rPr>
        <w:rFonts w:hint="default"/>
        <w:lang w:val="pt-PT" w:eastAsia="en-US" w:bidi="ar-SA"/>
      </w:rPr>
    </w:lvl>
    <w:lvl w:ilvl="6" w:tplc="19FA0E38">
      <w:numFmt w:val="bullet"/>
      <w:lvlText w:val="•"/>
      <w:lvlJc w:val="left"/>
      <w:pPr>
        <w:ind w:left="5490" w:hanging="112"/>
      </w:pPr>
      <w:rPr>
        <w:rFonts w:hint="default"/>
        <w:lang w:val="pt-PT" w:eastAsia="en-US" w:bidi="ar-SA"/>
      </w:rPr>
    </w:lvl>
    <w:lvl w:ilvl="7" w:tplc="F3E8D322">
      <w:numFmt w:val="bullet"/>
      <w:lvlText w:val="•"/>
      <w:lvlJc w:val="left"/>
      <w:pPr>
        <w:ind w:left="6386" w:hanging="112"/>
      </w:pPr>
      <w:rPr>
        <w:rFonts w:hint="default"/>
        <w:lang w:val="pt-PT" w:eastAsia="en-US" w:bidi="ar-SA"/>
      </w:rPr>
    </w:lvl>
    <w:lvl w:ilvl="8" w:tplc="5E22AB4C">
      <w:numFmt w:val="bullet"/>
      <w:lvlText w:val="•"/>
      <w:lvlJc w:val="left"/>
      <w:pPr>
        <w:ind w:left="7281" w:hanging="112"/>
      </w:pPr>
      <w:rPr>
        <w:rFonts w:hint="default"/>
        <w:lang w:val="pt-PT" w:eastAsia="en-US" w:bidi="ar-SA"/>
      </w:rPr>
    </w:lvl>
  </w:abstractNum>
  <w:abstractNum w:abstractNumId="4" w15:restartNumberingAfterBreak="0">
    <w:nsid w:val="62952A05"/>
    <w:multiLevelType w:val="hybridMultilevel"/>
    <w:tmpl w:val="95684B78"/>
    <w:lvl w:ilvl="0" w:tplc="B63235EC">
      <w:start w:val="1"/>
      <w:numFmt w:val="upperRoman"/>
      <w:lvlText w:val="%1"/>
      <w:lvlJc w:val="left"/>
      <w:pPr>
        <w:ind w:left="231" w:hanging="11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1B284594">
      <w:numFmt w:val="bullet"/>
      <w:lvlText w:val="•"/>
      <w:lvlJc w:val="left"/>
      <w:pPr>
        <w:ind w:left="1123" w:hanging="112"/>
      </w:pPr>
      <w:rPr>
        <w:rFonts w:hint="default"/>
        <w:lang w:val="pt-PT" w:eastAsia="en-US" w:bidi="ar-SA"/>
      </w:rPr>
    </w:lvl>
    <w:lvl w:ilvl="2" w:tplc="D092311C">
      <w:numFmt w:val="bullet"/>
      <w:lvlText w:val="•"/>
      <w:lvlJc w:val="left"/>
      <w:pPr>
        <w:ind w:left="2006" w:hanging="112"/>
      </w:pPr>
      <w:rPr>
        <w:rFonts w:hint="default"/>
        <w:lang w:val="pt-PT" w:eastAsia="en-US" w:bidi="ar-SA"/>
      </w:rPr>
    </w:lvl>
    <w:lvl w:ilvl="3" w:tplc="4A74D512">
      <w:numFmt w:val="bullet"/>
      <w:lvlText w:val="•"/>
      <w:lvlJc w:val="left"/>
      <w:pPr>
        <w:ind w:left="2889" w:hanging="112"/>
      </w:pPr>
      <w:rPr>
        <w:rFonts w:hint="default"/>
        <w:lang w:val="pt-PT" w:eastAsia="en-US" w:bidi="ar-SA"/>
      </w:rPr>
    </w:lvl>
    <w:lvl w:ilvl="4" w:tplc="C7EE8990">
      <w:numFmt w:val="bullet"/>
      <w:lvlText w:val="•"/>
      <w:lvlJc w:val="left"/>
      <w:pPr>
        <w:ind w:left="3772" w:hanging="112"/>
      </w:pPr>
      <w:rPr>
        <w:rFonts w:hint="default"/>
        <w:lang w:val="pt-PT" w:eastAsia="en-US" w:bidi="ar-SA"/>
      </w:rPr>
    </w:lvl>
    <w:lvl w:ilvl="5" w:tplc="CB8C7318">
      <w:numFmt w:val="bullet"/>
      <w:lvlText w:val="•"/>
      <w:lvlJc w:val="left"/>
      <w:pPr>
        <w:ind w:left="4655" w:hanging="112"/>
      </w:pPr>
      <w:rPr>
        <w:rFonts w:hint="default"/>
        <w:lang w:val="pt-PT" w:eastAsia="en-US" w:bidi="ar-SA"/>
      </w:rPr>
    </w:lvl>
    <w:lvl w:ilvl="6" w:tplc="034A9936">
      <w:numFmt w:val="bullet"/>
      <w:lvlText w:val="•"/>
      <w:lvlJc w:val="left"/>
      <w:pPr>
        <w:ind w:left="5538" w:hanging="112"/>
      </w:pPr>
      <w:rPr>
        <w:rFonts w:hint="default"/>
        <w:lang w:val="pt-PT" w:eastAsia="en-US" w:bidi="ar-SA"/>
      </w:rPr>
    </w:lvl>
    <w:lvl w:ilvl="7" w:tplc="44140392">
      <w:numFmt w:val="bullet"/>
      <w:lvlText w:val="•"/>
      <w:lvlJc w:val="left"/>
      <w:pPr>
        <w:ind w:left="6422" w:hanging="112"/>
      </w:pPr>
      <w:rPr>
        <w:rFonts w:hint="default"/>
        <w:lang w:val="pt-PT" w:eastAsia="en-US" w:bidi="ar-SA"/>
      </w:rPr>
    </w:lvl>
    <w:lvl w:ilvl="8" w:tplc="78221CEC">
      <w:numFmt w:val="bullet"/>
      <w:lvlText w:val="•"/>
      <w:lvlJc w:val="left"/>
      <w:pPr>
        <w:ind w:left="7305" w:hanging="112"/>
      </w:pPr>
      <w:rPr>
        <w:rFonts w:hint="default"/>
        <w:lang w:val="pt-PT" w:eastAsia="en-US" w:bidi="ar-SA"/>
      </w:rPr>
    </w:lvl>
  </w:abstractNum>
  <w:abstractNum w:abstractNumId="5" w15:restartNumberingAfterBreak="0">
    <w:nsid w:val="790760C9"/>
    <w:multiLevelType w:val="hybridMultilevel"/>
    <w:tmpl w:val="7D605698"/>
    <w:lvl w:ilvl="0" w:tplc="0CA6A9B0">
      <w:start w:val="1"/>
      <w:numFmt w:val="upperRoman"/>
      <w:lvlText w:val="%1"/>
      <w:lvlJc w:val="left"/>
      <w:pPr>
        <w:ind w:left="1429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202210977">
    <w:abstractNumId w:val="1"/>
  </w:num>
  <w:num w:numId="2" w16cid:durableId="941762768">
    <w:abstractNumId w:val="3"/>
  </w:num>
  <w:num w:numId="3" w16cid:durableId="750812335">
    <w:abstractNumId w:val="2"/>
  </w:num>
  <w:num w:numId="4" w16cid:durableId="1137723317">
    <w:abstractNumId w:val="5"/>
  </w:num>
  <w:num w:numId="5" w16cid:durableId="8024600">
    <w:abstractNumId w:val="0"/>
  </w:num>
  <w:num w:numId="6" w16cid:durableId="7470764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1666B"/>
    <w:rsid w:val="00332051"/>
    <w:rsid w:val="003459F3"/>
    <w:rsid w:val="00363A11"/>
    <w:rsid w:val="00370055"/>
    <w:rsid w:val="00382BED"/>
    <w:rsid w:val="003A281E"/>
    <w:rsid w:val="003C153C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3578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27F79"/>
    <w:rsid w:val="0074721E"/>
    <w:rsid w:val="00753FBB"/>
    <w:rsid w:val="00783BBC"/>
    <w:rsid w:val="00787D38"/>
    <w:rsid w:val="007E4DA6"/>
    <w:rsid w:val="00813F77"/>
    <w:rsid w:val="008140C3"/>
    <w:rsid w:val="008276CB"/>
    <w:rsid w:val="0087674B"/>
    <w:rsid w:val="00890C55"/>
    <w:rsid w:val="008A77C0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349"/>
    <w:rsid w:val="009D5566"/>
    <w:rsid w:val="009E6792"/>
    <w:rsid w:val="00A025DF"/>
    <w:rsid w:val="00A06587"/>
    <w:rsid w:val="00A22556"/>
    <w:rsid w:val="00A53811"/>
    <w:rsid w:val="00A73B0C"/>
    <w:rsid w:val="00A847FA"/>
    <w:rsid w:val="00A93579"/>
    <w:rsid w:val="00AA7D0E"/>
    <w:rsid w:val="00AE49D0"/>
    <w:rsid w:val="00B109F3"/>
    <w:rsid w:val="00B14596"/>
    <w:rsid w:val="00B17156"/>
    <w:rsid w:val="00B31ACF"/>
    <w:rsid w:val="00B42A32"/>
    <w:rsid w:val="00B46FE8"/>
    <w:rsid w:val="00B50381"/>
    <w:rsid w:val="00B5242B"/>
    <w:rsid w:val="00B63B87"/>
    <w:rsid w:val="00B7291E"/>
    <w:rsid w:val="00B769F8"/>
    <w:rsid w:val="00BB791A"/>
    <w:rsid w:val="00BD1070"/>
    <w:rsid w:val="00BE148C"/>
    <w:rsid w:val="00C03CCA"/>
    <w:rsid w:val="00C15537"/>
    <w:rsid w:val="00C23391"/>
    <w:rsid w:val="00C6381C"/>
    <w:rsid w:val="00C84E39"/>
    <w:rsid w:val="00CB0F31"/>
    <w:rsid w:val="00CE6DFF"/>
    <w:rsid w:val="00CF50C3"/>
    <w:rsid w:val="00CF693C"/>
    <w:rsid w:val="00D01724"/>
    <w:rsid w:val="00D06B24"/>
    <w:rsid w:val="00D2361F"/>
    <w:rsid w:val="00D5127C"/>
    <w:rsid w:val="00D65267"/>
    <w:rsid w:val="00D75B4B"/>
    <w:rsid w:val="00D80C54"/>
    <w:rsid w:val="00D84D62"/>
    <w:rsid w:val="00DA28CA"/>
    <w:rsid w:val="00DB5F8A"/>
    <w:rsid w:val="00DE1F02"/>
    <w:rsid w:val="00E37278"/>
    <w:rsid w:val="00E474AB"/>
    <w:rsid w:val="00E852D8"/>
    <w:rsid w:val="00E92F96"/>
    <w:rsid w:val="00E95A5C"/>
    <w:rsid w:val="00EA5E73"/>
    <w:rsid w:val="00ED3BA6"/>
    <w:rsid w:val="00EE1A61"/>
    <w:rsid w:val="00F25693"/>
    <w:rsid w:val="00F57C41"/>
    <w:rsid w:val="00F645EF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1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693</Words>
  <Characters>3743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2026-03-18T16:39:00Z</cp:lastPrinted>
  <dcterms:created xsi:type="dcterms:W3CDTF">2026-03-16T16:17:00Z</dcterms:created>
  <dcterms:modified xsi:type="dcterms:W3CDTF">2026-03-18T16:39:00Z</dcterms:modified>
</cp:coreProperties>
</file>