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B1394E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2.00</w:t>
      </w:r>
      <w:r w:rsidR="00E639A9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5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, de </w:t>
      </w:r>
      <w:r w:rsidR="00E639A9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31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 de ma</w:t>
      </w:r>
      <w:r w:rsidR="00E639A9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i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o de 2021</w:t>
      </w:r>
    </w:p>
    <w:p w:rsidR="00316F50" w:rsidRPr="00B1394E" w:rsidRDefault="00316F50" w:rsidP="00316F50">
      <w:pPr>
        <w:spacing w:after="100"/>
        <w:jc w:val="center"/>
        <w:rPr>
          <w:rFonts w:ascii="Times New Roman" w:hAnsi="Times New Roman" w:cs="Times New Roman"/>
          <w:i/>
          <w:iCs/>
          <w:szCs w:val="24"/>
        </w:rPr>
      </w:pPr>
    </w:p>
    <w:p w:rsidR="00E639A9" w:rsidRPr="00B1394E" w:rsidRDefault="00E639A9" w:rsidP="00E639A9">
      <w:pPr>
        <w:pStyle w:val="SemEspaamento"/>
        <w:spacing w:after="100"/>
        <w:ind w:left="3540"/>
        <w:jc w:val="both"/>
        <w:rPr>
          <w:i/>
        </w:rPr>
      </w:pPr>
      <w:r w:rsidRPr="00B1394E">
        <w:rPr>
          <w:i/>
        </w:rPr>
        <w:t>Altera a Lei Ordinária n° 1.891/2018 no que menciona.</w:t>
      </w:r>
    </w:p>
    <w:p w:rsidR="00E639A9" w:rsidRPr="00B1394E" w:rsidRDefault="00E639A9" w:rsidP="00E639A9">
      <w:pPr>
        <w:spacing w:after="100"/>
        <w:ind w:left="3686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spacing w:after="100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 Câmara Municipal de Lima Duarte aprova e a Prefeita Municipal sanciona a seguinte lei: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 xml:space="preserve">Art. 1º Fica alterado o § 2º do art. 1º da Lei Ordinária nº 1.891/2018, passando a vigorar a seguinte redação: 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  <w:spacing w:val="2"/>
          <w:shd w:val="clear" w:color="auto" w:fill="FFFFFF"/>
        </w:rPr>
      </w:pPr>
      <w:r w:rsidRPr="00B1394E">
        <w:rPr>
          <w:rFonts w:ascii="Times New Roman" w:hAnsi="Times New Roman" w:cs="Times New Roman"/>
          <w:b w:val="0"/>
          <w:bCs w:val="0"/>
          <w:spacing w:val="2"/>
          <w:shd w:val="clear" w:color="auto" w:fill="FFFFFF"/>
        </w:rPr>
        <w:t>§ 2º O Conselho Municipal de Cultura de Lima Duarte poderá ser identificado pela sigla CONCULT-LD.</w:t>
      </w:r>
    </w:p>
    <w:p w:rsidR="00E639A9" w:rsidRPr="00B1394E" w:rsidRDefault="00E639A9" w:rsidP="00E639A9">
      <w:pPr>
        <w:ind w:firstLine="851"/>
        <w:jc w:val="both"/>
        <w:rPr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/>
          <w:b w:val="0"/>
          <w:bCs w:val="0"/>
          <w:szCs w:val="24"/>
        </w:rPr>
      </w:pPr>
      <w:r w:rsidRPr="00B1394E">
        <w:rPr>
          <w:rFonts w:ascii="Times New Roman" w:hAnsi="Times New Roman"/>
          <w:b w:val="0"/>
          <w:bCs w:val="0"/>
          <w:szCs w:val="24"/>
        </w:rPr>
        <w:t xml:space="preserve">Art. 2° Fica alterado o </w:t>
      </w:r>
      <w:r w:rsidRPr="00B1394E">
        <w:rPr>
          <w:rFonts w:ascii="Times New Roman" w:hAnsi="Times New Roman"/>
          <w:b w:val="0"/>
          <w:bCs w:val="0"/>
          <w:i/>
          <w:szCs w:val="24"/>
        </w:rPr>
        <w:t>caput</w:t>
      </w:r>
      <w:r w:rsidRPr="00B1394E">
        <w:rPr>
          <w:rFonts w:ascii="Times New Roman" w:hAnsi="Times New Roman"/>
          <w:b w:val="0"/>
          <w:bCs w:val="0"/>
          <w:szCs w:val="24"/>
        </w:rPr>
        <w:t xml:space="preserve"> e seus incisos e § 3º, todos do art. 9º da Lei Ordinária n° 1.891/2018, passando a vigorar com a seguinte redação:</w:t>
      </w:r>
    </w:p>
    <w:p w:rsidR="00E639A9" w:rsidRPr="00B1394E" w:rsidRDefault="00E639A9" w:rsidP="00E639A9">
      <w:pPr>
        <w:ind w:left="2835" w:firstLine="709"/>
        <w:jc w:val="both"/>
        <w:rPr>
          <w:rFonts w:ascii="Times New Roman" w:hAnsi="Times New Roman"/>
          <w:b w:val="0"/>
          <w:bCs w:val="0"/>
          <w:szCs w:val="24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/>
          <w:b w:val="0"/>
          <w:bCs w:val="0"/>
          <w:szCs w:val="24"/>
        </w:rPr>
      </w:pPr>
      <w:r w:rsidRPr="00B1394E">
        <w:rPr>
          <w:rFonts w:ascii="Times New Roman" w:hAnsi="Times New Roman"/>
          <w:b w:val="0"/>
          <w:bCs w:val="0"/>
          <w:szCs w:val="24"/>
        </w:rPr>
        <w:t xml:space="preserve">Art. 9º O plenário do Conselho Municipal de Cultura será composto por 14 membros titulares e igual número de suplentes, de acordo com a estrutura representativa estabelecida a seguir: </w:t>
      </w:r>
    </w:p>
    <w:p w:rsidR="00E639A9" w:rsidRPr="00B1394E" w:rsidRDefault="00E639A9" w:rsidP="00E639A9">
      <w:pPr>
        <w:ind w:left="2835"/>
        <w:jc w:val="both"/>
        <w:rPr>
          <w:rFonts w:ascii="Times New Roman" w:hAnsi="Times New Roman"/>
          <w:b w:val="0"/>
          <w:bCs w:val="0"/>
          <w:szCs w:val="24"/>
        </w:rPr>
      </w:pPr>
      <w:r w:rsidRPr="00B1394E">
        <w:rPr>
          <w:rFonts w:ascii="Times New Roman" w:hAnsi="Times New Roman"/>
          <w:b w:val="0"/>
          <w:bCs w:val="0"/>
          <w:szCs w:val="24"/>
        </w:rPr>
        <w:t xml:space="preserve">I - Área Governamental – a ser composta por representantes indicados pelo poder executivo; </w:t>
      </w:r>
    </w:p>
    <w:p w:rsidR="00E639A9" w:rsidRPr="00B1394E" w:rsidRDefault="00E639A9" w:rsidP="00E639A9">
      <w:pPr>
        <w:ind w:left="2835"/>
        <w:jc w:val="both"/>
        <w:rPr>
          <w:rFonts w:ascii="Times New Roman" w:hAnsi="Times New Roman"/>
          <w:b w:val="0"/>
          <w:bCs w:val="0"/>
          <w:szCs w:val="24"/>
        </w:rPr>
      </w:pPr>
      <w:r w:rsidRPr="00B1394E">
        <w:rPr>
          <w:rFonts w:ascii="Times New Roman" w:hAnsi="Times New Roman"/>
          <w:b w:val="0"/>
          <w:bCs w:val="0"/>
          <w:szCs w:val="24"/>
        </w:rPr>
        <w:t>II - Agentes Culturais – a ser composta por representantes indicados no Regimento Interno.</w:t>
      </w:r>
    </w:p>
    <w:p w:rsidR="00E639A9" w:rsidRPr="00B1394E" w:rsidRDefault="00E639A9" w:rsidP="00E639A9">
      <w:pPr>
        <w:ind w:left="2835" w:firstLine="851"/>
        <w:jc w:val="both"/>
        <w:rPr>
          <w:rFonts w:ascii="Times New Roman" w:hAnsi="Times New Roman"/>
          <w:b w:val="0"/>
          <w:bCs w:val="0"/>
          <w:szCs w:val="24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/>
          <w:b w:val="0"/>
          <w:bCs w:val="0"/>
          <w:szCs w:val="24"/>
        </w:rPr>
      </w:pPr>
      <w:r w:rsidRPr="00B1394E">
        <w:rPr>
          <w:rFonts w:ascii="Times New Roman" w:hAnsi="Times New Roman"/>
          <w:b w:val="0"/>
          <w:bCs w:val="0"/>
          <w:spacing w:val="2"/>
          <w:szCs w:val="24"/>
          <w:shd w:val="clear" w:color="auto" w:fill="FFFFFF"/>
        </w:rPr>
        <w:t xml:space="preserve">§ 3º Cada área representada indicará 07 (sete) representantes titulares e 07 (sete) suplentes, os quais serão nomeados pelo chefe do executivo municipal, e empossados pelo Presidente do Conselho, nos termos do Regimento Interno. 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 xml:space="preserve">Art. 3° Fica alterado o </w:t>
      </w:r>
      <w:r w:rsidRPr="00B1394E">
        <w:rPr>
          <w:rFonts w:ascii="Times New Roman" w:hAnsi="Times New Roman" w:cs="Times New Roman"/>
          <w:b w:val="0"/>
          <w:bCs w:val="0"/>
          <w:i/>
        </w:rPr>
        <w:t>caput</w:t>
      </w:r>
      <w:r w:rsidRPr="00B1394E">
        <w:rPr>
          <w:rFonts w:ascii="Times New Roman" w:hAnsi="Times New Roman" w:cs="Times New Roman"/>
          <w:b w:val="0"/>
          <w:bCs w:val="0"/>
        </w:rPr>
        <w:t xml:space="preserve"> do art. 14 da Lei Ordinária nº 1.891/2018, passando a vigorar com a seguinte redação: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14. Compete à Presidência do CONCULT-LD: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4º Fica alterado o art. 25 da Lei Ordinária nº 1.891/2018, passando a vigorar com a seguinte redação: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25. O Conselho Municipal de Cultura reunir-se-á bimestralmente conforme calendário e extraordinariamente sempre que convocado.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5º Fica alterado o art. 26 da Lei Ordinária nº 1.891/2018, passando a vigorar com a seguinte redação: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lastRenderedPageBreak/>
        <w:t>Art. 26. O Conselho Municipal de Cultura reunir-se-á para as sessões ordinárias e extraordinárias com quórum mínimo de maioria absoluta, ou seja, metade mais um considerando o total de membros do conselho.</w:t>
      </w:r>
    </w:p>
    <w:p w:rsidR="00E639A9" w:rsidRPr="00B1394E" w:rsidRDefault="00E639A9" w:rsidP="00E639A9">
      <w:pPr>
        <w:ind w:left="2835"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Parágrafo único. O quórum de maioria absoluta representa 08 (oito) membros, levando-se em conta a estrutura vigente de 14 (quatorze) membros no conselho.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6º Fica incluído o art. 28-A na Lei Ordinária nº 1.891/2018, nos seguintes termos: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left="2835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28-A. As discussões, deliberações, votações e decisões do Conselho Municipal de Cultura deverão observar o quórum para aprovação e devido procedimento estabelecido pelo Regimento Interno.</w:t>
      </w:r>
    </w:p>
    <w:p w:rsidR="00E639A9" w:rsidRPr="00B1394E" w:rsidRDefault="00E639A9" w:rsidP="00E639A9">
      <w:pPr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 xml:space="preserve"> 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1394E">
        <w:rPr>
          <w:rFonts w:ascii="Times New Roman" w:hAnsi="Times New Roman" w:cs="Times New Roman"/>
          <w:b w:val="0"/>
          <w:bCs w:val="0"/>
        </w:rPr>
        <w:t>Art. 7º Ficam inalteradas as demais disposições constantes na Lei Ordinária nº 1.891/2018, que não sofrerem alterações por esta lei.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/>
          <w:b w:val="0"/>
          <w:bCs w:val="0"/>
          <w:szCs w:val="24"/>
          <w:lang w:eastAsia="x-none"/>
        </w:rPr>
      </w:pPr>
      <w:r w:rsidRPr="00B1394E">
        <w:rPr>
          <w:rFonts w:ascii="Times New Roman" w:hAnsi="Times New Roman"/>
          <w:b w:val="0"/>
          <w:bCs w:val="0"/>
          <w:szCs w:val="24"/>
          <w:lang w:eastAsia="x-none"/>
        </w:rPr>
        <w:t>Parágrafo único. Ficam alteradas todas as siglas CMC-LD constante na Lei Ordinária nº 1.891/18 para CONCULT-LD.</w:t>
      </w:r>
    </w:p>
    <w:p w:rsidR="00E639A9" w:rsidRPr="00B1394E" w:rsidRDefault="00E639A9" w:rsidP="00E639A9">
      <w:pPr>
        <w:ind w:firstLine="709"/>
        <w:jc w:val="both"/>
        <w:rPr>
          <w:rFonts w:ascii="Times New Roman" w:hAnsi="Times New Roman"/>
          <w:b w:val="0"/>
          <w:bCs w:val="0"/>
          <w:szCs w:val="24"/>
          <w:lang w:eastAsia="x-none"/>
        </w:rPr>
      </w:pPr>
    </w:p>
    <w:p w:rsidR="00E639A9" w:rsidRPr="00B1394E" w:rsidRDefault="00E639A9" w:rsidP="00E639A9">
      <w:pPr>
        <w:ind w:firstLine="709"/>
        <w:jc w:val="both"/>
        <w:rPr>
          <w:rFonts w:ascii="Times New Roman" w:hAnsi="Times New Roman"/>
          <w:b w:val="0"/>
          <w:bCs w:val="0"/>
          <w:szCs w:val="24"/>
          <w:lang w:eastAsia="x-none"/>
        </w:rPr>
      </w:pPr>
      <w:r w:rsidRPr="00B1394E">
        <w:rPr>
          <w:rFonts w:ascii="Times New Roman" w:hAnsi="Times New Roman" w:cs="Times New Roman"/>
          <w:b w:val="0"/>
          <w:bCs w:val="0"/>
        </w:rPr>
        <w:t>Art. 8º</w:t>
      </w:r>
      <w:r w:rsidRPr="00B1394E">
        <w:rPr>
          <w:b w:val="0"/>
          <w:bCs w:val="0"/>
        </w:rPr>
        <w:t xml:space="preserve"> </w:t>
      </w:r>
      <w:r w:rsidRPr="00B1394E">
        <w:rPr>
          <w:rFonts w:ascii="Times New Roman" w:hAnsi="Times New Roman"/>
          <w:b w:val="0"/>
          <w:bCs w:val="0"/>
          <w:szCs w:val="24"/>
          <w:lang w:eastAsia="x-none"/>
        </w:rPr>
        <w:t>Esta lei entra em vigor na data de sua publicação.</w:t>
      </w:r>
    </w:p>
    <w:p w:rsidR="00E639A9" w:rsidRPr="00B1394E" w:rsidRDefault="00E639A9" w:rsidP="00E639A9">
      <w:pPr>
        <w:pStyle w:val="Pr-formataoHTML"/>
        <w:rPr>
          <w:rFonts w:ascii="Times New Roman" w:hAnsi="Times New Roman"/>
          <w:sz w:val="24"/>
          <w:szCs w:val="24"/>
        </w:rPr>
      </w:pPr>
    </w:p>
    <w:p w:rsidR="00E639A9" w:rsidRPr="00B1394E" w:rsidRDefault="00E639A9" w:rsidP="00E639A9">
      <w:pPr>
        <w:pStyle w:val="Pr-formataoHTML"/>
        <w:ind w:firstLine="709"/>
        <w:rPr>
          <w:rFonts w:ascii="Times New Roman" w:hAnsi="Times New Roman"/>
          <w:sz w:val="24"/>
          <w:szCs w:val="24"/>
        </w:rPr>
      </w:pPr>
    </w:p>
    <w:p w:rsidR="00BF3817" w:rsidRPr="00B1394E" w:rsidRDefault="00BF3817" w:rsidP="00E639A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B1394E">
        <w:rPr>
          <w:rFonts w:ascii="Times New Roman" w:hAnsi="Times New Roman"/>
          <w:sz w:val="24"/>
          <w:szCs w:val="24"/>
        </w:rPr>
        <w:t>Lima Duarte,</w:t>
      </w:r>
      <w:r w:rsidR="00F70F43" w:rsidRPr="00B1394E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B1394E">
        <w:rPr>
          <w:rFonts w:ascii="Times New Roman" w:hAnsi="Times New Roman"/>
          <w:sz w:val="24"/>
          <w:szCs w:val="24"/>
        </w:rPr>
        <w:t xml:space="preserve"> </w:t>
      </w:r>
      <w:r w:rsidR="00E639A9" w:rsidRPr="00B1394E">
        <w:rPr>
          <w:rFonts w:ascii="Times New Roman" w:hAnsi="Times New Roman"/>
          <w:sz w:val="24"/>
          <w:szCs w:val="24"/>
          <w:lang w:val="pt-BR"/>
        </w:rPr>
        <w:t>31</w:t>
      </w:r>
      <w:r w:rsidRPr="00B1394E">
        <w:rPr>
          <w:rFonts w:ascii="Times New Roman" w:hAnsi="Times New Roman"/>
          <w:sz w:val="24"/>
          <w:szCs w:val="24"/>
        </w:rPr>
        <w:t xml:space="preserve"> de </w:t>
      </w:r>
      <w:r w:rsidR="006F7403" w:rsidRPr="00B1394E">
        <w:rPr>
          <w:rFonts w:ascii="Times New Roman" w:hAnsi="Times New Roman"/>
          <w:sz w:val="24"/>
          <w:szCs w:val="24"/>
          <w:lang w:val="pt-BR"/>
        </w:rPr>
        <w:t>ma</w:t>
      </w:r>
      <w:r w:rsidR="00E639A9" w:rsidRPr="00B1394E">
        <w:rPr>
          <w:rFonts w:ascii="Times New Roman" w:hAnsi="Times New Roman"/>
          <w:sz w:val="24"/>
          <w:szCs w:val="24"/>
          <w:lang w:val="pt-BR"/>
        </w:rPr>
        <w:t>i</w:t>
      </w:r>
      <w:r w:rsidR="006F7403" w:rsidRPr="00B1394E">
        <w:rPr>
          <w:rFonts w:ascii="Times New Roman" w:hAnsi="Times New Roman"/>
          <w:sz w:val="24"/>
          <w:szCs w:val="24"/>
          <w:lang w:val="pt-BR"/>
        </w:rPr>
        <w:t>o</w:t>
      </w:r>
      <w:r w:rsidRPr="00B1394E">
        <w:rPr>
          <w:rFonts w:ascii="Times New Roman" w:hAnsi="Times New Roman"/>
          <w:sz w:val="24"/>
          <w:szCs w:val="24"/>
        </w:rPr>
        <w:t xml:space="preserve"> de 20</w:t>
      </w:r>
      <w:r w:rsidR="00DB25DD" w:rsidRPr="00B1394E">
        <w:rPr>
          <w:rFonts w:ascii="Times New Roman" w:hAnsi="Times New Roman"/>
          <w:sz w:val="24"/>
          <w:szCs w:val="24"/>
          <w:lang w:val="pt-BR"/>
        </w:rPr>
        <w:t>2</w:t>
      </w:r>
      <w:r w:rsidR="0003629B" w:rsidRPr="00B1394E">
        <w:rPr>
          <w:rFonts w:ascii="Times New Roman" w:hAnsi="Times New Roman"/>
          <w:sz w:val="24"/>
          <w:szCs w:val="24"/>
          <w:lang w:val="pt-BR"/>
        </w:rPr>
        <w:t>1</w:t>
      </w:r>
      <w:r w:rsidRPr="00B1394E">
        <w:rPr>
          <w:rFonts w:ascii="Times New Roman" w:hAnsi="Times New Roman"/>
          <w:sz w:val="24"/>
          <w:szCs w:val="24"/>
        </w:rPr>
        <w:t>.</w:t>
      </w:r>
    </w:p>
    <w:p w:rsidR="006C403D" w:rsidRPr="00B1394E" w:rsidRDefault="006C403D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</w:p>
    <w:p w:rsidR="00DB25DD" w:rsidRPr="00B1394E" w:rsidRDefault="0003629B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B1394E">
        <w:rPr>
          <w:rFonts w:ascii="Times New Roman" w:hAnsi="Times New Roman" w:cs="Times New Roman"/>
          <w:b w:val="0"/>
          <w:szCs w:val="24"/>
        </w:rPr>
        <w:t>Elenice Pereira Delgado Santelli</w:t>
      </w:r>
      <w:r w:rsidR="00DB25DD" w:rsidRPr="00B1394E">
        <w:rPr>
          <w:rFonts w:ascii="Times New Roman" w:hAnsi="Times New Roman" w:cs="Times New Roman"/>
          <w:b w:val="0"/>
          <w:szCs w:val="24"/>
        </w:rPr>
        <w:t xml:space="preserve"> - Prefeit</w:t>
      </w:r>
      <w:r w:rsidRPr="00B1394E">
        <w:rPr>
          <w:rFonts w:ascii="Times New Roman" w:hAnsi="Times New Roman" w:cs="Times New Roman"/>
          <w:b w:val="0"/>
          <w:szCs w:val="24"/>
        </w:rPr>
        <w:t>a</w:t>
      </w:r>
      <w:r w:rsidR="00DB25DD" w:rsidRPr="00B1394E">
        <w:rPr>
          <w:rFonts w:ascii="Times New Roman" w:hAnsi="Times New Roman" w:cs="Times New Roman"/>
          <w:b w:val="0"/>
          <w:szCs w:val="24"/>
        </w:rPr>
        <w:t xml:space="preserve"> Municipal</w:t>
      </w:r>
    </w:p>
    <w:p w:rsidR="00DB25DD" w:rsidRPr="00B1394E" w:rsidRDefault="00DB25DD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B1394E" w:rsidRDefault="00DB25DD" w:rsidP="00C14FF3">
      <w:pPr>
        <w:pStyle w:val="Corpodetexto2"/>
        <w:spacing w:after="200"/>
        <w:jc w:val="both"/>
        <w:rPr>
          <w:b w:val="0"/>
          <w:sz w:val="24"/>
        </w:rPr>
      </w:pPr>
      <w:r w:rsidRPr="00B1394E">
        <w:rPr>
          <w:b w:val="0"/>
          <w:sz w:val="24"/>
        </w:rPr>
        <w:t xml:space="preserve">Publicado por afixação nos quadros de avisos da Prefeitura Municipal de Lima Duarte – em </w:t>
      </w:r>
      <w:r w:rsidR="00E639A9" w:rsidRPr="00B1394E">
        <w:rPr>
          <w:b w:val="0"/>
          <w:sz w:val="24"/>
        </w:rPr>
        <w:t>31</w:t>
      </w:r>
      <w:r w:rsidRPr="00B1394E">
        <w:rPr>
          <w:b w:val="0"/>
          <w:sz w:val="24"/>
        </w:rPr>
        <w:t>/0</w:t>
      </w:r>
      <w:r w:rsidR="00E639A9" w:rsidRPr="00B1394E">
        <w:rPr>
          <w:b w:val="0"/>
          <w:sz w:val="24"/>
        </w:rPr>
        <w:t>5</w:t>
      </w:r>
      <w:r w:rsidRPr="00B1394E">
        <w:rPr>
          <w:b w:val="0"/>
          <w:sz w:val="24"/>
        </w:rPr>
        <w:t>/202</w:t>
      </w:r>
      <w:r w:rsidR="0003629B" w:rsidRPr="00B1394E">
        <w:rPr>
          <w:b w:val="0"/>
          <w:sz w:val="24"/>
        </w:rPr>
        <w:t>1</w:t>
      </w:r>
    </w:p>
    <w:sectPr w:rsidR="00110F40" w:rsidRPr="00B1394E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102" w:rsidRDefault="00E31102">
      <w:r>
        <w:separator/>
      </w:r>
    </w:p>
  </w:endnote>
  <w:endnote w:type="continuationSeparator" w:id="0">
    <w:p w:rsidR="00E31102" w:rsidRDefault="00E3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102" w:rsidRDefault="00E31102">
      <w:r>
        <w:separator/>
      </w:r>
    </w:p>
  </w:footnote>
  <w:footnote w:type="continuationSeparator" w:id="0">
    <w:p w:rsidR="00E31102" w:rsidRDefault="00E31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A4E18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706D0-E609-413B-B5CC-A90B19CA0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440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2021-08-11T04:41:00Z</dcterms:created>
  <dcterms:modified xsi:type="dcterms:W3CDTF">2021-08-11T04:43:00Z</dcterms:modified>
</cp:coreProperties>
</file>