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3366F5B7" w14:textId="77777777" w:rsidR="007622AF" w:rsidRDefault="007622AF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420F7BF9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722085">
        <w:rPr>
          <w:rFonts w:ascii="Cambria" w:hAnsi="Cambria" w:cstheme="minorHAnsi"/>
          <w:b/>
        </w:rPr>
        <w:t>60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0044A19F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722085">
        <w:rPr>
          <w:rFonts w:ascii="Cambria" w:hAnsi="Cambria" w:cstheme="minorHAnsi"/>
        </w:rPr>
        <w:t>9</w:t>
      </w:r>
      <w:r w:rsidR="00533884">
        <w:rPr>
          <w:rFonts w:ascii="Cambria" w:hAnsi="Cambria" w:cstheme="minorHAnsi"/>
        </w:rPr>
        <w:t>1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61F0D7A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696F54" w:rsidRPr="009F7EF5">
        <w:rPr>
          <w:rFonts w:ascii="Cambria" w:hAnsi="Cambria"/>
        </w:rPr>
        <w:t>Anexo de Prioridades e Metas para Fixação das Despesas</w:t>
      </w:r>
      <w:r w:rsidR="00696F54" w:rsidRPr="00813B8A">
        <w:rPr>
          <w:rFonts w:ascii="Cambria" w:hAnsi="Cambria" w:cstheme="minorHAnsi"/>
        </w:rPr>
        <w:t xml:space="preserve"> </w:t>
      </w:r>
      <w:r w:rsidR="00696F54">
        <w:rPr>
          <w:rFonts w:ascii="Cambria" w:hAnsi="Cambria" w:cstheme="minorHAnsi"/>
        </w:rPr>
        <w:t xml:space="preserve">do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722085">
        <w:rPr>
          <w:rFonts w:ascii="Cambria" w:hAnsi="Cambria" w:cstheme="minorHAnsi"/>
        </w:rPr>
        <w:t>9</w:t>
      </w:r>
      <w:r w:rsidR="00533884">
        <w:rPr>
          <w:rFonts w:ascii="Cambria" w:hAnsi="Cambria" w:cstheme="minorHAnsi"/>
        </w:rPr>
        <w:t>1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C7C4042" w14:textId="07532931" w:rsidR="008926A2" w:rsidRPr="003F4340" w:rsidRDefault="008926A2" w:rsidP="00292717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 w:rsidR="00696F54">
        <w:rPr>
          <w:rFonts w:ascii="Cambria" w:hAnsi="Cambria"/>
        </w:rPr>
        <w:t xml:space="preserve">o </w:t>
      </w:r>
      <w:r w:rsidR="00292717">
        <w:rPr>
          <w:rFonts w:ascii="Cambria" w:hAnsi="Cambria"/>
        </w:rPr>
        <w:t>art. 1º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37009E84" w14:textId="77777777" w:rsidR="00722085" w:rsidRPr="00722085" w:rsidRDefault="00533884" w:rsidP="00722085">
      <w:pPr>
        <w:ind w:left="2268"/>
        <w:contextualSpacing/>
        <w:jc w:val="both"/>
        <w:rPr>
          <w:rFonts w:ascii="Cambria" w:hAnsi="Cambria"/>
        </w:rPr>
      </w:pPr>
      <w:r w:rsidRPr="00533884">
        <w:rPr>
          <w:rFonts w:ascii="Cambria" w:hAnsi="Cambria"/>
        </w:rPr>
        <w:t xml:space="preserve">Art. 1º </w:t>
      </w:r>
      <w:r w:rsidR="00722085" w:rsidRPr="00722085">
        <w:rPr>
          <w:rFonts w:ascii="Cambria" w:hAnsi="Cambria"/>
        </w:rPr>
        <w:t>Altera o §1º, §2 e §4º do artigo 1º da Lei Municipal nº 2.700/2023, passando a vigorar com a seguinte redação:</w:t>
      </w:r>
    </w:p>
    <w:p w14:paraId="2DCE108F" w14:textId="77777777" w:rsidR="00722085" w:rsidRPr="00722085" w:rsidRDefault="00722085" w:rsidP="00722085">
      <w:pPr>
        <w:ind w:left="2268"/>
        <w:contextualSpacing/>
        <w:jc w:val="both"/>
        <w:rPr>
          <w:rFonts w:ascii="Cambria" w:hAnsi="Cambria"/>
        </w:rPr>
      </w:pPr>
    </w:p>
    <w:p w14:paraId="2E4DB474" w14:textId="555E1949" w:rsidR="008926A2" w:rsidRDefault="00722085" w:rsidP="00722085">
      <w:pPr>
        <w:ind w:left="2268"/>
        <w:contextualSpacing/>
        <w:jc w:val="both"/>
        <w:rPr>
          <w:rFonts w:ascii="Cambria" w:hAnsi="Cambria"/>
        </w:rPr>
      </w:pPr>
      <w:r w:rsidRPr="00722085">
        <w:rPr>
          <w:rFonts w:ascii="Cambria" w:hAnsi="Cambria"/>
        </w:rPr>
        <w:t>Art. 1º [...]</w:t>
      </w:r>
    </w:p>
    <w:p w14:paraId="003904F2" w14:textId="77777777" w:rsidR="00722085" w:rsidRDefault="00722085" w:rsidP="00722085">
      <w:pPr>
        <w:ind w:left="2268"/>
        <w:contextualSpacing/>
        <w:jc w:val="both"/>
        <w:rPr>
          <w:rFonts w:ascii="Cambria" w:hAnsi="Cambria"/>
        </w:rPr>
      </w:pPr>
    </w:p>
    <w:p w14:paraId="0088D3FF" w14:textId="597E5288" w:rsidR="00722085" w:rsidRDefault="00722085" w:rsidP="00722085">
      <w:pPr>
        <w:ind w:left="2268"/>
        <w:contextualSpacing/>
        <w:jc w:val="both"/>
        <w:rPr>
          <w:rFonts w:ascii="Cambria" w:hAnsi="Cambria"/>
        </w:rPr>
      </w:pPr>
      <w:r w:rsidRPr="00722085">
        <w:rPr>
          <w:rFonts w:ascii="Cambria" w:hAnsi="Cambria"/>
        </w:rPr>
        <w:t>§ 4º A vigência do Termo de Colaboração dar-se-á até o dia 30 de junho de 2026, podendo ser prorrogado pelo mesmo prazo e pelo mesmo valor, nos moldes da Lei Federal n°13.019/2014 e suas alterações.</w:t>
      </w:r>
    </w:p>
    <w:p w14:paraId="0D1D497A" w14:textId="77777777" w:rsidR="00696F54" w:rsidRPr="003F4340" w:rsidRDefault="00696F54" w:rsidP="008926A2">
      <w:pPr>
        <w:contextualSpacing/>
        <w:jc w:val="both"/>
        <w:rPr>
          <w:rFonts w:ascii="Cambria" w:hAnsi="Cambria"/>
        </w:rPr>
      </w:pPr>
    </w:p>
    <w:p w14:paraId="76109364" w14:textId="3E8FE269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292717">
        <w:rPr>
          <w:rFonts w:ascii="Cambria" w:hAnsi="Cambria"/>
        </w:rPr>
        <w:t xml:space="preserve"> ao art. 1º</w:t>
      </w:r>
      <w:r w:rsidRPr="003F4340">
        <w:rPr>
          <w:rFonts w:ascii="Cambria" w:hAnsi="Cambria"/>
        </w:rPr>
        <w:t>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11A17297" w14:textId="15520EA9" w:rsidR="00722085" w:rsidRPr="00722085" w:rsidRDefault="00722085" w:rsidP="00722085">
      <w:pPr>
        <w:ind w:left="2268"/>
        <w:contextualSpacing/>
        <w:jc w:val="both"/>
        <w:rPr>
          <w:rFonts w:ascii="Cambria" w:hAnsi="Cambria"/>
        </w:rPr>
      </w:pPr>
      <w:r w:rsidRPr="00533884">
        <w:rPr>
          <w:rFonts w:ascii="Cambria" w:hAnsi="Cambria"/>
        </w:rPr>
        <w:t xml:space="preserve">Art. 1º </w:t>
      </w:r>
      <w:r w:rsidRPr="00722085">
        <w:rPr>
          <w:rFonts w:ascii="Cambria" w:hAnsi="Cambria"/>
        </w:rPr>
        <w:t>Altera o §</w:t>
      </w:r>
      <w:r>
        <w:rPr>
          <w:rFonts w:ascii="Cambria" w:hAnsi="Cambria"/>
        </w:rPr>
        <w:t xml:space="preserve"> </w:t>
      </w:r>
      <w:r w:rsidRPr="00722085">
        <w:rPr>
          <w:rFonts w:ascii="Cambria" w:hAnsi="Cambria"/>
        </w:rPr>
        <w:t>1º, §</w:t>
      </w:r>
      <w:r>
        <w:rPr>
          <w:rFonts w:ascii="Cambria" w:hAnsi="Cambria"/>
        </w:rPr>
        <w:t xml:space="preserve"> </w:t>
      </w:r>
      <w:r w:rsidRPr="00722085">
        <w:rPr>
          <w:rFonts w:ascii="Cambria" w:hAnsi="Cambria"/>
        </w:rPr>
        <w:t>2</w:t>
      </w:r>
      <w:r>
        <w:rPr>
          <w:rFonts w:ascii="Cambria" w:hAnsi="Cambria"/>
        </w:rPr>
        <w:t>º</w:t>
      </w:r>
      <w:r w:rsidRPr="00722085">
        <w:rPr>
          <w:rFonts w:ascii="Cambria" w:hAnsi="Cambria"/>
        </w:rPr>
        <w:t xml:space="preserve"> e §</w:t>
      </w:r>
      <w:r>
        <w:rPr>
          <w:rFonts w:ascii="Cambria" w:hAnsi="Cambria"/>
        </w:rPr>
        <w:t xml:space="preserve"> </w:t>
      </w:r>
      <w:r w:rsidRPr="00722085">
        <w:rPr>
          <w:rFonts w:ascii="Cambria" w:hAnsi="Cambria"/>
        </w:rPr>
        <w:t>4º do artigo 1º da Lei Municipal n</w:t>
      </w:r>
      <w:r>
        <w:rPr>
          <w:rFonts w:ascii="Cambria" w:hAnsi="Cambria"/>
        </w:rPr>
        <w:t>.</w:t>
      </w:r>
      <w:r w:rsidRPr="00722085">
        <w:rPr>
          <w:rFonts w:ascii="Cambria" w:hAnsi="Cambria"/>
        </w:rPr>
        <w:t>º 2.700</w:t>
      </w:r>
      <w:r>
        <w:rPr>
          <w:rFonts w:ascii="Cambria" w:hAnsi="Cambria"/>
        </w:rPr>
        <w:t xml:space="preserve">, </w:t>
      </w:r>
      <w:r w:rsidRPr="00722085">
        <w:rPr>
          <w:rFonts w:ascii="Cambria" w:hAnsi="Cambria"/>
        </w:rPr>
        <w:t>de 12 de dezembro de 2023, passando a vigorar com a seguinte redação:</w:t>
      </w:r>
    </w:p>
    <w:p w14:paraId="79B5C30C" w14:textId="77777777" w:rsidR="00722085" w:rsidRPr="00722085" w:rsidRDefault="00722085" w:rsidP="00722085">
      <w:pPr>
        <w:ind w:left="2268"/>
        <w:contextualSpacing/>
        <w:jc w:val="both"/>
        <w:rPr>
          <w:rFonts w:ascii="Cambria" w:hAnsi="Cambria"/>
        </w:rPr>
      </w:pPr>
    </w:p>
    <w:p w14:paraId="4D08AC67" w14:textId="0AC6616B" w:rsidR="00722085" w:rsidRDefault="00F237F8" w:rsidP="00722085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="00722085" w:rsidRPr="00722085">
        <w:rPr>
          <w:rFonts w:ascii="Cambria" w:hAnsi="Cambria"/>
        </w:rPr>
        <w:t>Art. 1º [...]</w:t>
      </w:r>
    </w:p>
    <w:p w14:paraId="60CACDCC" w14:textId="77777777" w:rsidR="00722085" w:rsidRDefault="00722085" w:rsidP="00722085">
      <w:pPr>
        <w:ind w:left="2268"/>
        <w:contextualSpacing/>
        <w:jc w:val="both"/>
        <w:rPr>
          <w:rFonts w:ascii="Cambria" w:hAnsi="Cambria"/>
        </w:rPr>
      </w:pPr>
    </w:p>
    <w:p w14:paraId="5F45F7E7" w14:textId="4A47B888" w:rsidR="00722085" w:rsidRDefault="00722085" w:rsidP="00722085">
      <w:pPr>
        <w:ind w:left="2268"/>
        <w:contextualSpacing/>
        <w:jc w:val="both"/>
        <w:rPr>
          <w:rFonts w:ascii="Cambria" w:hAnsi="Cambria"/>
        </w:rPr>
      </w:pPr>
      <w:r w:rsidRPr="00722085">
        <w:rPr>
          <w:rFonts w:ascii="Cambria" w:hAnsi="Cambria"/>
        </w:rPr>
        <w:t xml:space="preserve">§ 4º </w:t>
      </w:r>
      <w:r>
        <w:rPr>
          <w:rFonts w:ascii="Cambria" w:hAnsi="Cambria"/>
        </w:rPr>
        <w:t>O</w:t>
      </w:r>
      <w:r w:rsidRPr="00722085">
        <w:rPr>
          <w:rFonts w:ascii="Cambria" w:hAnsi="Cambria"/>
        </w:rPr>
        <w:t xml:space="preserve"> Termo de Colaboração terá vigência</w:t>
      </w:r>
      <w:r>
        <w:rPr>
          <w:rFonts w:ascii="Cambria" w:hAnsi="Cambria"/>
        </w:rPr>
        <w:t xml:space="preserve"> </w:t>
      </w:r>
      <w:r w:rsidRPr="00722085">
        <w:rPr>
          <w:rFonts w:ascii="Cambria" w:hAnsi="Cambria"/>
        </w:rPr>
        <w:t>até o dia 30 de junho de 202</w:t>
      </w:r>
      <w:r>
        <w:rPr>
          <w:rFonts w:ascii="Cambria" w:hAnsi="Cambria"/>
        </w:rPr>
        <w:t>6</w:t>
      </w:r>
      <w:r w:rsidRPr="00722085">
        <w:rPr>
          <w:rFonts w:ascii="Cambria" w:hAnsi="Cambria"/>
        </w:rPr>
        <w:t>, podendo ser prorrogado mediante autorização prévia do Poder Legislativo, nos moldes da Lei Federal n</w:t>
      </w:r>
      <w:r>
        <w:rPr>
          <w:rFonts w:ascii="Cambria" w:hAnsi="Cambria"/>
        </w:rPr>
        <w:t>.</w:t>
      </w:r>
      <w:r w:rsidRPr="00722085">
        <w:rPr>
          <w:rFonts w:ascii="Cambria" w:hAnsi="Cambria"/>
        </w:rPr>
        <w:t>°</w:t>
      </w:r>
      <w:r>
        <w:rPr>
          <w:rFonts w:ascii="Cambria" w:hAnsi="Cambria"/>
        </w:rPr>
        <w:t xml:space="preserve"> </w:t>
      </w:r>
      <w:r w:rsidRPr="00722085">
        <w:rPr>
          <w:rFonts w:ascii="Cambria" w:hAnsi="Cambria"/>
        </w:rPr>
        <w:t>13.019</w:t>
      </w:r>
      <w:r w:rsidR="00A4733C">
        <w:rPr>
          <w:rFonts w:ascii="Cambria" w:hAnsi="Cambria"/>
        </w:rPr>
        <w:t>,</w:t>
      </w:r>
      <w:r w:rsidRPr="00722085">
        <w:rPr>
          <w:rFonts w:ascii="Calibri" w:hAnsi="Calibri" w:cs="Calibri"/>
          <w:color w:val="0000FF"/>
          <w:sz w:val="23"/>
          <w:szCs w:val="23"/>
          <w:shd w:val="clear" w:color="auto" w:fill="FFFFFF"/>
        </w:rPr>
        <w:t xml:space="preserve"> </w:t>
      </w:r>
      <w:r w:rsidRPr="00722085">
        <w:rPr>
          <w:rFonts w:ascii="Cambria" w:hAnsi="Cambria"/>
        </w:rPr>
        <w:t>de 31 de julho de 2014</w:t>
      </w:r>
      <w:r>
        <w:rPr>
          <w:rFonts w:ascii="Cambria" w:hAnsi="Cambria"/>
        </w:rPr>
        <w:t xml:space="preserve">, </w:t>
      </w:r>
      <w:r w:rsidRPr="00722085">
        <w:rPr>
          <w:rFonts w:ascii="Cambria" w:hAnsi="Cambria"/>
        </w:rPr>
        <w:t>e suas alterações</w:t>
      </w:r>
      <w:r w:rsidR="00F237F8">
        <w:rPr>
          <w:rFonts w:ascii="Cambria" w:hAnsi="Cambria"/>
        </w:rPr>
        <w:t>”</w:t>
      </w:r>
      <w:r w:rsidRPr="00722085">
        <w:rPr>
          <w:rFonts w:ascii="Cambria" w:hAnsi="Cambria"/>
        </w:rPr>
        <w:t>.</w:t>
      </w:r>
    </w:p>
    <w:p w14:paraId="5667F510" w14:textId="77777777" w:rsidR="00703A16" w:rsidRDefault="00703A16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8EF070" w14:textId="117DED25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22085">
        <w:rPr>
          <w:rFonts w:ascii="Cambria" w:hAnsi="Cambria" w:cstheme="minorHAnsi"/>
        </w:rPr>
        <w:t>03 de dezembro</w:t>
      </w:r>
      <w:r w:rsidR="00E7771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28DDAFF" w14:textId="77777777" w:rsidR="00F237F8" w:rsidRDefault="00F237F8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90EA38D" w14:textId="77777777" w:rsidR="007622AF" w:rsidRP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00EFBBA5" w14:textId="26FF5B5E" w:rsidR="007622AF" w:rsidRPr="007622AF" w:rsidRDefault="007622AF" w:rsidP="007622AF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8351A5A" w14:textId="77777777" w:rsidR="00722085" w:rsidRDefault="0072208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060114F7" w14:textId="6D375351" w:rsidR="00E211CF" w:rsidRDefault="00E211CF" w:rsidP="00E211CF">
      <w:pPr>
        <w:jc w:val="both"/>
        <w:rPr>
          <w:rFonts w:ascii="Cambria" w:hAnsi="Cambria" w:cstheme="minorHAnsi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>ajustar a redação, incluir a necessidade de autorização legislativa</w:t>
      </w:r>
      <w:r w:rsidR="00900D4D">
        <w:rPr>
          <w:rFonts w:ascii="Cambria" w:hAnsi="Cambria" w:cstheme="minorHAnsi"/>
        </w:rPr>
        <w:t xml:space="preserve">, conforme já está previsto na Lei n.º </w:t>
      </w:r>
      <w:r w:rsidR="00900D4D" w:rsidRPr="00722085">
        <w:rPr>
          <w:rFonts w:ascii="Cambria" w:hAnsi="Cambria"/>
        </w:rPr>
        <w:t>2.700</w:t>
      </w:r>
      <w:r w:rsidR="00900D4D">
        <w:rPr>
          <w:rFonts w:ascii="Cambria" w:hAnsi="Cambria"/>
        </w:rPr>
        <w:t xml:space="preserve">, </w:t>
      </w:r>
      <w:r w:rsidR="00900D4D" w:rsidRPr="00722085">
        <w:rPr>
          <w:rFonts w:ascii="Cambria" w:hAnsi="Cambria"/>
        </w:rPr>
        <w:t>de 12 de dezembro de 2023</w:t>
      </w:r>
      <w:r>
        <w:rPr>
          <w:rFonts w:ascii="Cambria" w:hAnsi="Cambria" w:cstheme="minorHAnsi"/>
        </w:rPr>
        <w:t xml:space="preserve">. </w:t>
      </w:r>
    </w:p>
    <w:p w14:paraId="4D4ECB2F" w14:textId="77777777" w:rsidR="00E211CF" w:rsidRDefault="00E211C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77031BC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265484F" w14:textId="4F4AF77A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F237F8">
        <w:rPr>
          <w:rFonts w:ascii="Cambria" w:hAnsi="Cambria" w:cstheme="minorHAnsi"/>
        </w:rPr>
        <w:t>03 de dezembro de 2025</w:t>
      </w:r>
      <w:r w:rsidR="00F237F8" w:rsidRPr="00813B8A">
        <w:rPr>
          <w:rFonts w:ascii="Cambria" w:hAnsi="Cambria" w:cstheme="minorHAnsi"/>
        </w:rPr>
        <w:t>.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E032FDE" w14:textId="77777777" w:rsidR="00F30102" w:rsidRDefault="00F30102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E99046C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0A04EC86" w:rsidR="004B01EA" w:rsidRPr="00813B8A" w:rsidRDefault="007622AF" w:rsidP="00F30102">
      <w:pPr>
        <w:spacing w:line="276" w:lineRule="auto"/>
        <w:jc w:val="center"/>
        <w:rPr>
          <w:rFonts w:ascii="Cambria" w:hAnsi="Cambria" w:cstheme="minorHAnsi"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596B"/>
    <w:rsid w:val="002F5BFD"/>
    <w:rsid w:val="003070BD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36128"/>
    <w:rsid w:val="00751D12"/>
    <w:rsid w:val="007622AF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245B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33C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237F8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1749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2023-06-15T19:16:00Z</cp:lastPrinted>
  <dcterms:created xsi:type="dcterms:W3CDTF">2025-12-03T14:35:00Z</dcterms:created>
  <dcterms:modified xsi:type="dcterms:W3CDTF">2025-12-03T16:06:00Z</dcterms:modified>
</cp:coreProperties>
</file>