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:rsidR="00287D70" w:rsidRPr="00826693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826693">
        <w:rPr>
          <w:rFonts w:ascii="Century Gothic" w:hAnsi="Century Gothic"/>
          <w:b/>
          <w:sz w:val="22"/>
          <w:szCs w:val="22"/>
        </w:rPr>
        <w:t xml:space="preserve">INDICAÇÃO Nº </w:t>
      </w:r>
      <w:r w:rsidR="00BD2B2D" w:rsidRPr="00826693">
        <w:rPr>
          <w:rFonts w:ascii="Century Gothic" w:hAnsi="Century Gothic"/>
          <w:b/>
          <w:sz w:val="22"/>
          <w:szCs w:val="22"/>
        </w:rPr>
        <w:t>102</w:t>
      </w:r>
      <w:r w:rsidR="005F4121" w:rsidRPr="00826693">
        <w:rPr>
          <w:rFonts w:ascii="Century Gothic" w:hAnsi="Century Gothic"/>
          <w:b/>
          <w:sz w:val="22"/>
          <w:szCs w:val="22"/>
        </w:rPr>
        <w:t>/2025</w:t>
      </w:r>
    </w:p>
    <w:p w:rsidR="00C31645" w:rsidRPr="00826693" w:rsidRDefault="00C31645" w:rsidP="005948EE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881ABA" w:rsidRPr="005948EE" w:rsidRDefault="00A91169" w:rsidP="005948EE">
      <w:pPr>
        <w:ind w:left="3969"/>
        <w:jc w:val="both"/>
        <w:rPr>
          <w:rFonts w:ascii="Century Gothic" w:hAnsi="Century Gothic"/>
          <w:b/>
          <w:bCs/>
        </w:rPr>
      </w:pPr>
      <w:r w:rsidRPr="005948EE">
        <w:rPr>
          <w:rFonts w:ascii="Century Gothic" w:hAnsi="Century Gothic"/>
          <w:b/>
          <w:bCs/>
        </w:rPr>
        <w:t>“</w:t>
      </w:r>
      <w:r w:rsidR="00C31645" w:rsidRPr="005948EE">
        <w:rPr>
          <w:rFonts w:ascii="Century Gothic" w:hAnsi="Century Gothic"/>
          <w:b/>
          <w:bCs/>
        </w:rPr>
        <w:t xml:space="preserve">Solicita </w:t>
      </w:r>
      <w:r w:rsidR="00500F39" w:rsidRPr="005948EE">
        <w:rPr>
          <w:rFonts w:ascii="Century Gothic" w:hAnsi="Century Gothic"/>
          <w:b/>
          <w:bCs/>
        </w:rPr>
        <w:t xml:space="preserve">a adoção de providências </w:t>
      </w:r>
      <w:r w:rsidR="00BD2B2D" w:rsidRPr="005948EE">
        <w:rPr>
          <w:rFonts w:ascii="Century Gothic" w:hAnsi="Century Gothic"/>
          <w:b/>
          <w:bCs/>
        </w:rPr>
        <w:t>para implantação de</w:t>
      </w:r>
      <w:r w:rsidR="00500F39" w:rsidRPr="005948EE">
        <w:rPr>
          <w:rFonts w:ascii="Century Gothic" w:hAnsi="Century Gothic"/>
          <w:b/>
          <w:bCs/>
        </w:rPr>
        <w:t xml:space="preserve"> </w:t>
      </w:r>
      <w:r w:rsidR="00BD2B2D" w:rsidRPr="005948EE">
        <w:rPr>
          <w:rFonts w:ascii="Century Gothic" w:hAnsi="Century Gothic"/>
          <w:b/>
          <w:bCs/>
        </w:rPr>
        <w:t>sinalização horizontal e vertical no cruzamento da R</w:t>
      </w:r>
      <w:r w:rsidR="00500F39" w:rsidRPr="005948EE">
        <w:rPr>
          <w:rFonts w:ascii="Century Gothic" w:hAnsi="Century Gothic"/>
          <w:b/>
          <w:bCs/>
        </w:rPr>
        <w:t>ua</w:t>
      </w:r>
      <w:r w:rsidR="00BD2B2D" w:rsidRPr="005948EE">
        <w:rPr>
          <w:rFonts w:ascii="Century Gothic" w:hAnsi="Century Gothic"/>
          <w:b/>
          <w:bCs/>
        </w:rPr>
        <w:t xml:space="preserve"> dos Lírios com o Acesso à Rodovia Altino Arantes, no Bairro Jardim Solar Flórida II</w:t>
      </w:r>
      <w:r w:rsidR="00500F39" w:rsidRPr="005948EE">
        <w:rPr>
          <w:rFonts w:ascii="Century Gothic" w:hAnsi="Century Gothic"/>
          <w:b/>
          <w:bCs/>
        </w:rPr>
        <w:t xml:space="preserve">.” </w:t>
      </w:r>
    </w:p>
    <w:p w:rsidR="00C31645" w:rsidRPr="00826693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8D58AF" w:rsidRPr="00826693" w:rsidRDefault="008D58AF" w:rsidP="009968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826693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826693">
        <w:rPr>
          <w:rFonts w:ascii="Century Gothic" w:hAnsi="Century Gothic" w:cs="Arial"/>
          <w:sz w:val="22"/>
          <w:szCs w:val="22"/>
        </w:rPr>
        <w:t>Chefe do Poder Executivo Municipal</w:t>
      </w:r>
      <w:r w:rsidRPr="00826693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826693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826693">
        <w:rPr>
          <w:rFonts w:ascii="Century Gothic" w:hAnsi="Century Gothic"/>
          <w:sz w:val="22"/>
          <w:szCs w:val="22"/>
        </w:rPr>
        <w:t>por meio do setor competente,</w:t>
      </w:r>
      <w:r w:rsidR="00A513CF" w:rsidRPr="00826693">
        <w:rPr>
          <w:rFonts w:ascii="Century Gothic" w:hAnsi="Century Gothic"/>
          <w:sz w:val="22"/>
          <w:szCs w:val="22"/>
        </w:rPr>
        <w:t xml:space="preserve"> possa </w:t>
      </w:r>
      <w:r w:rsidR="00BD2B2D" w:rsidRPr="00826693">
        <w:rPr>
          <w:rFonts w:ascii="Century Gothic" w:hAnsi="Century Gothic"/>
          <w:sz w:val="22"/>
          <w:szCs w:val="22"/>
        </w:rPr>
        <w:t>realiza</w:t>
      </w:r>
      <w:r w:rsidR="00A513CF" w:rsidRPr="00826693">
        <w:rPr>
          <w:rFonts w:ascii="Century Gothic" w:hAnsi="Century Gothic"/>
          <w:sz w:val="22"/>
          <w:szCs w:val="22"/>
        </w:rPr>
        <w:t>r</w:t>
      </w:r>
      <w:r w:rsidR="00BD2B2D" w:rsidRPr="00826693">
        <w:rPr>
          <w:rFonts w:ascii="Century Gothic" w:hAnsi="Century Gothic"/>
          <w:sz w:val="22"/>
          <w:szCs w:val="22"/>
        </w:rPr>
        <w:t xml:space="preserve"> a sinalização vertical e horiz</w:t>
      </w:r>
      <w:r w:rsidR="00A513CF" w:rsidRPr="00826693">
        <w:rPr>
          <w:rFonts w:ascii="Century Gothic" w:hAnsi="Century Gothic"/>
          <w:sz w:val="22"/>
          <w:szCs w:val="22"/>
        </w:rPr>
        <w:t>ontal no cruzamento da Rua dos L</w:t>
      </w:r>
      <w:r w:rsidR="00BD2B2D" w:rsidRPr="00826693">
        <w:rPr>
          <w:rFonts w:ascii="Century Gothic" w:hAnsi="Century Gothic"/>
          <w:sz w:val="22"/>
          <w:szCs w:val="22"/>
        </w:rPr>
        <w:t xml:space="preserve">írios com </w:t>
      </w:r>
      <w:r w:rsidR="00A513CF" w:rsidRPr="00826693">
        <w:rPr>
          <w:rFonts w:ascii="Century Gothic" w:hAnsi="Century Gothic"/>
          <w:sz w:val="22"/>
          <w:szCs w:val="22"/>
        </w:rPr>
        <w:t>o Acesso</w:t>
      </w:r>
      <w:r w:rsidR="00BD2B2D" w:rsidRPr="00826693">
        <w:rPr>
          <w:rFonts w:ascii="Century Gothic" w:hAnsi="Century Gothic"/>
          <w:sz w:val="22"/>
          <w:szCs w:val="22"/>
        </w:rPr>
        <w:t xml:space="preserve"> </w:t>
      </w:r>
      <w:r w:rsidR="00920204" w:rsidRPr="00826693">
        <w:rPr>
          <w:rFonts w:ascii="Century Gothic" w:hAnsi="Century Gothic"/>
          <w:sz w:val="22"/>
          <w:szCs w:val="22"/>
        </w:rPr>
        <w:t xml:space="preserve">à Rodovia Altino Arantes, no Bairro Solar Flórida II, com intenção de que os veículos que realizam a saída do bairro para rodovia, parem e </w:t>
      </w:r>
      <w:r w:rsidR="00826693" w:rsidRPr="00826693">
        <w:rPr>
          <w:rFonts w:ascii="Century Gothic" w:hAnsi="Century Gothic"/>
          <w:sz w:val="22"/>
          <w:szCs w:val="22"/>
        </w:rPr>
        <w:t>dê</w:t>
      </w:r>
      <w:r w:rsidR="00920204" w:rsidRPr="00826693">
        <w:rPr>
          <w:rFonts w:ascii="Century Gothic" w:hAnsi="Century Gothic"/>
          <w:sz w:val="22"/>
          <w:szCs w:val="22"/>
        </w:rPr>
        <w:t xml:space="preserve"> a preferência para quem esta entrando sentido bairro e sentido Avenida Domingos Monte Verde</w:t>
      </w:r>
      <w:r w:rsidR="00500F39" w:rsidRPr="00826693">
        <w:rPr>
          <w:rFonts w:ascii="Century Gothic" w:hAnsi="Century Gothic"/>
          <w:sz w:val="22"/>
          <w:szCs w:val="22"/>
        </w:rPr>
        <w:t>.</w:t>
      </w:r>
      <w:r w:rsidR="00500F39" w:rsidRPr="00826693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:rsidR="0099683F" w:rsidRPr="00826693" w:rsidRDefault="0099683F" w:rsidP="009968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:rsidR="004A1E89" w:rsidRDefault="00A91169" w:rsidP="00564521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826693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6723F5" w:rsidRPr="00826693" w:rsidRDefault="006723F5" w:rsidP="00564521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:rsidR="008B705D" w:rsidRPr="00826693" w:rsidRDefault="00920204" w:rsidP="00826693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826693">
        <w:rPr>
          <w:rFonts w:ascii="Century Gothic" w:hAnsi="Century Gothic"/>
          <w:sz w:val="22"/>
          <w:szCs w:val="22"/>
        </w:rPr>
        <w:t>É de conhecimento de todos que o</w:t>
      </w:r>
      <w:r w:rsidR="00A513CF" w:rsidRPr="00826693">
        <w:rPr>
          <w:rFonts w:ascii="Century Gothic" w:hAnsi="Century Gothic"/>
          <w:sz w:val="22"/>
          <w:szCs w:val="22"/>
        </w:rPr>
        <w:t xml:space="preserve"> acesso</w:t>
      </w:r>
      <w:r w:rsidRPr="00826693">
        <w:rPr>
          <w:rFonts w:ascii="Century Gothic" w:hAnsi="Century Gothic"/>
          <w:sz w:val="22"/>
          <w:szCs w:val="22"/>
        </w:rPr>
        <w:t xml:space="preserve"> aos bairros Solar Florida II, Solar Flórida I, Solar Cachoeirinha e Distrito Industrial p</w:t>
      </w:r>
      <w:r w:rsidR="00A513CF" w:rsidRPr="00826693">
        <w:rPr>
          <w:rFonts w:ascii="Century Gothic" w:hAnsi="Century Gothic"/>
          <w:sz w:val="22"/>
          <w:szCs w:val="22"/>
        </w:rPr>
        <w:t>ela Rodovia Altino Arantes é</w:t>
      </w:r>
      <w:proofErr w:type="gramStart"/>
      <w:r w:rsidR="00A513CF" w:rsidRPr="00826693">
        <w:rPr>
          <w:rFonts w:ascii="Century Gothic" w:hAnsi="Century Gothic"/>
          <w:sz w:val="22"/>
          <w:szCs w:val="22"/>
        </w:rPr>
        <w:t xml:space="preserve"> </w:t>
      </w:r>
      <w:r w:rsidRPr="00826693">
        <w:rPr>
          <w:rFonts w:ascii="Century Gothic" w:hAnsi="Century Gothic"/>
          <w:sz w:val="22"/>
          <w:szCs w:val="22"/>
        </w:rPr>
        <w:t xml:space="preserve"> </w:t>
      </w:r>
      <w:proofErr w:type="gramEnd"/>
      <w:r w:rsidRPr="00826693">
        <w:rPr>
          <w:rFonts w:ascii="Century Gothic" w:hAnsi="Century Gothic"/>
          <w:sz w:val="22"/>
          <w:szCs w:val="22"/>
        </w:rPr>
        <w:t>irregular e mal sinalizado.</w:t>
      </w:r>
      <w:r w:rsidR="00415AA9" w:rsidRPr="00826693">
        <w:rPr>
          <w:rFonts w:ascii="Century Gothic" w:hAnsi="Century Gothic"/>
          <w:sz w:val="22"/>
          <w:szCs w:val="22"/>
        </w:rPr>
        <w:t xml:space="preserve"> </w:t>
      </w:r>
    </w:p>
    <w:p w:rsidR="00415AA9" w:rsidRPr="00826693" w:rsidRDefault="005C733B" w:rsidP="00826693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826693">
        <w:rPr>
          <w:rFonts w:ascii="Century Gothic" w:hAnsi="Century Gothic"/>
          <w:sz w:val="22"/>
          <w:szCs w:val="22"/>
        </w:rPr>
        <w:t>E</w:t>
      </w:r>
      <w:r w:rsidR="008420E5" w:rsidRPr="00826693">
        <w:rPr>
          <w:rFonts w:ascii="Century Gothic" w:hAnsi="Century Gothic"/>
          <w:sz w:val="22"/>
          <w:szCs w:val="22"/>
        </w:rPr>
        <w:t xml:space="preserve">ssa situação </w:t>
      </w:r>
      <w:r w:rsidR="00A513CF" w:rsidRPr="00826693">
        <w:rPr>
          <w:rFonts w:ascii="Century Gothic" w:hAnsi="Century Gothic"/>
          <w:sz w:val="22"/>
          <w:szCs w:val="22"/>
        </w:rPr>
        <w:t xml:space="preserve">tem </w:t>
      </w:r>
      <w:r w:rsidR="008420E5" w:rsidRPr="00826693">
        <w:rPr>
          <w:rFonts w:ascii="Century Gothic" w:hAnsi="Century Gothic"/>
          <w:sz w:val="22"/>
          <w:szCs w:val="22"/>
        </w:rPr>
        <w:t>se agrava</w:t>
      </w:r>
      <w:r w:rsidR="00A513CF" w:rsidRPr="00826693">
        <w:rPr>
          <w:rFonts w:ascii="Century Gothic" w:hAnsi="Century Gothic"/>
          <w:sz w:val="22"/>
          <w:szCs w:val="22"/>
        </w:rPr>
        <w:t>do com o aumento de residências e empresas nos bairros mencionados, o que</w:t>
      </w:r>
      <w:proofErr w:type="gramStart"/>
      <w:r w:rsidR="00A513CF" w:rsidRPr="00826693">
        <w:rPr>
          <w:rFonts w:ascii="Century Gothic" w:hAnsi="Century Gothic"/>
          <w:sz w:val="22"/>
          <w:szCs w:val="22"/>
        </w:rPr>
        <w:t xml:space="preserve">  </w:t>
      </w:r>
      <w:proofErr w:type="gramEnd"/>
      <w:r w:rsidR="00A513CF" w:rsidRPr="00826693">
        <w:rPr>
          <w:rFonts w:ascii="Century Gothic" w:hAnsi="Century Gothic"/>
          <w:sz w:val="22"/>
          <w:szCs w:val="22"/>
        </w:rPr>
        <w:t>tem aumentado o fluxo de veículos na área</w:t>
      </w:r>
      <w:r w:rsidR="00EB5EAF" w:rsidRPr="00826693">
        <w:rPr>
          <w:rFonts w:ascii="Century Gothic" w:hAnsi="Century Gothic"/>
          <w:sz w:val="22"/>
          <w:szCs w:val="22"/>
        </w:rPr>
        <w:t>.</w:t>
      </w:r>
      <w:r w:rsidRPr="00826693">
        <w:rPr>
          <w:rFonts w:ascii="Century Gothic" w:hAnsi="Century Gothic"/>
          <w:sz w:val="22"/>
          <w:szCs w:val="22"/>
        </w:rPr>
        <w:t xml:space="preserve">      </w:t>
      </w:r>
    </w:p>
    <w:p w:rsidR="00826693" w:rsidRPr="00826693" w:rsidRDefault="003D3958" w:rsidP="00826693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826693">
        <w:rPr>
          <w:rFonts w:ascii="Century Gothic" w:hAnsi="Century Gothic"/>
          <w:sz w:val="22"/>
          <w:szCs w:val="22"/>
        </w:rPr>
        <w:t xml:space="preserve">Dessa maneira, </w:t>
      </w:r>
      <w:r w:rsidR="00FB4A94" w:rsidRPr="00826693">
        <w:rPr>
          <w:rFonts w:ascii="Century Gothic" w:hAnsi="Century Gothic"/>
          <w:sz w:val="22"/>
          <w:szCs w:val="22"/>
        </w:rPr>
        <w:t>objetivando garantir mais segurança e melhores condições para o fluxo de veículos</w:t>
      </w:r>
      <w:r w:rsidR="00A513CF" w:rsidRPr="00826693">
        <w:rPr>
          <w:rFonts w:ascii="Century Gothic" w:hAnsi="Century Gothic"/>
          <w:sz w:val="22"/>
          <w:szCs w:val="22"/>
        </w:rPr>
        <w:t xml:space="preserve"> aos bairros mencionados</w:t>
      </w:r>
      <w:r w:rsidR="00826693" w:rsidRPr="00826693">
        <w:rPr>
          <w:rFonts w:ascii="Century Gothic" w:hAnsi="Century Gothic"/>
          <w:sz w:val="22"/>
          <w:szCs w:val="22"/>
        </w:rPr>
        <w:t>, solicito a implantação de</w:t>
      </w:r>
      <w:proofErr w:type="gramStart"/>
      <w:r w:rsidR="00826693" w:rsidRPr="00826693">
        <w:rPr>
          <w:rFonts w:ascii="Century Gothic" w:hAnsi="Century Gothic"/>
          <w:sz w:val="22"/>
          <w:szCs w:val="22"/>
        </w:rPr>
        <w:t xml:space="preserve"> </w:t>
      </w:r>
      <w:r w:rsidR="00A513CF" w:rsidRPr="00826693">
        <w:rPr>
          <w:rFonts w:ascii="Century Gothic" w:hAnsi="Century Gothic"/>
          <w:sz w:val="22"/>
          <w:szCs w:val="22"/>
        </w:rPr>
        <w:t xml:space="preserve"> </w:t>
      </w:r>
      <w:proofErr w:type="gramEnd"/>
      <w:r w:rsidR="00826693" w:rsidRPr="00826693">
        <w:rPr>
          <w:rFonts w:ascii="Century Gothic" w:hAnsi="Century Gothic"/>
          <w:sz w:val="22"/>
          <w:szCs w:val="22"/>
        </w:rPr>
        <w:t>sinalização vertical e horizontal no cruzamento da Rua dos Lírios com o Acesso à Rodovia Altino Arantes, no Bairro Solar Flórida II, com intenção de que os veículos que realizam a saída do bairro para rodovia, parem e dê a preferência para quem esta entrando sentido bairro e sentido Avenida Domingos Monte Verde.</w:t>
      </w:r>
      <w:r w:rsidR="00826693" w:rsidRPr="00826693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:rsidR="001A2D79" w:rsidRPr="00826693" w:rsidRDefault="00C31645" w:rsidP="00826693">
      <w:pPr>
        <w:tabs>
          <w:tab w:val="left" w:pos="1418"/>
        </w:tabs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826693">
        <w:rPr>
          <w:rFonts w:ascii="Century Gothic" w:hAnsi="Century Gothic"/>
          <w:sz w:val="22"/>
          <w:szCs w:val="22"/>
        </w:rPr>
        <w:t xml:space="preserve">Plenário </w:t>
      </w:r>
      <w:r w:rsidR="00141555" w:rsidRPr="00826693">
        <w:rPr>
          <w:rFonts w:ascii="Century Gothic" w:hAnsi="Century Gothic"/>
          <w:sz w:val="22"/>
          <w:szCs w:val="22"/>
        </w:rPr>
        <w:t xml:space="preserve">“Vereador </w:t>
      </w:r>
      <w:r w:rsidRPr="00826693">
        <w:rPr>
          <w:rFonts w:ascii="Century Gothic" w:hAnsi="Century Gothic"/>
          <w:sz w:val="22"/>
          <w:szCs w:val="22"/>
        </w:rPr>
        <w:t>Alessandro de Sousa</w:t>
      </w:r>
      <w:r w:rsidR="00141555" w:rsidRPr="00826693">
        <w:rPr>
          <w:rFonts w:ascii="Century Gothic" w:hAnsi="Century Gothic"/>
          <w:sz w:val="22"/>
          <w:szCs w:val="22"/>
        </w:rPr>
        <w:t xml:space="preserve"> – Babinha”</w:t>
      </w:r>
      <w:r w:rsidRPr="00826693">
        <w:rPr>
          <w:rFonts w:ascii="Century Gothic" w:hAnsi="Century Gothic"/>
          <w:sz w:val="22"/>
          <w:szCs w:val="22"/>
        </w:rPr>
        <w:t xml:space="preserve">, em </w:t>
      </w:r>
      <w:r w:rsidR="00826693" w:rsidRPr="00826693">
        <w:rPr>
          <w:rFonts w:ascii="Century Gothic" w:hAnsi="Century Gothic"/>
          <w:sz w:val="22"/>
          <w:szCs w:val="22"/>
        </w:rPr>
        <w:t>05 de Maio</w:t>
      </w:r>
      <w:r w:rsidRPr="00826693">
        <w:rPr>
          <w:rFonts w:ascii="Century Gothic" w:hAnsi="Century Gothic"/>
          <w:sz w:val="22"/>
          <w:szCs w:val="22"/>
        </w:rPr>
        <w:t xml:space="preserve"> de 2025.</w:t>
      </w:r>
    </w:p>
    <w:p w:rsidR="00255484" w:rsidRPr="00826693" w:rsidRDefault="00255484" w:rsidP="00A91169">
      <w:pPr>
        <w:rPr>
          <w:rFonts w:ascii="Century Gothic" w:hAnsi="Century Gothic"/>
          <w:sz w:val="22"/>
          <w:szCs w:val="22"/>
        </w:rPr>
      </w:pPr>
    </w:p>
    <w:p w:rsidR="00803D53" w:rsidRDefault="00803D53" w:rsidP="00A91169">
      <w:pPr>
        <w:rPr>
          <w:rFonts w:ascii="Century Gothic" w:hAnsi="Century Gothic"/>
          <w:sz w:val="22"/>
          <w:szCs w:val="22"/>
        </w:rPr>
      </w:pPr>
    </w:p>
    <w:p w:rsidR="005948EE" w:rsidRPr="00826693" w:rsidRDefault="005948EE" w:rsidP="00A91169">
      <w:pPr>
        <w:rPr>
          <w:rFonts w:ascii="Century Gothic" w:hAnsi="Century Gothic"/>
          <w:sz w:val="22"/>
          <w:szCs w:val="22"/>
        </w:rPr>
      </w:pPr>
    </w:p>
    <w:p w:rsidR="00076DFD" w:rsidRPr="00826693" w:rsidRDefault="005948EE" w:rsidP="00A9116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Fabiano Estevam da Silva</w:t>
      </w:r>
    </w:p>
    <w:p w:rsidR="003F7CD7" w:rsidRPr="006723F5" w:rsidRDefault="00850186" w:rsidP="006723F5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826693">
        <w:rPr>
          <w:rFonts w:ascii="Century Gothic" w:hAnsi="Century Gothic"/>
          <w:b/>
          <w:bCs/>
          <w:sz w:val="22"/>
          <w:szCs w:val="22"/>
        </w:rPr>
        <w:t>Vereador</w:t>
      </w:r>
      <w:r w:rsidR="00803D53" w:rsidRPr="00826693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5948EE">
        <w:rPr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="005948EE">
        <w:rPr>
          <w:rFonts w:ascii="Century Gothic" w:hAnsi="Century Gothic"/>
          <w:b/>
          <w:bCs/>
          <w:sz w:val="22"/>
          <w:szCs w:val="22"/>
        </w:rPr>
        <w:t>Repúblicanos</w:t>
      </w:r>
      <w:proofErr w:type="spellEnd"/>
      <w:proofErr w:type="gramStart"/>
      <w:r w:rsidR="00803D53" w:rsidRPr="00826693">
        <w:rPr>
          <w:rFonts w:ascii="Century Gothic" w:hAnsi="Century Gothic"/>
          <w:b/>
          <w:bCs/>
          <w:sz w:val="22"/>
          <w:szCs w:val="22"/>
        </w:rPr>
        <w:t xml:space="preserve">  </w:t>
      </w:r>
      <w:proofErr w:type="gramEnd"/>
    </w:p>
    <w:sectPr w:rsidR="003F7CD7" w:rsidRPr="006723F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693" w:rsidRDefault="00826693">
      <w:r>
        <w:separator/>
      </w:r>
    </w:p>
  </w:endnote>
  <w:endnote w:type="continuationSeparator" w:id="0">
    <w:p w:rsidR="00826693" w:rsidRDefault="00826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693" w:rsidRPr="00A06A02" w:rsidRDefault="00826693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826693" w:rsidRPr="00A06A02" w:rsidRDefault="00826693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4F7224">
      <w:fldChar w:fldCharType="begin"/>
    </w:r>
    <w:r>
      <w:instrText xml:space="preserve"> PAGE   \* MERGEFORMAT </w:instrText>
    </w:r>
    <w:r w:rsidRPr="004F7224">
      <w:fldChar w:fldCharType="separate"/>
    </w:r>
    <w:r w:rsidR="006723F5" w:rsidRPr="006723F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693" w:rsidRDefault="00826693">
      <w:r>
        <w:separator/>
      </w:r>
    </w:p>
  </w:footnote>
  <w:footnote w:type="continuationSeparator" w:id="0">
    <w:p w:rsidR="00826693" w:rsidRDefault="008266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693" w:rsidRPr="003C7A2E" w:rsidRDefault="0082669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F722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96453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26693" w:rsidRDefault="0082669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26693" w:rsidRPr="003C7A2E" w:rsidRDefault="0082669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26693" w:rsidRDefault="00826693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34985"/>
    <w:rsid w:val="003505B5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11A0E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4F7224"/>
    <w:rsid w:val="00500F39"/>
    <w:rsid w:val="00507684"/>
    <w:rsid w:val="005165DA"/>
    <w:rsid w:val="005210E8"/>
    <w:rsid w:val="005244D5"/>
    <w:rsid w:val="00546818"/>
    <w:rsid w:val="00564521"/>
    <w:rsid w:val="005820E7"/>
    <w:rsid w:val="00590203"/>
    <w:rsid w:val="005948EE"/>
    <w:rsid w:val="00596541"/>
    <w:rsid w:val="00596DD2"/>
    <w:rsid w:val="005A0C70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63015"/>
    <w:rsid w:val="006723F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91F62"/>
    <w:rsid w:val="00797DAF"/>
    <w:rsid w:val="007A332A"/>
    <w:rsid w:val="007B31D6"/>
    <w:rsid w:val="007E17F4"/>
    <w:rsid w:val="007E4DEF"/>
    <w:rsid w:val="007E5077"/>
    <w:rsid w:val="007F1A71"/>
    <w:rsid w:val="007F1E72"/>
    <w:rsid w:val="007F2199"/>
    <w:rsid w:val="00803D53"/>
    <w:rsid w:val="00820233"/>
    <w:rsid w:val="00826693"/>
    <w:rsid w:val="00836615"/>
    <w:rsid w:val="008420E5"/>
    <w:rsid w:val="008429E9"/>
    <w:rsid w:val="00850186"/>
    <w:rsid w:val="00850E16"/>
    <w:rsid w:val="008529FB"/>
    <w:rsid w:val="00881ABA"/>
    <w:rsid w:val="00884AFA"/>
    <w:rsid w:val="00897B83"/>
    <w:rsid w:val="008B2CD0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20204"/>
    <w:rsid w:val="00935AEF"/>
    <w:rsid w:val="009366E3"/>
    <w:rsid w:val="0094736D"/>
    <w:rsid w:val="00952D4B"/>
    <w:rsid w:val="009603F1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1785C"/>
    <w:rsid w:val="00A2143B"/>
    <w:rsid w:val="00A21745"/>
    <w:rsid w:val="00A37D74"/>
    <w:rsid w:val="00A429D9"/>
    <w:rsid w:val="00A47558"/>
    <w:rsid w:val="00A513CF"/>
    <w:rsid w:val="00A613A5"/>
    <w:rsid w:val="00A62E9B"/>
    <w:rsid w:val="00A8664A"/>
    <w:rsid w:val="00A871AB"/>
    <w:rsid w:val="00A91169"/>
    <w:rsid w:val="00A91970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6128D"/>
    <w:rsid w:val="00BA5E4A"/>
    <w:rsid w:val="00BB730D"/>
    <w:rsid w:val="00BC66E1"/>
    <w:rsid w:val="00BD2B2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2256"/>
    <w:rsid w:val="00E77AC7"/>
    <w:rsid w:val="00E77CD1"/>
    <w:rsid w:val="00E813D5"/>
    <w:rsid w:val="00E84E6F"/>
    <w:rsid w:val="00E921A6"/>
    <w:rsid w:val="00EA4BBA"/>
    <w:rsid w:val="00EB4605"/>
    <w:rsid w:val="00EB5EAF"/>
    <w:rsid w:val="00EE185D"/>
    <w:rsid w:val="00EE3921"/>
    <w:rsid w:val="00F0502D"/>
    <w:rsid w:val="00F27398"/>
    <w:rsid w:val="00F478F0"/>
    <w:rsid w:val="00F62DAB"/>
    <w:rsid w:val="00F7175D"/>
    <w:rsid w:val="00F77B17"/>
    <w:rsid w:val="00F86282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C6BD3-7B02-47C6-A134-4D1D2D386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1602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2025-05-05T18:35:00Z</cp:lastPrinted>
  <dcterms:created xsi:type="dcterms:W3CDTF">2025-05-05T18:35:00Z</dcterms:created>
  <dcterms:modified xsi:type="dcterms:W3CDTF">2025-05-05T18:36:00Z</dcterms:modified>
</cp:coreProperties>
</file>