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0131" w:rsidRPr="009E2637" w:rsidRDefault="00781805" w:rsidP="00A12880">
      <w:pPr>
        <w:spacing w:after="0" w:line="240" w:lineRule="auto"/>
        <w:ind w:firstLine="2268"/>
        <w:rPr>
          <w:rFonts w:ascii="Arial" w:hAnsi="Arial" w:cs="Arial"/>
          <w:sz w:val="24"/>
          <w:szCs w:val="24"/>
        </w:rPr>
      </w:pPr>
      <w:bookmarkStart w:id="0" w:name="OLE_LINK1"/>
      <w:bookmarkStart w:id="1" w:name="OLE_LINK3"/>
      <w:r w:rsidRPr="009E2637">
        <w:rPr>
          <w:rFonts w:ascii="Arial" w:hAnsi="Arial" w:cs="Arial"/>
          <w:sz w:val="24"/>
          <w:szCs w:val="24"/>
        </w:rPr>
        <w:t>JUSTIFICATIVA</w:t>
      </w:r>
    </w:p>
    <w:p w:rsidR="00781805" w:rsidRPr="009E2637" w:rsidRDefault="00781805" w:rsidP="00A12880">
      <w:pPr>
        <w:spacing w:after="0" w:line="240" w:lineRule="auto"/>
        <w:ind w:firstLine="2268"/>
        <w:rPr>
          <w:rFonts w:ascii="Arial" w:hAnsi="Arial" w:cs="Arial"/>
          <w:sz w:val="24"/>
          <w:szCs w:val="24"/>
        </w:rPr>
      </w:pPr>
    </w:p>
    <w:p w:rsidR="00781805" w:rsidRPr="009E2637" w:rsidRDefault="00781805" w:rsidP="00A12880">
      <w:pPr>
        <w:spacing w:after="0" w:line="240" w:lineRule="auto"/>
        <w:ind w:firstLine="2268"/>
        <w:rPr>
          <w:rFonts w:ascii="Arial" w:hAnsi="Arial" w:cs="Arial"/>
          <w:sz w:val="24"/>
          <w:szCs w:val="24"/>
        </w:rPr>
      </w:pPr>
    </w:p>
    <w:p w:rsidR="00781805" w:rsidRPr="009E2637" w:rsidRDefault="00781805" w:rsidP="009E263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E2637">
        <w:rPr>
          <w:rFonts w:ascii="Arial" w:hAnsi="Arial" w:cs="Arial"/>
          <w:sz w:val="24"/>
          <w:szCs w:val="24"/>
        </w:rPr>
        <w:tab/>
        <w:t>Encaminho à apreciação d</w:t>
      </w:r>
      <w:r w:rsidR="009E2637" w:rsidRPr="009E2637">
        <w:rPr>
          <w:rFonts w:ascii="Arial" w:hAnsi="Arial" w:cs="Arial"/>
          <w:sz w:val="24"/>
          <w:szCs w:val="24"/>
        </w:rPr>
        <w:t>e Vossas Excelências, colegas V</w:t>
      </w:r>
      <w:r w:rsidRPr="009E2637">
        <w:rPr>
          <w:rFonts w:ascii="Arial" w:hAnsi="Arial" w:cs="Arial"/>
          <w:sz w:val="24"/>
          <w:szCs w:val="24"/>
        </w:rPr>
        <w:t>e</w:t>
      </w:r>
      <w:r w:rsidR="009E2637" w:rsidRPr="009E2637">
        <w:rPr>
          <w:rFonts w:ascii="Arial" w:hAnsi="Arial" w:cs="Arial"/>
          <w:sz w:val="24"/>
          <w:szCs w:val="24"/>
        </w:rPr>
        <w:t xml:space="preserve">readores e Vereadoras, este Anteprojeto de Lei que “DISPÕE SOBRE A REGULARIZAÇÃO FUNDIÁRIA DO NÚCLEO URBANO INFORMAL CONSOLIDADO QUE OCUPA O IMÓVELCITADO NA MATRÍCULA Nº 3.700 E DÁ OUTRAS PROVIDÊNCIAS”, </w:t>
      </w:r>
      <w:r w:rsidRPr="009E2637">
        <w:rPr>
          <w:rFonts w:ascii="Arial" w:hAnsi="Arial" w:cs="Arial"/>
          <w:sz w:val="24"/>
          <w:szCs w:val="24"/>
        </w:rPr>
        <w:t>pelo qual se pretende solucionar um dos conflitos fundiários de nosso Município.</w:t>
      </w:r>
    </w:p>
    <w:p w:rsidR="00781805" w:rsidRPr="009E2637" w:rsidRDefault="00781805" w:rsidP="0078180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9E2637">
        <w:rPr>
          <w:rFonts w:ascii="Arial" w:hAnsi="Arial" w:cs="Arial"/>
          <w:sz w:val="24"/>
          <w:szCs w:val="24"/>
        </w:rPr>
        <w:tab/>
        <w:t xml:space="preserve">O imóvel sobre o qual se instalou o núcleo urbano, já consolidado, foi doado sem quaisquer formalidades aos atuais possuidores que, de boa-fé, sempre mantiveram seus lotes sob seu poder, como se proprietários legítimos fossem. </w:t>
      </w:r>
    </w:p>
    <w:p w:rsidR="00781805" w:rsidRPr="009E2637" w:rsidRDefault="00781805" w:rsidP="00781805">
      <w:pPr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9E2637">
        <w:rPr>
          <w:rFonts w:ascii="Arial" w:hAnsi="Arial" w:cs="Arial"/>
          <w:sz w:val="24"/>
          <w:szCs w:val="24"/>
        </w:rPr>
        <w:t xml:space="preserve">O local, que tem a infraestrutura urbana mínima necessária, já está notoriamente consolidado, e a ocupação se dá sem oposição dos formais proprietários e dos confrontantes. </w:t>
      </w:r>
    </w:p>
    <w:p w:rsidR="00781805" w:rsidRPr="009E2637" w:rsidRDefault="00781805" w:rsidP="00781805">
      <w:pPr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9E2637">
        <w:rPr>
          <w:rFonts w:ascii="Arial" w:hAnsi="Arial" w:cs="Arial"/>
          <w:sz w:val="24"/>
          <w:szCs w:val="24"/>
        </w:rPr>
        <w:t>Por isso, a fim de garantir a dignidade a esses possuidores, bem como de garantir-lhes o direito fundamental individual à propriedade e o direito fundamental social à moradia, peço que Vossas Excelências</w:t>
      </w:r>
      <w:r w:rsidR="009E2637" w:rsidRPr="009E2637">
        <w:rPr>
          <w:rFonts w:ascii="Arial" w:hAnsi="Arial" w:cs="Arial"/>
          <w:sz w:val="24"/>
          <w:szCs w:val="24"/>
        </w:rPr>
        <w:t xml:space="preserve"> analisem, </w:t>
      </w:r>
      <w:proofErr w:type="spellStart"/>
      <w:r w:rsidR="009E2637" w:rsidRPr="009E2637">
        <w:rPr>
          <w:rFonts w:ascii="Arial" w:hAnsi="Arial" w:cs="Arial"/>
          <w:sz w:val="24"/>
          <w:szCs w:val="24"/>
        </w:rPr>
        <w:t>voteme</w:t>
      </w:r>
      <w:proofErr w:type="spellEnd"/>
      <w:r w:rsidR="009E2637" w:rsidRPr="009E2637">
        <w:rPr>
          <w:rFonts w:ascii="Arial" w:hAnsi="Arial" w:cs="Arial"/>
          <w:sz w:val="24"/>
          <w:szCs w:val="24"/>
        </w:rPr>
        <w:t xml:space="preserve"> aprovem este A</w:t>
      </w:r>
      <w:r w:rsidRPr="009E2637">
        <w:rPr>
          <w:rFonts w:ascii="Arial" w:hAnsi="Arial" w:cs="Arial"/>
          <w:sz w:val="24"/>
          <w:szCs w:val="24"/>
        </w:rPr>
        <w:t xml:space="preserve">nteprojeto, que – assim entendo – servirá de base para a proposição legislativa que deverá partir do Poder Executivo. </w:t>
      </w:r>
    </w:p>
    <w:p w:rsidR="00F20131" w:rsidRPr="009E2637" w:rsidRDefault="00F20131" w:rsidP="00A12880">
      <w:pPr>
        <w:spacing w:after="0" w:line="240" w:lineRule="auto"/>
        <w:ind w:firstLine="2268"/>
        <w:rPr>
          <w:rFonts w:ascii="Arial" w:hAnsi="Arial" w:cs="Arial"/>
          <w:sz w:val="24"/>
          <w:szCs w:val="24"/>
        </w:rPr>
      </w:pPr>
    </w:p>
    <w:p w:rsidR="00F20131" w:rsidRPr="009E2637" w:rsidRDefault="009E2637" w:rsidP="00A12880">
      <w:pPr>
        <w:spacing w:after="0" w:line="240" w:lineRule="auto"/>
        <w:ind w:firstLine="2268"/>
        <w:rPr>
          <w:rFonts w:ascii="Arial" w:hAnsi="Arial" w:cs="Arial"/>
          <w:sz w:val="24"/>
          <w:szCs w:val="24"/>
        </w:rPr>
      </w:pPr>
      <w:r w:rsidRPr="009E2637">
        <w:rPr>
          <w:rFonts w:ascii="Arial" w:hAnsi="Arial" w:cs="Arial"/>
          <w:sz w:val="24"/>
          <w:szCs w:val="24"/>
        </w:rPr>
        <w:t>Estância Velha, 29</w:t>
      </w:r>
      <w:r w:rsidR="00781805" w:rsidRPr="009E2637">
        <w:rPr>
          <w:rFonts w:ascii="Arial" w:hAnsi="Arial" w:cs="Arial"/>
          <w:sz w:val="24"/>
          <w:szCs w:val="24"/>
        </w:rPr>
        <w:t xml:space="preserve"> de janeiro de 2018.</w:t>
      </w:r>
    </w:p>
    <w:p w:rsidR="00781805" w:rsidRPr="009E2637" w:rsidRDefault="00781805" w:rsidP="00A12880">
      <w:pPr>
        <w:spacing w:after="0" w:line="240" w:lineRule="auto"/>
        <w:ind w:firstLine="2268"/>
        <w:rPr>
          <w:rFonts w:ascii="Arial" w:hAnsi="Arial" w:cs="Arial"/>
          <w:sz w:val="24"/>
          <w:szCs w:val="24"/>
        </w:rPr>
      </w:pPr>
    </w:p>
    <w:p w:rsidR="00CF3B40" w:rsidRPr="009E2637" w:rsidRDefault="00CF3B40" w:rsidP="00A12880">
      <w:pPr>
        <w:spacing w:after="0" w:line="240" w:lineRule="auto"/>
        <w:ind w:firstLine="2268"/>
        <w:rPr>
          <w:rFonts w:ascii="Arial" w:hAnsi="Arial" w:cs="Arial"/>
          <w:sz w:val="24"/>
          <w:szCs w:val="24"/>
        </w:rPr>
      </w:pPr>
    </w:p>
    <w:p w:rsidR="00CF3B40" w:rsidRPr="009E2637" w:rsidRDefault="00CF3B40" w:rsidP="00A12880">
      <w:pPr>
        <w:spacing w:after="0" w:line="240" w:lineRule="auto"/>
        <w:ind w:firstLine="2268"/>
        <w:rPr>
          <w:rFonts w:ascii="Arial" w:hAnsi="Arial" w:cs="Arial"/>
          <w:sz w:val="24"/>
          <w:szCs w:val="24"/>
        </w:rPr>
      </w:pPr>
    </w:p>
    <w:p w:rsidR="00781805" w:rsidRPr="009E2637" w:rsidRDefault="00781805" w:rsidP="00A12880">
      <w:pPr>
        <w:spacing w:after="0" w:line="240" w:lineRule="auto"/>
        <w:ind w:firstLine="2268"/>
        <w:rPr>
          <w:rFonts w:ascii="Arial" w:hAnsi="Arial" w:cs="Arial"/>
          <w:sz w:val="24"/>
          <w:szCs w:val="24"/>
        </w:rPr>
      </w:pPr>
      <w:r w:rsidRPr="009E2637">
        <w:rPr>
          <w:rFonts w:ascii="Arial" w:hAnsi="Arial" w:cs="Arial"/>
          <w:sz w:val="24"/>
          <w:szCs w:val="24"/>
        </w:rPr>
        <w:t>Euclides Tisian</w:t>
      </w:r>
    </w:p>
    <w:p w:rsidR="00781805" w:rsidRPr="009E2637" w:rsidRDefault="00781805" w:rsidP="00A12880">
      <w:pPr>
        <w:spacing w:after="0" w:line="240" w:lineRule="auto"/>
        <w:ind w:firstLine="2268"/>
        <w:rPr>
          <w:rFonts w:ascii="Arial" w:hAnsi="Arial" w:cs="Arial"/>
          <w:sz w:val="24"/>
          <w:szCs w:val="24"/>
        </w:rPr>
      </w:pPr>
      <w:r w:rsidRPr="009E2637">
        <w:rPr>
          <w:rFonts w:ascii="Arial" w:hAnsi="Arial" w:cs="Arial"/>
          <w:sz w:val="24"/>
          <w:szCs w:val="24"/>
        </w:rPr>
        <w:t>Vereador</w:t>
      </w:r>
      <w:r w:rsidR="00CF3B40" w:rsidRPr="009E2637">
        <w:rPr>
          <w:rFonts w:ascii="Arial" w:hAnsi="Arial" w:cs="Arial"/>
          <w:sz w:val="24"/>
          <w:szCs w:val="24"/>
        </w:rPr>
        <w:t xml:space="preserve"> do PT</w:t>
      </w:r>
    </w:p>
    <w:p w:rsidR="00F20131" w:rsidRPr="009E2637" w:rsidRDefault="00F20131" w:rsidP="00A12880">
      <w:pPr>
        <w:spacing w:after="0" w:line="240" w:lineRule="auto"/>
        <w:ind w:firstLine="2268"/>
        <w:rPr>
          <w:rFonts w:ascii="Arial" w:hAnsi="Arial" w:cs="Arial"/>
          <w:sz w:val="24"/>
          <w:szCs w:val="24"/>
        </w:rPr>
      </w:pPr>
    </w:p>
    <w:p w:rsidR="00F20131" w:rsidRPr="009E2637" w:rsidRDefault="00F20131" w:rsidP="00A12880">
      <w:pPr>
        <w:spacing w:after="0" w:line="240" w:lineRule="auto"/>
        <w:ind w:firstLine="2268"/>
        <w:rPr>
          <w:rFonts w:ascii="Arial" w:hAnsi="Arial" w:cs="Arial"/>
          <w:sz w:val="24"/>
          <w:szCs w:val="24"/>
        </w:rPr>
      </w:pPr>
    </w:p>
    <w:p w:rsidR="00F20131" w:rsidRPr="009E2637" w:rsidRDefault="00F20131" w:rsidP="00A12880">
      <w:pPr>
        <w:spacing w:after="0" w:line="240" w:lineRule="auto"/>
        <w:ind w:firstLine="2268"/>
        <w:rPr>
          <w:rFonts w:ascii="Arial" w:hAnsi="Arial" w:cs="Arial"/>
          <w:sz w:val="24"/>
          <w:szCs w:val="24"/>
        </w:rPr>
      </w:pPr>
    </w:p>
    <w:p w:rsidR="00F20131" w:rsidRPr="009E2637" w:rsidRDefault="00F20131" w:rsidP="00A12880">
      <w:pPr>
        <w:spacing w:after="0" w:line="240" w:lineRule="auto"/>
        <w:ind w:firstLine="2268"/>
        <w:rPr>
          <w:rFonts w:ascii="Arial" w:hAnsi="Arial" w:cs="Arial"/>
          <w:sz w:val="24"/>
          <w:szCs w:val="24"/>
        </w:rPr>
      </w:pPr>
    </w:p>
    <w:p w:rsidR="00F20131" w:rsidRPr="009E2637" w:rsidRDefault="00F20131" w:rsidP="00A12880">
      <w:pPr>
        <w:spacing w:after="0" w:line="240" w:lineRule="auto"/>
        <w:ind w:firstLine="2268"/>
        <w:rPr>
          <w:rFonts w:ascii="Arial" w:hAnsi="Arial" w:cs="Arial"/>
          <w:sz w:val="24"/>
          <w:szCs w:val="24"/>
        </w:rPr>
      </w:pPr>
    </w:p>
    <w:p w:rsidR="00F20131" w:rsidRPr="009E2637" w:rsidRDefault="00F20131" w:rsidP="009E2637">
      <w:pPr>
        <w:spacing w:after="0" w:line="240" w:lineRule="auto"/>
        <w:rPr>
          <w:rFonts w:ascii="Arial" w:hAnsi="Arial" w:cs="Arial"/>
          <w:sz w:val="24"/>
          <w:szCs w:val="24"/>
        </w:rPr>
      </w:pPr>
      <w:bookmarkStart w:id="2" w:name="_GoBack"/>
      <w:bookmarkEnd w:id="2"/>
    </w:p>
    <w:p w:rsidR="00F20131" w:rsidRPr="009E2637" w:rsidRDefault="00F20131" w:rsidP="00A12880">
      <w:pPr>
        <w:spacing w:after="0" w:line="240" w:lineRule="auto"/>
        <w:ind w:firstLine="2268"/>
        <w:rPr>
          <w:rFonts w:ascii="Arial" w:hAnsi="Arial" w:cs="Arial"/>
          <w:sz w:val="24"/>
          <w:szCs w:val="24"/>
        </w:rPr>
      </w:pPr>
    </w:p>
    <w:p w:rsidR="00D53A7B" w:rsidRPr="009E2637" w:rsidRDefault="008D46A6" w:rsidP="00A12880">
      <w:pPr>
        <w:spacing w:after="0" w:line="240" w:lineRule="auto"/>
        <w:ind w:firstLine="2268"/>
        <w:rPr>
          <w:rFonts w:ascii="Arial" w:hAnsi="Arial" w:cs="Arial"/>
          <w:b/>
          <w:sz w:val="24"/>
          <w:szCs w:val="24"/>
        </w:rPr>
      </w:pPr>
      <w:r w:rsidRPr="009E2637">
        <w:rPr>
          <w:rFonts w:ascii="Arial" w:hAnsi="Arial" w:cs="Arial"/>
          <w:b/>
          <w:sz w:val="24"/>
          <w:szCs w:val="24"/>
        </w:rPr>
        <w:lastRenderedPageBreak/>
        <w:t>ANTE</w:t>
      </w:r>
      <w:r w:rsidR="00D16EA1" w:rsidRPr="009E2637">
        <w:rPr>
          <w:rFonts w:ascii="Arial" w:hAnsi="Arial" w:cs="Arial"/>
          <w:b/>
          <w:sz w:val="24"/>
          <w:szCs w:val="24"/>
        </w:rPr>
        <w:t>PROJETO DE LEI</w:t>
      </w:r>
    </w:p>
    <w:p w:rsidR="00D16EA1" w:rsidRPr="009E2637" w:rsidRDefault="00D16EA1" w:rsidP="00D16EA1">
      <w:pPr>
        <w:pStyle w:val="A313172"/>
        <w:ind w:left="3600"/>
        <w:rPr>
          <w:rFonts w:ascii="Arial" w:hAnsi="Arial" w:cs="Arial"/>
          <w:b/>
        </w:rPr>
      </w:pPr>
    </w:p>
    <w:p w:rsidR="00D16EA1" w:rsidRPr="009E2637" w:rsidRDefault="008D46A6" w:rsidP="00D16EA1">
      <w:pPr>
        <w:pStyle w:val="A313172"/>
        <w:ind w:left="3600"/>
        <w:rPr>
          <w:rFonts w:ascii="Arial" w:hAnsi="Arial" w:cs="Arial"/>
          <w:b/>
        </w:rPr>
      </w:pPr>
      <w:bookmarkStart w:id="3" w:name="OLE_LINK2"/>
      <w:r w:rsidRPr="009E2637">
        <w:rPr>
          <w:rFonts w:ascii="Arial" w:hAnsi="Arial" w:cs="Arial"/>
          <w:b/>
        </w:rPr>
        <w:t>DISPÕE SOBRE A REGULARIZAÇÃO FUNDIÁRIA</w:t>
      </w:r>
      <w:r w:rsidR="00A2051A" w:rsidRPr="009E2637">
        <w:rPr>
          <w:rFonts w:ascii="Arial" w:hAnsi="Arial" w:cs="Arial"/>
          <w:b/>
        </w:rPr>
        <w:t xml:space="preserve"> DO </w:t>
      </w:r>
      <w:r w:rsidR="00C6241C" w:rsidRPr="009E2637">
        <w:rPr>
          <w:rFonts w:ascii="Arial" w:hAnsi="Arial" w:cs="Arial"/>
          <w:b/>
        </w:rPr>
        <w:t>NÚCLEO URBANO INFORMAL CONSOLIDADO</w:t>
      </w:r>
      <w:r w:rsidRPr="009E2637">
        <w:rPr>
          <w:rFonts w:ascii="Arial" w:hAnsi="Arial" w:cs="Arial"/>
          <w:b/>
        </w:rPr>
        <w:t xml:space="preserve"> QUE OCUPA O IMÓVELCITADO NA MATRÍCULA Nº 3.700</w:t>
      </w:r>
      <w:r w:rsidR="00A2051A" w:rsidRPr="009E2637">
        <w:rPr>
          <w:rFonts w:ascii="Arial" w:hAnsi="Arial" w:cs="Arial"/>
          <w:b/>
        </w:rPr>
        <w:t xml:space="preserve"> E DÁ OUTRAS PROVIDÊNCIAS</w:t>
      </w:r>
      <w:bookmarkEnd w:id="3"/>
      <w:r w:rsidR="00D16EA1" w:rsidRPr="009E2637">
        <w:rPr>
          <w:rFonts w:ascii="Arial" w:hAnsi="Arial" w:cs="Arial"/>
          <w:b/>
        </w:rPr>
        <w:t>.</w:t>
      </w:r>
    </w:p>
    <w:p w:rsidR="00D16EA1" w:rsidRPr="009E2637" w:rsidRDefault="00D16EA1" w:rsidP="00CF42A5">
      <w:pPr>
        <w:pStyle w:val="A313172"/>
        <w:ind w:left="3600"/>
        <w:rPr>
          <w:rFonts w:ascii="Arial" w:hAnsi="Arial" w:cs="Arial"/>
          <w:b/>
        </w:rPr>
      </w:pPr>
    </w:p>
    <w:p w:rsidR="00AC3AA6" w:rsidRPr="009E2637" w:rsidRDefault="00AC3AA6" w:rsidP="00797304">
      <w:pPr>
        <w:pStyle w:val="A230576"/>
        <w:ind w:left="0" w:firstLine="1699"/>
        <w:rPr>
          <w:rFonts w:ascii="Arial" w:hAnsi="Arial" w:cs="Arial"/>
        </w:rPr>
      </w:pPr>
    </w:p>
    <w:p w:rsidR="00CF42A5" w:rsidRPr="009E2637" w:rsidRDefault="00CF42A5" w:rsidP="0057676C">
      <w:pPr>
        <w:pStyle w:val="A230576"/>
        <w:spacing w:after="120"/>
        <w:ind w:left="0" w:firstLine="1699"/>
        <w:rPr>
          <w:rFonts w:ascii="Arial" w:hAnsi="Arial" w:cs="Arial"/>
        </w:rPr>
      </w:pPr>
      <w:r w:rsidRPr="009E2637">
        <w:rPr>
          <w:rFonts w:ascii="Arial" w:hAnsi="Arial" w:cs="Arial"/>
        </w:rPr>
        <w:t>A Prefeita Municipal de Estância Velha/RS.</w:t>
      </w:r>
    </w:p>
    <w:p w:rsidR="00CF42A5" w:rsidRPr="009E2637" w:rsidRDefault="007D44E0" w:rsidP="0057676C">
      <w:pPr>
        <w:pStyle w:val="A230576"/>
        <w:spacing w:after="120"/>
        <w:ind w:left="0" w:firstLine="1699"/>
        <w:rPr>
          <w:rFonts w:ascii="Arial" w:hAnsi="Arial" w:cs="Arial"/>
        </w:rPr>
      </w:pPr>
      <w:r w:rsidRPr="009E2637">
        <w:rPr>
          <w:rFonts w:ascii="Arial" w:hAnsi="Arial" w:cs="Arial"/>
        </w:rPr>
        <w:t>Faço s</w:t>
      </w:r>
      <w:r w:rsidR="00CF42A5" w:rsidRPr="009E2637">
        <w:rPr>
          <w:rFonts w:ascii="Arial" w:hAnsi="Arial" w:cs="Arial"/>
        </w:rPr>
        <w:t>aber que o Poder Legislativo aprovou e eu sanciono e promulgo a seguinte Lei:</w:t>
      </w:r>
    </w:p>
    <w:p w:rsidR="0057676C" w:rsidRPr="009E2637" w:rsidRDefault="0057676C" w:rsidP="0057676C">
      <w:pPr>
        <w:pStyle w:val="A230576"/>
        <w:spacing w:after="120"/>
        <w:ind w:left="0" w:firstLine="1699"/>
        <w:rPr>
          <w:rFonts w:ascii="Arial" w:hAnsi="Arial" w:cs="Arial"/>
        </w:rPr>
      </w:pPr>
    </w:p>
    <w:p w:rsidR="00E9701F" w:rsidRPr="009E2637" w:rsidRDefault="00D16EA1" w:rsidP="0057676C">
      <w:pPr>
        <w:pStyle w:val="NormalWeb"/>
        <w:shd w:val="clear" w:color="auto" w:fill="FFFFFF"/>
        <w:spacing w:before="0" w:beforeAutospacing="0" w:after="120" w:afterAutospacing="0"/>
        <w:ind w:firstLine="1710"/>
        <w:jc w:val="both"/>
        <w:rPr>
          <w:rFonts w:ascii="Arial" w:hAnsi="Arial" w:cs="Arial"/>
          <w:color w:val="000000"/>
          <w:lang w:val="pt-BR"/>
        </w:rPr>
      </w:pPr>
      <w:r w:rsidRPr="009E2637">
        <w:rPr>
          <w:rFonts w:ascii="Arial" w:hAnsi="Arial" w:cs="Arial"/>
          <w:b/>
          <w:color w:val="000000"/>
          <w:lang w:val="pt-BR"/>
        </w:rPr>
        <w:t>Art. 1º</w:t>
      </w:r>
      <w:r w:rsidRPr="009E2637">
        <w:rPr>
          <w:rFonts w:ascii="Arial" w:hAnsi="Arial" w:cs="Arial"/>
          <w:color w:val="000000"/>
          <w:lang w:val="pt-BR"/>
        </w:rPr>
        <w:t xml:space="preserve"> </w:t>
      </w:r>
      <w:r w:rsidR="00AC3AA6" w:rsidRPr="009E2637">
        <w:rPr>
          <w:rFonts w:ascii="Arial" w:hAnsi="Arial" w:cs="Arial"/>
          <w:color w:val="000000"/>
          <w:lang w:val="pt-BR"/>
        </w:rPr>
        <w:t xml:space="preserve">Fica </w:t>
      </w:r>
      <w:r w:rsidR="008D46A6" w:rsidRPr="009E2637">
        <w:rPr>
          <w:rFonts w:ascii="Arial" w:hAnsi="Arial" w:cs="Arial"/>
          <w:color w:val="000000"/>
          <w:lang w:val="pt-BR"/>
        </w:rPr>
        <w:t>autorizada a aprovação</w:t>
      </w:r>
      <w:r w:rsidR="00AC3AA6" w:rsidRPr="009E2637">
        <w:rPr>
          <w:rFonts w:ascii="Arial" w:hAnsi="Arial" w:cs="Arial"/>
          <w:color w:val="000000"/>
          <w:lang w:val="pt-BR"/>
        </w:rPr>
        <w:t xml:space="preserve"> </w:t>
      </w:r>
      <w:r w:rsidR="008D46A6" w:rsidRPr="009E2637">
        <w:rPr>
          <w:rFonts w:ascii="Arial" w:hAnsi="Arial" w:cs="Arial"/>
          <w:color w:val="000000"/>
          <w:lang w:val="pt-BR"/>
        </w:rPr>
        <w:t>d</w:t>
      </w:r>
      <w:r w:rsidR="00AC3AA6" w:rsidRPr="009E2637">
        <w:rPr>
          <w:rFonts w:ascii="Arial" w:hAnsi="Arial" w:cs="Arial"/>
          <w:color w:val="000000"/>
          <w:lang w:val="pt-BR"/>
        </w:rPr>
        <w:t>a regularização</w:t>
      </w:r>
      <w:r w:rsidR="00B7766E" w:rsidRPr="009E2637">
        <w:rPr>
          <w:rFonts w:ascii="Arial" w:hAnsi="Arial" w:cs="Arial"/>
          <w:color w:val="000000"/>
          <w:lang w:val="pt-BR"/>
        </w:rPr>
        <w:t xml:space="preserve"> </w:t>
      </w:r>
      <w:r w:rsidR="00AC3AA6" w:rsidRPr="009E2637">
        <w:rPr>
          <w:rFonts w:ascii="Arial" w:hAnsi="Arial" w:cs="Arial"/>
          <w:color w:val="000000"/>
          <w:lang w:val="pt-BR"/>
        </w:rPr>
        <w:t>d</w:t>
      </w:r>
      <w:r w:rsidR="00B7766E" w:rsidRPr="009E2637">
        <w:rPr>
          <w:rFonts w:ascii="Arial" w:hAnsi="Arial" w:cs="Arial"/>
          <w:color w:val="000000"/>
          <w:lang w:val="pt-BR"/>
        </w:rPr>
        <w:t xml:space="preserve">o </w:t>
      </w:r>
      <w:r w:rsidR="00AC3AA6" w:rsidRPr="009E2637">
        <w:rPr>
          <w:rFonts w:ascii="Arial" w:hAnsi="Arial" w:cs="Arial"/>
          <w:color w:val="000000"/>
          <w:lang w:val="pt-BR"/>
        </w:rPr>
        <w:t>núcleo urbano informal consolidado</w:t>
      </w:r>
      <w:r w:rsidR="008D46A6" w:rsidRPr="009E2637">
        <w:rPr>
          <w:rFonts w:ascii="Arial" w:hAnsi="Arial" w:cs="Arial"/>
          <w:color w:val="000000"/>
          <w:lang w:val="pt-BR"/>
        </w:rPr>
        <w:t xml:space="preserve"> que ocupa o imóvel da Matrícula nº 3.700 do Registro Imobiliário da Comarca de Estância Velha</w:t>
      </w:r>
      <w:r w:rsidR="00B7766E" w:rsidRPr="009E2637">
        <w:rPr>
          <w:rFonts w:ascii="Arial" w:hAnsi="Arial" w:cs="Arial"/>
          <w:color w:val="000000"/>
          <w:lang w:val="pt-BR"/>
        </w:rPr>
        <w:t xml:space="preserve">, </w:t>
      </w:r>
      <w:r w:rsidR="008458B9" w:rsidRPr="009E2637">
        <w:rPr>
          <w:rFonts w:ascii="Arial" w:hAnsi="Arial" w:cs="Arial"/>
          <w:color w:val="000000"/>
          <w:lang w:val="pt-BR"/>
        </w:rPr>
        <w:t xml:space="preserve">na modalidade </w:t>
      </w:r>
      <w:r w:rsidR="00AC3AA6" w:rsidRPr="009E2637">
        <w:rPr>
          <w:rFonts w:ascii="Arial" w:hAnsi="Arial" w:cs="Arial"/>
          <w:color w:val="000000"/>
          <w:lang w:val="pt-BR"/>
        </w:rPr>
        <w:t>Regularização Fundiária Urbana de Interesse Específico, conforme o inciso II do art. 13 da Lei Federal nº 13.465, de 11 de julho de 2017.</w:t>
      </w:r>
    </w:p>
    <w:p w:rsidR="00AC3AA6" w:rsidRPr="009E2637" w:rsidRDefault="00AC3AA6" w:rsidP="008458B9">
      <w:pPr>
        <w:pStyle w:val="NormalWeb"/>
        <w:shd w:val="clear" w:color="auto" w:fill="FFFFFF"/>
        <w:spacing w:before="0" w:beforeAutospacing="0" w:after="240" w:afterAutospacing="0"/>
        <w:ind w:firstLine="1714"/>
        <w:jc w:val="both"/>
        <w:rPr>
          <w:rFonts w:ascii="Arial" w:hAnsi="Arial" w:cs="Arial"/>
          <w:color w:val="000000"/>
          <w:lang w:val="pt-BR"/>
        </w:rPr>
      </w:pPr>
      <w:r w:rsidRPr="009E2637">
        <w:rPr>
          <w:rFonts w:ascii="Arial" w:hAnsi="Arial" w:cs="Arial"/>
          <w:b/>
          <w:color w:val="000000"/>
          <w:lang w:val="pt-BR"/>
        </w:rPr>
        <w:t>§ 1º</w:t>
      </w:r>
      <w:r w:rsidRPr="009E2637">
        <w:rPr>
          <w:rFonts w:ascii="Arial" w:hAnsi="Arial" w:cs="Arial"/>
          <w:color w:val="000000"/>
          <w:lang w:val="pt-BR"/>
        </w:rPr>
        <w:t xml:space="preserve"> O Município dispensará as exigências relativas ao percentual e às dimensões de áreas destinadas ao uso público e ao tamanho dos lotes a serem regularizados.  </w:t>
      </w:r>
    </w:p>
    <w:p w:rsidR="00AC3AA6" w:rsidRPr="009E2637" w:rsidRDefault="00AC3AA6" w:rsidP="008458B9">
      <w:pPr>
        <w:pStyle w:val="NormalWeb"/>
        <w:shd w:val="clear" w:color="auto" w:fill="FFFFFF"/>
        <w:spacing w:before="0" w:beforeAutospacing="0" w:after="240" w:afterAutospacing="0"/>
        <w:ind w:firstLine="1714"/>
        <w:jc w:val="both"/>
        <w:rPr>
          <w:rFonts w:ascii="Arial" w:hAnsi="Arial" w:cs="Arial"/>
          <w:color w:val="000000"/>
          <w:lang w:val="pt-BR"/>
        </w:rPr>
      </w:pPr>
      <w:r w:rsidRPr="009E2637">
        <w:rPr>
          <w:rFonts w:ascii="Arial" w:hAnsi="Arial" w:cs="Arial"/>
          <w:b/>
          <w:color w:val="000000"/>
          <w:lang w:val="pt-BR"/>
        </w:rPr>
        <w:t>§ 2º</w:t>
      </w:r>
      <w:r w:rsidRPr="009E2637">
        <w:rPr>
          <w:rFonts w:ascii="Arial" w:hAnsi="Arial" w:cs="Arial"/>
          <w:color w:val="000000"/>
          <w:lang w:val="pt-BR"/>
        </w:rPr>
        <w:t xml:space="preserve"> Fica autorizada a aprovação do projeto de Regularização Fundiária de que trata esta Lei, na modalidade referida no </w:t>
      </w:r>
      <w:r w:rsidRPr="009E2637">
        <w:rPr>
          <w:rFonts w:ascii="Arial" w:hAnsi="Arial" w:cs="Arial"/>
          <w:i/>
          <w:color w:val="000000"/>
          <w:lang w:val="pt-BR"/>
        </w:rPr>
        <w:t>caput</w:t>
      </w:r>
      <w:r w:rsidRPr="009E2637">
        <w:rPr>
          <w:rFonts w:ascii="Arial" w:hAnsi="Arial" w:cs="Arial"/>
          <w:color w:val="000000"/>
          <w:lang w:val="pt-BR"/>
        </w:rPr>
        <w:t>, ainda que o núcleo urbano ocupe Área de Preservação Permanente, conforme dispõe o art. 65 da Lei Federal nº 12.651, de 25 de maio de 2012.</w:t>
      </w:r>
    </w:p>
    <w:p w:rsidR="0057676C" w:rsidRPr="009E2637" w:rsidRDefault="00AC3AA6" w:rsidP="00870B16">
      <w:pPr>
        <w:pStyle w:val="NormalWeb"/>
        <w:shd w:val="clear" w:color="auto" w:fill="FFFFFF"/>
        <w:spacing w:before="0" w:beforeAutospacing="0" w:after="240" w:afterAutospacing="0"/>
        <w:ind w:firstLine="1714"/>
        <w:jc w:val="both"/>
        <w:rPr>
          <w:rFonts w:ascii="Arial" w:hAnsi="Arial" w:cs="Arial"/>
          <w:color w:val="000000"/>
          <w:lang w:val="pt-BR"/>
        </w:rPr>
      </w:pPr>
      <w:r w:rsidRPr="009E2637">
        <w:rPr>
          <w:rFonts w:ascii="Arial" w:hAnsi="Arial" w:cs="Arial"/>
          <w:b/>
          <w:color w:val="000000"/>
          <w:lang w:val="pt-BR"/>
        </w:rPr>
        <w:t>§ 3º</w:t>
      </w:r>
      <w:r w:rsidRPr="009E2637">
        <w:rPr>
          <w:rFonts w:ascii="Arial" w:hAnsi="Arial" w:cs="Arial"/>
          <w:color w:val="000000"/>
          <w:lang w:val="pt-BR"/>
        </w:rPr>
        <w:t xml:space="preserve"> As obras necessárias à implantação da infraestrutura essencial do núcleo urbano informal consolidado serão custeadas </w:t>
      </w:r>
      <w:r w:rsidR="008D46A6" w:rsidRPr="009E2637">
        <w:rPr>
          <w:rFonts w:ascii="Arial" w:hAnsi="Arial" w:cs="Arial"/>
          <w:color w:val="000000"/>
          <w:lang w:val="pt-BR"/>
        </w:rPr>
        <w:t>pelos possuidores dos lotes que compõem o núcleo urbano informal consolidado que ocupa o imóvel da Matrícula nº 3.700</w:t>
      </w:r>
      <w:r w:rsidRPr="009E2637">
        <w:rPr>
          <w:rFonts w:ascii="Arial" w:hAnsi="Arial" w:cs="Arial"/>
          <w:color w:val="000000"/>
          <w:lang w:val="pt-BR"/>
        </w:rPr>
        <w:t>.</w:t>
      </w:r>
    </w:p>
    <w:p w:rsidR="00B7766E" w:rsidRPr="009E2637" w:rsidRDefault="00B7766E" w:rsidP="0057676C">
      <w:pPr>
        <w:pStyle w:val="NormalWeb"/>
        <w:shd w:val="clear" w:color="auto" w:fill="FFFFFF"/>
        <w:spacing w:before="0" w:beforeAutospacing="0" w:after="120" w:afterAutospacing="0"/>
        <w:ind w:firstLine="1710"/>
        <w:jc w:val="both"/>
        <w:rPr>
          <w:rFonts w:ascii="Arial" w:hAnsi="Arial" w:cs="Arial"/>
          <w:color w:val="000000"/>
          <w:lang w:val="pt-BR"/>
        </w:rPr>
      </w:pPr>
      <w:r w:rsidRPr="009E2637">
        <w:rPr>
          <w:rFonts w:ascii="Arial" w:hAnsi="Arial" w:cs="Arial"/>
          <w:b/>
          <w:color w:val="000000"/>
          <w:lang w:val="pt-BR"/>
        </w:rPr>
        <w:t>Art. 2º</w:t>
      </w:r>
      <w:r w:rsidRPr="009E2637">
        <w:rPr>
          <w:rFonts w:ascii="Arial" w:hAnsi="Arial" w:cs="Arial"/>
          <w:color w:val="000000"/>
          <w:lang w:val="pt-BR"/>
        </w:rPr>
        <w:t xml:space="preserve"> </w:t>
      </w:r>
      <w:r w:rsidR="00AC3AA6" w:rsidRPr="009E2637">
        <w:rPr>
          <w:rFonts w:ascii="Arial" w:hAnsi="Arial" w:cs="Arial"/>
          <w:color w:val="000000"/>
          <w:lang w:val="pt-BR"/>
        </w:rPr>
        <w:t>As características urbanística</w:t>
      </w:r>
      <w:r w:rsidRPr="009E2637">
        <w:rPr>
          <w:rFonts w:ascii="Arial" w:hAnsi="Arial" w:cs="Arial"/>
          <w:color w:val="000000"/>
          <w:lang w:val="pt-BR"/>
        </w:rPr>
        <w:t xml:space="preserve">s </w:t>
      </w:r>
      <w:r w:rsidR="00870B16" w:rsidRPr="009E2637">
        <w:rPr>
          <w:rFonts w:ascii="Arial" w:hAnsi="Arial" w:cs="Arial"/>
          <w:color w:val="000000"/>
          <w:lang w:val="pt-BR"/>
        </w:rPr>
        <w:t>do núcleo urbano informal consolidado de que trata o artigo 1º</w:t>
      </w:r>
      <w:r w:rsidR="00AC3AA6" w:rsidRPr="009E2637">
        <w:rPr>
          <w:rFonts w:ascii="Arial" w:hAnsi="Arial" w:cs="Arial"/>
          <w:color w:val="000000"/>
          <w:lang w:val="pt-BR"/>
        </w:rPr>
        <w:t xml:space="preserve"> são aquela</w:t>
      </w:r>
      <w:r w:rsidRPr="009E2637">
        <w:rPr>
          <w:rFonts w:ascii="Arial" w:hAnsi="Arial" w:cs="Arial"/>
          <w:color w:val="000000"/>
          <w:lang w:val="pt-BR"/>
        </w:rPr>
        <w:t>s const</w:t>
      </w:r>
      <w:r w:rsidR="00AC3AA6" w:rsidRPr="009E2637">
        <w:rPr>
          <w:rFonts w:ascii="Arial" w:hAnsi="Arial" w:cs="Arial"/>
          <w:color w:val="000000"/>
          <w:lang w:val="pt-BR"/>
        </w:rPr>
        <w:t>antes no memorial descritivo</w:t>
      </w:r>
      <w:r w:rsidR="008D46A6" w:rsidRPr="009E2637">
        <w:rPr>
          <w:rFonts w:ascii="Arial" w:hAnsi="Arial" w:cs="Arial"/>
          <w:color w:val="000000"/>
          <w:lang w:val="pt-BR"/>
        </w:rPr>
        <w:t xml:space="preserve"> </w:t>
      </w:r>
      <w:r w:rsidR="00AC3AA6" w:rsidRPr="009E2637">
        <w:rPr>
          <w:rFonts w:ascii="Arial" w:hAnsi="Arial" w:cs="Arial"/>
          <w:color w:val="000000"/>
          <w:lang w:val="pt-BR"/>
        </w:rPr>
        <w:t>e n</w:t>
      </w:r>
      <w:r w:rsidRPr="009E2637">
        <w:rPr>
          <w:rFonts w:ascii="Arial" w:hAnsi="Arial" w:cs="Arial"/>
          <w:color w:val="000000"/>
          <w:lang w:val="pt-BR"/>
        </w:rPr>
        <w:t>a planta de divisão de lotes, que são parte integrante desta Lei.</w:t>
      </w:r>
    </w:p>
    <w:p w:rsidR="0057676C" w:rsidRPr="009E2637" w:rsidRDefault="0057676C" w:rsidP="0057676C">
      <w:pPr>
        <w:pStyle w:val="NormalWeb"/>
        <w:shd w:val="clear" w:color="auto" w:fill="FFFFFF"/>
        <w:spacing w:before="0" w:beforeAutospacing="0" w:after="120" w:afterAutospacing="0"/>
        <w:ind w:firstLine="1710"/>
        <w:jc w:val="both"/>
        <w:rPr>
          <w:rFonts w:ascii="Arial" w:hAnsi="Arial" w:cs="Arial"/>
          <w:b/>
          <w:color w:val="000000"/>
          <w:lang w:val="pt-BR"/>
        </w:rPr>
      </w:pPr>
    </w:p>
    <w:p w:rsidR="00B7766E" w:rsidRPr="009E2637" w:rsidRDefault="00B7766E" w:rsidP="0057676C">
      <w:pPr>
        <w:pStyle w:val="NormalWeb"/>
        <w:shd w:val="clear" w:color="auto" w:fill="FFFFFF"/>
        <w:spacing w:before="0" w:beforeAutospacing="0" w:after="120" w:afterAutospacing="0"/>
        <w:ind w:firstLine="1710"/>
        <w:jc w:val="both"/>
        <w:rPr>
          <w:rFonts w:ascii="Arial" w:hAnsi="Arial" w:cs="Arial"/>
          <w:color w:val="000000"/>
          <w:lang w:val="pt-BR"/>
        </w:rPr>
      </w:pPr>
      <w:r w:rsidRPr="009E2637">
        <w:rPr>
          <w:rFonts w:ascii="Arial" w:hAnsi="Arial" w:cs="Arial"/>
          <w:b/>
          <w:color w:val="000000"/>
          <w:lang w:val="pt-BR"/>
        </w:rPr>
        <w:t>Art. 3º</w:t>
      </w:r>
      <w:r w:rsidRPr="009E2637">
        <w:rPr>
          <w:rFonts w:ascii="Arial" w:hAnsi="Arial" w:cs="Arial"/>
          <w:color w:val="000000"/>
          <w:lang w:val="pt-BR"/>
        </w:rPr>
        <w:t xml:space="preserve"> Ficam dispensadas as exigências urbanísticas estabelecidas na Lei Federal nº 6.766/79, bem como as da Lei Municipal nº 743/83, não atendidas pelas situações de fato e de direito já consolidadas</w:t>
      </w:r>
      <w:r w:rsidR="00AC3AA6" w:rsidRPr="009E2637">
        <w:rPr>
          <w:rFonts w:ascii="Arial" w:hAnsi="Arial" w:cs="Arial"/>
          <w:color w:val="000000"/>
          <w:lang w:val="pt-BR"/>
        </w:rPr>
        <w:t>, conforme o estabelecido Lei Federal nº 13.465, de 11 de julho de 2017.</w:t>
      </w:r>
    </w:p>
    <w:p w:rsidR="0057676C" w:rsidRPr="009E2637" w:rsidRDefault="0057676C" w:rsidP="0057676C">
      <w:pPr>
        <w:pStyle w:val="NormalWeb"/>
        <w:shd w:val="clear" w:color="auto" w:fill="FFFFFF"/>
        <w:spacing w:before="0" w:beforeAutospacing="0" w:after="120" w:afterAutospacing="0"/>
        <w:ind w:firstLine="1710"/>
        <w:jc w:val="both"/>
        <w:rPr>
          <w:rFonts w:ascii="Arial" w:hAnsi="Arial" w:cs="Arial"/>
          <w:b/>
          <w:color w:val="000000"/>
          <w:lang w:val="pt-BR"/>
        </w:rPr>
      </w:pPr>
    </w:p>
    <w:p w:rsidR="00AC3AA6" w:rsidRPr="009E2637" w:rsidRDefault="00AC3AA6" w:rsidP="0057676C">
      <w:pPr>
        <w:pStyle w:val="NormalWeb"/>
        <w:shd w:val="clear" w:color="auto" w:fill="FFFFFF"/>
        <w:spacing w:before="0" w:beforeAutospacing="0" w:after="120" w:afterAutospacing="0"/>
        <w:ind w:firstLine="1710"/>
        <w:jc w:val="both"/>
        <w:rPr>
          <w:rFonts w:ascii="Arial" w:hAnsi="Arial" w:cs="Arial"/>
          <w:color w:val="000000"/>
          <w:lang w:val="pt-BR"/>
        </w:rPr>
      </w:pPr>
      <w:r w:rsidRPr="009E2637">
        <w:rPr>
          <w:rFonts w:ascii="Arial" w:hAnsi="Arial" w:cs="Arial"/>
          <w:b/>
          <w:color w:val="000000"/>
          <w:lang w:val="pt-BR"/>
        </w:rPr>
        <w:t>Art. 4º</w:t>
      </w:r>
      <w:r w:rsidRPr="009E2637">
        <w:rPr>
          <w:rFonts w:ascii="Arial" w:hAnsi="Arial" w:cs="Arial"/>
          <w:color w:val="000000"/>
          <w:lang w:val="pt-BR"/>
        </w:rPr>
        <w:t xml:space="preserve"> O Poder Executivo notificará os confrontantes e os proprietários dos imóveis sobre os quais se estende a área ocupada pelo núcleo urbano informal consolidado, por meio de carta registrada enviada ao endereço </w:t>
      </w:r>
      <w:r w:rsidRPr="009E2637">
        <w:rPr>
          <w:rFonts w:ascii="Arial" w:hAnsi="Arial" w:cs="Arial"/>
          <w:color w:val="000000"/>
          <w:lang w:val="pt-BR"/>
        </w:rPr>
        <w:lastRenderedPageBreak/>
        <w:t>referido nas respectivas Matrículas, para que estes, querendo, apresentem impugnação à demarcação urbanística, no prazo comum de trinta dias. </w:t>
      </w:r>
    </w:p>
    <w:p w:rsidR="00AC3AA6" w:rsidRPr="009E2637" w:rsidRDefault="00AC3AA6" w:rsidP="008458B9">
      <w:pPr>
        <w:pStyle w:val="texto1"/>
        <w:spacing w:before="0" w:beforeAutospacing="0" w:after="240" w:afterAutospacing="0"/>
        <w:ind w:firstLine="1714"/>
        <w:jc w:val="both"/>
        <w:rPr>
          <w:rFonts w:ascii="Arial" w:hAnsi="Arial" w:cs="Arial"/>
          <w:color w:val="000000"/>
          <w:lang w:val="pt-BR"/>
        </w:rPr>
      </w:pPr>
      <w:r w:rsidRPr="009E2637">
        <w:rPr>
          <w:rFonts w:ascii="Arial" w:hAnsi="Arial" w:cs="Arial"/>
          <w:b/>
          <w:color w:val="000000"/>
          <w:lang w:val="pt-BR"/>
        </w:rPr>
        <w:t>§ 1</w:t>
      </w:r>
      <w:proofErr w:type="gramStart"/>
      <w:r w:rsidRPr="009E2637">
        <w:rPr>
          <w:rFonts w:ascii="Arial" w:hAnsi="Arial" w:cs="Arial"/>
          <w:b/>
          <w:color w:val="000000"/>
          <w:u w:val="single"/>
          <w:vertAlign w:val="superscript"/>
          <w:lang w:val="pt-BR"/>
        </w:rPr>
        <w:t>o</w:t>
      </w:r>
      <w:r w:rsidRPr="009E2637">
        <w:rPr>
          <w:rFonts w:ascii="Arial" w:hAnsi="Arial" w:cs="Arial"/>
          <w:b/>
          <w:color w:val="000000"/>
          <w:lang w:val="pt-BR"/>
        </w:rPr>
        <w:t> </w:t>
      </w:r>
      <w:r w:rsidRPr="009E2637">
        <w:rPr>
          <w:rFonts w:ascii="Arial" w:hAnsi="Arial" w:cs="Arial"/>
          <w:color w:val="000000"/>
          <w:lang w:val="pt-BR"/>
        </w:rPr>
        <w:t> Se</w:t>
      </w:r>
      <w:proofErr w:type="gramEnd"/>
      <w:r w:rsidRPr="009E2637">
        <w:rPr>
          <w:rFonts w:ascii="Arial" w:hAnsi="Arial" w:cs="Arial"/>
          <w:color w:val="000000"/>
          <w:lang w:val="pt-BR"/>
        </w:rPr>
        <w:t xml:space="preserve"> os confrontantes ou os proprietários dos imóveis sobre os quais se estende a área ocupada pelo núcleo urbano informal consolidado não forem encontrados, ou se recusarem a receber a notificação por carta registrada, serão notificados por edital, para que, querendo, apresentem impugnação à demarcação urbanística, no prazo comum de trinta dias. </w:t>
      </w:r>
    </w:p>
    <w:p w:rsidR="00AC3AA6" w:rsidRPr="009E2637" w:rsidRDefault="00AC3AA6" w:rsidP="008458B9">
      <w:pPr>
        <w:pStyle w:val="texto1"/>
        <w:spacing w:before="0" w:beforeAutospacing="0" w:after="240" w:afterAutospacing="0"/>
        <w:ind w:firstLine="1714"/>
        <w:jc w:val="both"/>
        <w:rPr>
          <w:rFonts w:ascii="Arial" w:hAnsi="Arial" w:cs="Arial"/>
          <w:color w:val="000000"/>
          <w:lang w:val="pt-BR"/>
        </w:rPr>
      </w:pPr>
      <w:r w:rsidRPr="009E2637">
        <w:rPr>
          <w:rFonts w:ascii="Arial" w:hAnsi="Arial" w:cs="Arial"/>
          <w:b/>
          <w:color w:val="000000"/>
          <w:lang w:val="pt-BR"/>
        </w:rPr>
        <w:t>§ 2</w:t>
      </w:r>
      <w:proofErr w:type="gramStart"/>
      <w:r w:rsidRPr="009E2637">
        <w:rPr>
          <w:rFonts w:ascii="Arial" w:hAnsi="Arial" w:cs="Arial"/>
          <w:b/>
          <w:color w:val="000000"/>
          <w:u w:val="single"/>
          <w:vertAlign w:val="superscript"/>
          <w:lang w:val="pt-BR"/>
        </w:rPr>
        <w:t>o</w:t>
      </w:r>
      <w:r w:rsidRPr="009E2637">
        <w:rPr>
          <w:rFonts w:ascii="Arial" w:hAnsi="Arial" w:cs="Arial"/>
          <w:color w:val="000000"/>
          <w:lang w:val="pt-BR"/>
        </w:rPr>
        <w:t>  O</w:t>
      </w:r>
      <w:proofErr w:type="gramEnd"/>
      <w:r w:rsidRPr="009E2637">
        <w:rPr>
          <w:rFonts w:ascii="Arial" w:hAnsi="Arial" w:cs="Arial"/>
          <w:color w:val="000000"/>
          <w:lang w:val="pt-BR"/>
        </w:rPr>
        <w:t xml:space="preserve"> edital de que trata o § 1</w:t>
      </w:r>
      <w:r w:rsidRPr="009E2637">
        <w:rPr>
          <w:rFonts w:ascii="Arial" w:hAnsi="Arial" w:cs="Arial"/>
          <w:color w:val="000000"/>
          <w:u w:val="single"/>
          <w:vertAlign w:val="superscript"/>
          <w:lang w:val="pt-BR"/>
        </w:rPr>
        <w:t>o</w:t>
      </w:r>
      <w:r w:rsidRPr="009E2637">
        <w:rPr>
          <w:rFonts w:ascii="Arial" w:hAnsi="Arial" w:cs="Arial"/>
          <w:color w:val="000000"/>
          <w:lang w:val="pt-BR"/>
        </w:rPr>
        <w:t> deste artigo conterá resumo do auto de demarcação urbanística, com a descrição que permita a identificação da área a ser demarcada e seu desenho simplificado.  </w:t>
      </w:r>
    </w:p>
    <w:p w:rsidR="00AC3AA6" w:rsidRPr="009E2637" w:rsidRDefault="00AC3AA6" w:rsidP="008458B9">
      <w:pPr>
        <w:pStyle w:val="texto1"/>
        <w:spacing w:before="0" w:beforeAutospacing="0" w:after="240" w:afterAutospacing="0"/>
        <w:ind w:firstLine="1714"/>
        <w:jc w:val="both"/>
        <w:rPr>
          <w:rFonts w:ascii="Arial" w:hAnsi="Arial" w:cs="Arial"/>
          <w:color w:val="000000"/>
          <w:lang w:val="pt-BR"/>
        </w:rPr>
      </w:pPr>
      <w:r w:rsidRPr="009E2637">
        <w:rPr>
          <w:rFonts w:ascii="Arial" w:hAnsi="Arial" w:cs="Arial"/>
          <w:b/>
          <w:color w:val="000000"/>
          <w:lang w:val="pt-BR"/>
        </w:rPr>
        <w:t>§ 3</w:t>
      </w:r>
      <w:proofErr w:type="gramStart"/>
      <w:r w:rsidRPr="009E2637">
        <w:rPr>
          <w:rFonts w:ascii="Arial" w:hAnsi="Arial" w:cs="Arial"/>
          <w:b/>
          <w:color w:val="000000"/>
          <w:u w:val="single"/>
          <w:vertAlign w:val="superscript"/>
          <w:lang w:val="pt-BR"/>
        </w:rPr>
        <w:t>o</w:t>
      </w:r>
      <w:r w:rsidRPr="009E2637">
        <w:rPr>
          <w:rFonts w:ascii="Arial" w:hAnsi="Arial" w:cs="Arial"/>
          <w:color w:val="000000"/>
          <w:lang w:val="pt-BR"/>
        </w:rPr>
        <w:t>  A</w:t>
      </w:r>
      <w:proofErr w:type="gramEnd"/>
      <w:r w:rsidRPr="009E2637">
        <w:rPr>
          <w:rFonts w:ascii="Arial" w:hAnsi="Arial" w:cs="Arial"/>
          <w:color w:val="000000"/>
          <w:lang w:val="pt-BR"/>
        </w:rPr>
        <w:t xml:space="preserve"> ausência de manifestação dos indicados neste artigo será interpretada como concordância com a demarcação urbanística.  </w:t>
      </w:r>
    </w:p>
    <w:p w:rsidR="00AC3AA6" w:rsidRPr="009E2637" w:rsidRDefault="00AC3AA6" w:rsidP="008458B9">
      <w:pPr>
        <w:pStyle w:val="texto1"/>
        <w:spacing w:before="0" w:beforeAutospacing="0" w:after="240" w:afterAutospacing="0"/>
        <w:ind w:firstLine="1714"/>
        <w:jc w:val="both"/>
        <w:rPr>
          <w:rFonts w:ascii="Arial" w:hAnsi="Arial" w:cs="Arial"/>
          <w:color w:val="000000"/>
          <w:lang w:val="pt-BR"/>
        </w:rPr>
      </w:pPr>
      <w:r w:rsidRPr="009E2637">
        <w:rPr>
          <w:rFonts w:ascii="Arial" w:hAnsi="Arial" w:cs="Arial"/>
          <w:b/>
          <w:color w:val="000000"/>
          <w:lang w:val="pt-BR"/>
        </w:rPr>
        <w:t>§ 4</w:t>
      </w:r>
      <w:proofErr w:type="gramStart"/>
      <w:r w:rsidRPr="009E2637">
        <w:rPr>
          <w:rFonts w:ascii="Arial" w:hAnsi="Arial" w:cs="Arial"/>
          <w:b/>
          <w:color w:val="000000"/>
          <w:u w:val="single"/>
          <w:vertAlign w:val="superscript"/>
          <w:lang w:val="pt-BR"/>
        </w:rPr>
        <w:t>o</w:t>
      </w:r>
      <w:r w:rsidRPr="009E2637">
        <w:rPr>
          <w:rFonts w:ascii="Arial" w:hAnsi="Arial" w:cs="Arial"/>
          <w:color w:val="000000"/>
          <w:lang w:val="pt-BR"/>
        </w:rPr>
        <w:t>  A</w:t>
      </w:r>
      <w:proofErr w:type="gramEnd"/>
      <w:r w:rsidRPr="009E2637">
        <w:rPr>
          <w:rFonts w:ascii="Arial" w:hAnsi="Arial" w:cs="Arial"/>
          <w:color w:val="000000"/>
          <w:lang w:val="pt-BR"/>
        </w:rPr>
        <w:t xml:space="preserve"> impugnação parcial da demarcação urbanística não impedirá o prosseguimento do procedimento de regularização fundiária em relação à parte não impugnada.  </w:t>
      </w:r>
    </w:p>
    <w:p w:rsidR="00AC3AA6" w:rsidRPr="009E2637" w:rsidRDefault="00AC3AA6" w:rsidP="008458B9">
      <w:pPr>
        <w:pStyle w:val="texto1"/>
        <w:spacing w:before="0" w:beforeAutospacing="0" w:after="240" w:afterAutospacing="0"/>
        <w:ind w:firstLine="1714"/>
        <w:jc w:val="both"/>
        <w:rPr>
          <w:rFonts w:ascii="Arial" w:hAnsi="Arial" w:cs="Arial"/>
          <w:color w:val="000000"/>
          <w:lang w:val="pt-BR"/>
        </w:rPr>
      </w:pPr>
      <w:r w:rsidRPr="009E2637">
        <w:rPr>
          <w:rFonts w:ascii="Arial" w:hAnsi="Arial" w:cs="Arial"/>
          <w:b/>
          <w:color w:val="000000"/>
          <w:lang w:val="pt-BR"/>
        </w:rPr>
        <w:t>§ 5</w:t>
      </w:r>
      <w:proofErr w:type="gramStart"/>
      <w:r w:rsidRPr="009E2637">
        <w:rPr>
          <w:rFonts w:ascii="Arial" w:hAnsi="Arial" w:cs="Arial"/>
          <w:b/>
          <w:color w:val="000000"/>
          <w:u w:val="single"/>
          <w:vertAlign w:val="superscript"/>
          <w:lang w:val="pt-BR"/>
        </w:rPr>
        <w:t>o</w:t>
      </w:r>
      <w:r w:rsidRPr="009E2637">
        <w:rPr>
          <w:rFonts w:ascii="Arial" w:hAnsi="Arial" w:cs="Arial"/>
          <w:color w:val="000000"/>
          <w:lang w:val="pt-BR"/>
        </w:rPr>
        <w:t>  Serão</w:t>
      </w:r>
      <w:proofErr w:type="gramEnd"/>
      <w:r w:rsidRPr="009E2637">
        <w:rPr>
          <w:rFonts w:ascii="Arial" w:hAnsi="Arial" w:cs="Arial"/>
          <w:color w:val="000000"/>
          <w:lang w:val="pt-BR"/>
        </w:rPr>
        <w:t xml:space="preserve"> dispensadas as notificações de que trata o </w:t>
      </w:r>
      <w:r w:rsidRPr="009E2637">
        <w:rPr>
          <w:rFonts w:ascii="Arial" w:hAnsi="Arial" w:cs="Arial"/>
          <w:i/>
          <w:color w:val="000000"/>
          <w:lang w:val="pt-BR"/>
        </w:rPr>
        <w:t xml:space="preserve">caput </w:t>
      </w:r>
      <w:r w:rsidRPr="009E2637">
        <w:rPr>
          <w:rFonts w:ascii="Arial" w:hAnsi="Arial" w:cs="Arial"/>
          <w:color w:val="000000"/>
          <w:lang w:val="pt-BR"/>
        </w:rPr>
        <w:t>se, junto com o requerimento de regularização apresentado pelo proponente, for apresentada prova de que os imóveis confrontantes, ou aqueles sobre os quais se estende a área ocupada pelo núcleo urbano informal consolidado</w:t>
      </w:r>
      <w:r w:rsidR="008D46A6" w:rsidRPr="009E2637">
        <w:rPr>
          <w:rFonts w:ascii="Arial" w:hAnsi="Arial" w:cs="Arial"/>
          <w:color w:val="000000"/>
          <w:lang w:val="pt-BR"/>
        </w:rPr>
        <w:t xml:space="preserve"> foram adquiridos por todos os possuidores</w:t>
      </w:r>
      <w:r w:rsidRPr="009E2637">
        <w:rPr>
          <w:rFonts w:ascii="Arial" w:hAnsi="Arial" w:cs="Arial"/>
          <w:color w:val="000000"/>
          <w:lang w:val="pt-BR"/>
        </w:rPr>
        <w:t>.</w:t>
      </w:r>
    </w:p>
    <w:p w:rsidR="008D46A6" w:rsidRPr="009E2637" w:rsidRDefault="008D46A6" w:rsidP="008D46A6">
      <w:pPr>
        <w:pStyle w:val="texto1"/>
        <w:spacing w:before="0" w:beforeAutospacing="0" w:after="240" w:afterAutospacing="0"/>
        <w:ind w:firstLine="1714"/>
        <w:jc w:val="both"/>
        <w:rPr>
          <w:rFonts w:ascii="Arial" w:hAnsi="Arial" w:cs="Arial"/>
          <w:color w:val="000000"/>
          <w:lang w:val="pt-BR"/>
        </w:rPr>
      </w:pPr>
      <w:r w:rsidRPr="009E2637">
        <w:rPr>
          <w:rFonts w:ascii="Arial" w:hAnsi="Arial" w:cs="Arial"/>
          <w:b/>
          <w:color w:val="000000"/>
          <w:lang w:val="pt-BR"/>
        </w:rPr>
        <w:t>§ 6</w:t>
      </w:r>
      <w:proofErr w:type="gramStart"/>
      <w:r w:rsidRPr="009E2637">
        <w:rPr>
          <w:rFonts w:ascii="Arial" w:hAnsi="Arial" w:cs="Arial"/>
          <w:b/>
          <w:color w:val="000000"/>
          <w:u w:val="single"/>
          <w:vertAlign w:val="superscript"/>
          <w:lang w:val="pt-BR"/>
        </w:rPr>
        <w:t>o</w:t>
      </w:r>
      <w:r w:rsidRPr="009E2637">
        <w:rPr>
          <w:rFonts w:ascii="Arial" w:hAnsi="Arial" w:cs="Arial"/>
          <w:color w:val="000000"/>
          <w:lang w:val="pt-BR"/>
        </w:rPr>
        <w:t>  Para</w:t>
      </w:r>
      <w:proofErr w:type="gramEnd"/>
      <w:r w:rsidRPr="009E2637">
        <w:rPr>
          <w:rFonts w:ascii="Arial" w:hAnsi="Arial" w:cs="Arial"/>
          <w:color w:val="000000"/>
          <w:lang w:val="pt-BR"/>
        </w:rPr>
        <w:t xml:space="preserve"> efeitos de prova de aquisição na forma do parágrafo anterior, os possuidores poderão apresentar contrato de promessa de compra e venda junto com aprova da quitação, ou escritura pública de compra e venda.</w:t>
      </w:r>
    </w:p>
    <w:p w:rsidR="00A03E24" w:rsidRPr="009E2637" w:rsidRDefault="008D46A6" w:rsidP="008458B9">
      <w:pPr>
        <w:pStyle w:val="texto1"/>
        <w:spacing w:before="0" w:beforeAutospacing="0" w:after="240" w:afterAutospacing="0"/>
        <w:ind w:firstLine="1714"/>
        <w:jc w:val="both"/>
        <w:rPr>
          <w:rFonts w:ascii="Arial" w:hAnsi="Arial" w:cs="Arial"/>
          <w:color w:val="000000"/>
          <w:lang w:val="pt-BR"/>
        </w:rPr>
      </w:pPr>
      <w:r w:rsidRPr="009E2637">
        <w:rPr>
          <w:rFonts w:ascii="Arial" w:hAnsi="Arial" w:cs="Arial"/>
          <w:b/>
          <w:color w:val="000000"/>
          <w:lang w:val="pt-BR"/>
        </w:rPr>
        <w:t>§ 7</w:t>
      </w:r>
      <w:proofErr w:type="gramStart"/>
      <w:r w:rsidR="00A03E24" w:rsidRPr="009E2637">
        <w:rPr>
          <w:rFonts w:ascii="Arial" w:hAnsi="Arial" w:cs="Arial"/>
          <w:b/>
          <w:color w:val="000000"/>
          <w:u w:val="single"/>
          <w:vertAlign w:val="superscript"/>
          <w:lang w:val="pt-BR"/>
        </w:rPr>
        <w:t>o</w:t>
      </w:r>
      <w:r w:rsidR="00A03E24" w:rsidRPr="009E2637">
        <w:rPr>
          <w:rFonts w:ascii="Arial" w:hAnsi="Arial" w:cs="Arial"/>
          <w:color w:val="000000"/>
          <w:lang w:val="pt-BR"/>
        </w:rPr>
        <w:t>  Se</w:t>
      </w:r>
      <w:proofErr w:type="gramEnd"/>
      <w:r w:rsidR="00A03E24" w:rsidRPr="009E2637">
        <w:rPr>
          <w:rFonts w:ascii="Arial" w:hAnsi="Arial" w:cs="Arial"/>
          <w:color w:val="000000"/>
          <w:lang w:val="pt-BR"/>
        </w:rPr>
        <w:t xml:space="preserve"> for apresentada impugnação, o Poder Executivo adotará procedimento de composição de conflitos, o qual consisitirá em reunião única a ser realizada entre membros do Poder Executivo, os autore</w:t>
      </w:r>
      <w:r w:rsidR="005C3F92" w:rsidRPr="009E2637">
        <w:rPr>
          <w:rFonts w:ascii="Arial" w:hAnsi="Arial" w:cs="Arial"/>
          <w:color w:val="000000"/>
          <w:lang w:val="pt-BR"/>
        </w:rPr>
        <w:t>s</w:t>
      </w:r>
      <w:r w:rsidR="00A03E24" w:rsidRPr="009E2637">
        <w:rPr>
          <w:rFonts w:ascii="Arial" w:hAnsi="Arial" w:cs="Arial"/>
          <w:color w:val="000000"/>
          <w:lang w:val="pt-BR"/>
        </w:rPr>
        <w:t xml:space="preserve"> da </w:t>
      </w:r>
      <w:r w:rsidR="005C3F92" w:rsidRPr="009E2637">
        <w:rPr>
          <w:rFonts w:ascii="Arial" w:hAnsi="Arial" w:cs="Arial"/>
          <w:color w:val="000000"/>
          <w:lang w:val="pt-BR"/>
        </w:rPr>
        <w:t xml:space="preserve">impugnação e um representante </w:t>
      </w:r>
      <w:r w:rsidRPr="009E2637">
        <w:rPr>
          <w:rFonts w:ascii="Arial" w:hAnsi="Arial" w:cs="Arial"/>
          <w:color w:val="000000"/>
          <w:lang w:val="pt-BR"/>
        </w:rPr>
        <w:t>escolhidos dentre todos os possuidores dos lotes que compõem o núcleo urbano informal consolidado instalado sobre o imóvel da Matrícula nº 3.700</w:t>
      </w:r>
      <w:r w:rsidR="00A03E24" w:rsidRPr="009E2637">
        <w:rPr>
          <w:rFonts w:ascii="Arial" w:hAnsi="Arial" w:cs="Arial"/>
          <w:color w:val="000000"/>
          <w:lang w:val="pt-BR"/>
        </w:rPr>
        <w:t>.</w:t>
      </w:r>
    </w:p>
    <w:p w:rsidR="0057676C" w:rsidRPr="009E2637" w:rsidRDefault="0057676C" w:rsidP="0057676C">
      <w:pPr>
        <w:pStyle w:val="NormalWeb"/>
        <w:shd w:val="clear" w:color="auto" w:fill="FFFFFF"/>
        <w:spacing w:before="0" w:beforeAutospacing="0" w:after="120" w:afterAutospacing="0"/>
        <w:ind w:firstLine="1710"/>
        <w:jc w:val="both"/>
        <w:rPr>
          <w:rFonts w:ascii="Arial" w:hAnsi="Arial" w:cs="Arial"/>
          <w:b/>
          <w:color w:val="000000"/>
          <w:lang w:val="pt-BR"/>
        </w:rPr>
      </w:pPr>
    </w:p>
    <w:p w:rsidR="00B7766E" w:rsidRPr="009E2637" w:rsidRDefault="0057676C" w:rsidP="0057676C">
      <w:pPr>
        <w:pStyle w:val="NormalWeb"/>
        <w:shd w:val="clear" w:color="auto" w:fill="FFFFFF"/>
        <w:spacing w:before="0" w:beforeAutospacing="0" w:after="120" w:afterAutospacing="0"/>
        <w:ind w:firstLine="1710"/>
        <w:jc w:val="both"/>
        <w:rPr>
          <w:rFonts w:ascii="Arial" w:hAnsi="Arial" w:cs="Arial"/>
          <w:color w:val="000000"/>
          <w:lang w:val="pt-BR"/>
        </w:rPr>
      </w:pPr>
      <w:r w:rsidRPr="009E2637">
        <w:rPr>
          <w:rFonts w:ascii="Arial" w:hAnsi="Arial" w:cs="Arial"/>
          <w:b/>
          <w:color w:val="000000"/>
          <w:lang w:val="pt-BR"/>
        </w:rPr>
        <w:t>Art. 5</w:t>
      </w:r>
      <w:r w:rsidR="00B7766E" w:rsidRPr="009E2637">
        <w:rPr>
          <w:rFonts w:ascii="Arial" w:hAnsi="Arial" w:cs="Arial"/>
          <w:b/>
          <w:color w:val="000000"/>
          <w:lang w:val="pt-BR"/>
        </w:rPr>
        <w:t>º</w:t>
      </w:r>
      <w:r w:rsidR="00B7766E" w:rsidRPr="009E2637">
        <w:rPr>
          <w:rFonts w:ascii="Arial" w:hAnsi="Arial" w:cs="Arial"/>
          <w:color w:val="000000"/>
          <w:lang w:val="pt-BR"/>
        </w:rPr>
        <w:t xml:space="preserve"> Fica o Poder Executivo autorizado a expedir Cert</w:t>
      </w:r>
      <w:r w:rsidR="00AC3AA6" w:rsidRPr="009E2637">
        <w:rPr>
          <w:rFonts w:ascii="Arial" w:hAnsi="Arial" w:cs="Arial"/>
          <w:color w:val="000000"/>
          <w:lang w:val="pt-BR"/>
        </w:rPr>
        <w:t>idão de Regularização Fundiária, na forma da Lei Federal nº 13.465, de 11 de julho de 2017</w:t>
      </w:r>
      <w:r w:rsidR="00F20131" w:rsidRPr="009E2637">
        <w:rPr>
          <w:rFonts w:ascii="Arial" w:hAnsi="Arial" w:cs="Arial"/>
          <w:color w:val="000000"/>
          <w:lang w:val="pt-BR"/>
        </w:rPr>
        <w:t>, a qual será levada a registro</w:t>
      </w:r>
      <w:r w:rsidR="00AC3AA6" w:rsidRPr="009E2637">
        <w:rPr>
          <w:rFonts w:ascii="Arial" w:hAnsi="Arial" w:cs="Arial"/>
          <w:color w:val="000000"/>
          <w:lang w:val="pt-BR"/>
        </w:rPr>
        <w:t xml:space="preserve"> pelos interessados</w:t>
      </w:r>
      <w:r w:rsidR="00F20131" w:rsidRPr="009E2637">
        <w:rPr>
          <w:rFonts w:ascii="Arial" w:hAnsi="Arial" w:cs="Arial"/>
          <w:color w:val="000000"/>
          <w:lang w:val="pt-BR"/>
        </w:rPr>
        <w:t xml:space="preserve"> </w:t>
      </w:r>
      <w:r w:rsidR="00B7766E" w:rsidRPr="009E2637">
        <w:rPr>
          <w:rFonts w:ascii="Arial" w:hAnsi="Arial" w:cs="Arial"/>
          <w:color w:val="000000"/>
          <w:lang w:val="pt-BR"/>
        </w:rPr>
        <w:t>no Ofício do Regist</w:t>
      </w:r>
      <w:r w:rsidR="00AC3AA6" w:rsidRPr="009E2637">
        <w:rPr>
          <w:rFonts w:ascii="Arial" w:hAnsi="Arial" w:cs="Arial"/>
          <w:color w:val="000000"/>
          <w:lang w:val="pt-BR"/>
        </w:rPr>
        <w:t>ro de Imóveis de Estância Velha</w:t>
      </w:r>
      <w:r w:rsidR="00B7766E" w:rsidRPr="009E2637">
        <w:rPr>
          <w:rFonts w:ascii="Arial" w:hAnsi="Arial" w:cs="Arial"/>
          <w:color w:val="000000"/>
          <w:lang w:val="pt-BR"/>
        </w:rPr>
        <w:t>.</w:t>
      </w:r>
    </w:p>
    <w:p w:rsidR="0057676C" w:rsidRPr="009E2637" w:rsidRDefault="0057676C" w:rsidP="0057676C">
      <w:pPr>
        <w:pStyle w:val="NormalWeb"/>
        <w:shd w:val="clear" w:color="auto" w:fill="FFFFFF"/>
        <w:spacing w:before="0" w:beforeAutospacing="0" w:after="120" w:afterAutospacing="0"/>
        <w:ind w:firstLine="1710"/>
        <w:jc w:val="both"/>
        <w:rPr>
          <w:rFonts w:ascii="Arial" w:hAnsi="Arial" w:cs="Arial"/>
          <w:b/>
          <w:color w:val="000000"/>
          <w:lang w:val="pt-BR"/>
        </w:rPr>
      </w:pPr>
    </w:p>
    <w:p w:rsidR="00B7766E" w:rsidRPr="009E2637" w:rsidRDefault="0057676C" w:rsidP="008458B9">
      <w:pPr>
        <w:pStyle w:val="NormalWeb"/>
        <w:shd w:val="clear" w:color="auto" w:fill="FFFFFF"/>
        <w:spacing w:before="0" w:beforeAutospacing="0" w:after="240" w:afterAutospacing="0"/>
        <w:ind w:firstLine="1714"/>
        <w:jc w:val="both"/>
        <w:rPr>
          <w:rFonts w:ascii="Arial" w:hAnsi="Arial" w:cs="Arial"/>
          <w:color w:val="000000"/>
          <w:lang w:val="pt-BR"/>
        </w:rPr>
      </w:pPr>
      <w:r w:rsidRPr="009E2637">
        <w:rPr>
          <w:rFonts w:ascii="Arial" w:hAnsi="Arial" w:cs="Arial"/>
          <w:b/>
          <w:color w:val="000000"/>
          <w:lang w:val="pt-BR"/>
        </w:rPr>
        <w:t>Art. 6</w:t>
      </w:r>
      <w:r w:rsidR="00B7766E" w:rsidRPr="009E2637">
        <w:rPr>
          <w:rFonts w:ascii="Arial" w:hAnsi="Arial" w:cs="Arial"/>
          <w:b/>
          <w:color w:val="000000"/>
          <w:lang w:val="pt-BR"/>
        </w:rPr>
        <w:t>º</w:t>
      </w:r>
      <w:r w:rsidR="00B7766E" w:rsidRPr="009E2637">
        <w:rPr>
          <w:rFonts w:ascii="Arial" w:hAnsi="Arial" w:cs="Arial"/>
          <w:color w:val="000000"/>
          <w:lang w:val="pt-BR"/>
        </w:rPr>
        <w:t xml:space="preserve"> As edificações deverão ser regularizadas por cada possuidor</w:t>
      </w:r>
      <w:r w:rsidR="00AC3AA6" w:rsidRPr="009E2637">
        <w:rPr>
          <w:rFonts w:ascii="Arial" w:hAnsi="Arial" w:cs="Arial"/>
          <w:color w:val="000000"/>
          <w:lang w:val="pt-BR"/>
        </w:rPr>
        <w:t>,</w:t>
      </w:r>
      <w:r w:rsidR="00B7766E" w:rsidRPr="009E2637">
        <w:rPr>
          <w:rFonts w:ascii="Arial" w:hAnsi="Arial" w:cs="Arial"/>
          <w:color w:val="000000"/>
          <w:lang w:val="pt-BR"/>
        </w:rPr>
        <w:t xml:space="preserve"> no prazo de 1 (um) ano </w:t>
      </w:r>
      <w:r w:rsidR="00AC3AA6" w:rsidRPr="009E2637">
        <w:rPr>
          <w:rFonts w:ascii="Arial" w:hAnsi="Arial" w:cs="Arial"/>
          <w:color w:val="000000"/>
          <w:lang w:val="pt-BR"/>
        </w:rPr>
        <w:t>a contar do registro da Certidão de Regularização Fundiária de que trata o art. 4º desta Lei,</w:t>
      </w:r>
      <w:r w:rsidR="00B7766E" w:rsidRPr="009E2637">
        <w:rPr>
          <w:rFonts w:ascii="Arial" w:hAnsi="Arial" w:cs="Arial"/>
          <w:color w:val="000000"/>
          <w:lang w:val="pt-BR"/>
        </w:rPr>
        <w:t xml:space="preserve"> conforme as normas urbanísticas do Município de Estância Velha.</w:t>
      </w:r>
    </w:p>
    <w:p w:rsidR="00B7766E" w:rsidRPr="009E2637" w:rsidRDefault="0057676C" w:rsidP="008458B9">
      <w:pPr>
        <w:pStyle w:val="NormalWeb"/>
        <w:shd w:val="clear" w:color="auto" w:fill="FFFFFF"/>
        <w:spacing w:before="0" w:beforeAutospacing="0" w:after="240" w:afterAutospacing="0"/>
        <w:ind w:firstLine="1714"/>
        <w:jc w:val="both"/>
        <w:rPr>
          <w:rFonts w:ascii="Arial" w:hAnsi="Arial" w:cs="Arial"/>
          <w:color w:val="000000"/>
          <w:lang w:val="pt-BR"/>
        </w:rPr>
      </w:pPr>
      <w:r w:rsidRPr="009E2637">
        <w:rPr>
          <w:rFonts w:ascii="Arial" w:hAnsi="Arial" w:cs="Arial"/>
          <w:b/>
          <w:color w:val="000000"/>
          <w:lang w:val="pt-BR"/>
        </w:rPr>
        <w:t>Parágrafo único</w:t>
      </w:r>
      <w:r w:rsidR="00AC3AA6" w:rsidRPr="009E2637">
        <w:rPr>
          <w:rFonts w:ascii="Arial" w:hAnsi="Arial" w:cs="Arial"/>
          <w:color w:val="000000"/>
          <w:lang w:val="pt-BR"/>
        </w:rPr>
        <w:t xml:space="preserve"> Fica isenta</w:t>
      </w:r>
      <w:r w:rsidR="00B7766E" w:rsidRPr="009E2637">
        <w:rPr>
          <w:rFonts w:ascii="Arial" w:hAnsi="Arial" w:cs="Arial"/>
          <w:color w:val="000000"/>
          <w:lang w:val="pt-BR"/>
        </w:rPr>
        <w:t xml:space="preserve"> de pagamento de multa</w:t>
      </w:r>
      <w:r w:rsidR="00AC3AA6" w:rsidRPr="009E2637">
        <w:rPr>
          <w:rFonts w:ascii="Arial" w:hAnsi="Arial" w:cs="Arial"/>
          <w:color w:val="000000"/>
          <w:lang w:val="pt-BR"/>
        </w:rPr>
        <w:t>, ou outra sanção pecuniária,</w:t>
      </w:r>
      <w:r w:rsidR="00B7766E" w:rsidRPr="009E2637">
        <w:rPr>
          <w:rFonts w:ascii="Arial" w:hAnsi="Arial" w:cs="Arial"/>
          <w:color w:val="000000"/>
          <w:lang w:val="pt-BR"/>
        </w:rPr>
        <w:t xml:space="preserve"> a regularização das edificações encaminhadas dent</w:t>
      </w:r>
      <w:r w:rsidR="005C3F92" w:rsidRPr="009E2637">
        <w:rPr>
          <w:rFonts w:ascii="Arial" w:hAnsi="Arial" w:cs="Arial"/>
          <w:color w:val="000000"/>
          <w:lang w:val="pt-BR"/>
        </w:rPr>
        <w:t>ro do prazo estipulado no art. 6</w:t>
      </w:r>
      <w:r w:rsidR="00B7766E" w:rsidRPr="009E2637">
        <w:rPr>
          <w:rFonts w:ascii="Arial" w:hAnsi="Arial" w:cs="Arial"/>
          <w:color w:val="000000"/>
          <w:lang w:val="pt-BR"/>
        </w:rPr>
        <w:t>º</w:t>
      </w:r>
      <w:r w:rsidR="00AC3AA6" w:rsidRPr="009E2637">
        <w:rPr>
          <w:rFonts w:ascii="Arial" w:hAnsi="Arial" w:cs="Arial"/>
          <w:color w:val="000000"/>
          <w:lang w:val="pt-BR"/>
        </w:rPr>
        <w:t xml:space="preserve"> desta Lei.</w:t>
      </w:r>
    </w:p>
    <w:p w:rsidR="0057676C" w:rsidRPr="009E2637" w:rsidRDefault="0057676C" w:rsidP="0057676C">
      <w:pPr>
        <w:pStyle w:val="NormalWeb"/>
        <w:shd w:val="clear" w:color="auto" w:fill="FFFFFF"/>
        <w:spacing w:before="0" w:beforeAutospacing="0" w:after="120" w:afterAutospacing="0"/>
        <w:ind w:firstLine="1710"/>
        <w:jc w:val="both"/>
        <w:rPr>
          <w:rFonts w:ascii="Arial" w:hAnsi="Arial" w:cs="Arial"/>
          <w:b/>
          <w:color w:val="000000"/>
          <w:lang w:val="pt-BR"/>
        </w:rPr>
      </w:pPr>
    </w:p>
    <w:p w:rsidR="00D16EA1" w:rsidRPr="009E2637" w:rsidRDefault="0057676C" w:rsidP="0057676C">
      <w:pPr>
        <w:pStyle w:val="NormalWeb"/>
        <w:shd w:val="clear" w:color="auto" w:fill="FFFFFF"/>
        <w:spacing w:before="0" w:beforeAutospacing="0" w:after="120" w:afterAutospacing="0"/>
        <w:ind w:firstLine="1710"/>
        <w:jc w:val="both"/>
        <w:rPr>
          <w:rFonts w:ascii="Arial" w:hAnsi="Arial" w:cs="Arial"/>
          <w:color w:val="000000"/>
          <w:lang w:val="pt-BR"/>
        </w:rPr>
      </w:pPr>
      <w:r w:rsidRPr="009E2637">
        <w:rPr>
          <w:rFonts w:ascii="Arial" w:hAnsi="Arial" w:cs="Arial"/>
          <w:b/>
          <w:color w:val="000000"/>
          <w:lang w:val="pt-BR"/>
        </w:rPr>
        <w:t>Art. 7</w:t>
      </w:r>
      <w:r w:rsidR="00E9701F" w:rsidRPr="009E2637">
        <w:rPr>
          <w:rFonts w:ascii="Arial" w:hAnsi="Arial" w:cs="Arial"/>
          <w:b/>
          <w:color w:val="000000"/>
          <w:lang w:val="pt-BR"/>
        </w:rPr>
        <w:t>º</w:t>
      </w:r>
      <w:r w:rsidR="00B7766E" w:rsidRPr="009E2637">
        <w:rPr>
          <w:rFonts w:ascii="Arial" w:hAnsi="Arial" w:cs="Arial"/>
          <w:color w:val="000000"/>
          <w:lang w:val="pt-BR"/>
        </w:rPr>
        <w:t xml:space="preserve"> Esta Lei entra</w:t>
      </w:r>
      <w:r w:rsidR="00D16EA1" w:rsidRPr="009E2637">
        <w:rPr>
          <w:rFonts w:ascii="Arial" w:hAnsi="Arial" w:cs="Arial"/>
          <w:color w:val="000000"/>
          <w:lang w:val="pt-BR"/>
        </w:rPr>
        <w:t xml:space="preserve"> em vigor na data de sua publicação.</w:t>
      </w:r>
    </w:p>
    <w:p w:rsidR="0057676C" w:rsidRPr="009E2637" w:rsidRDefault="0057676C" w:rsidP="0057676C">
      <w:pPr>
        <w:pStyle w:val="A290574"/>
        <w:spacing w:after="120"/>
        <w:ind w:left="0" w:firstLine="1701"/>
        <w:rPr>
          <w:rFonts w:ascii="Arial" w:hAnsi="Arial" w:cs="Arial"/>
        </w:rPr>
      </w:pPr>
    </w:p>
    <w:p w:rsidR="00CF42A5" w:rsidRPr="009E2637" w:rsidRDefault="00D16EA1" w:rsidP="0057676C">
      <w:pPr>
        <w:pStyle w:val="A290574"/>
        <w:spacing w:after="120"/>
        <w:ind w:left="0" w:firstLine="1701"/>
        <w:rPr>
          <w:rFonts w:ascii="Arial" w:hAnsi="Arial" w:cs="Arial"/>
        </w:rPr>
      </w:pPr>
      <w:r w:rsidRPr="009E2637">
        <w:rPr>
          <w:rFonts w:ascii="Arial" w:hAnsi="Arial" w:cs="Arial"/>
        </w:rPr>
        <w:t>.</w:t>
      </w:r>
    </w:p>
    <w:p w:rsidR="00D16EA1" w:rsidRPr="009E2637" w:rsidRDefault="00D16EA1" w:rsidP="0057676C">
      <w:pPr>
        <w:pStyle w:val="A290574"/>
        <w:spacing w:after="120"/>
        <w:ind w:left="0" w:firstLine="1701"/>
        <w:rPr>
          <w:rFonts w:ascii="Arial" w:hAnsi="Arial" w:cs="Arial"/>
        </w:rPr>
      </w:pPr>
    </w:p>
    <w:p w:rsidR="00CF42A5" w:rsidRPr="009E2637" w:rsidRDefault="00CF42A5" w:rsidP="0057676C">
      <w:pPr>
        <w:pStyle w:val="A470572"/>
        <w:spacing w:after="120"/>
        <w:ind w:firstLine="1701"/>
        <w:rPr>
          <w:rFonts w:ascii="Arial" w:hAnsi="Arial" w:cs="Arial"/>
        </w:rPr>
      </w:pPr>
      <w:r w:rsidRPr="009E2637">
        <w:rPr>
          <w:rFonts w:ascii="Arial" w:hAnsi="Arial" w:cs="Arial"/>
        </w:rPr>
        <w:t xml:space="preserve">                                                                   </w:t>
      </w:r>
    </w:p>
    <w:p w:rsidR="00CF42A5" w:rsidRPr="009E2637" w:rsidRDefault="00CF42A5" w:rsidP="0057676C">
      <w:pPr>
        <w:pStyle w:val="A470572"/>
        <w:spacing w:after="120"/>
        <w:ind w:firstLine="0"/>
        <w:rPr>
          <w:rFonts w:ascii="Arial" w:hAnsi="Arial" w:cs="Arial"/>
        </w:rPr>
      </w:pPr>
      <w:r w:rsidRPr="009E2637">
        <w:rPr>
          <w:rFonts w:ascii="Arial" w:hAnsi="Arial" w:cs="Arial"/>
        </w:rPr>
        <w:t xml:space="preserve">                                                                     Maria Ivete de Godoy Grade</w:t>
      </w:r>
    </w:p>
    <w:p w:rsidR="00CF42A5" w:rsidRPr="009E2637" w:rsidRDefault="00CF42A5" w:rsidP="0057676C">
      <w:pPr>
        <w:pStyle w:val="A470572"/>
        <w:spacing w:after="120"/>
        <w:ind w:firstLine="0"/>
        <w:rPr>
          <w:rFonts w:ascii="Arial" w:hAnsi="Arial" w:cs="Arial"/>
        </w:rPr>
      </w:pPr>
      <w:r w:rsidRPr="009E2637">
        <w:rPr>
          <w:rFonts w:ascii="Arial" w:hAnsi="Arial" w:cs="Arial"/>
        </w:rPr>
        <w:t xml:space="preserve">                                           </w:t>
      </w:r>
      <w:r w:rsidR="00797304" w:rsidRPr="009E2637">
        <w:rPr>
          <w:rFonts w:ascii="Arial" w:hAnsi="Arial" w:cs="Arial"/>
        </w:rPr>
        <w:t xml:space="preserve">                          </w:t>
      </w:r>
      <w:r w:rsidRPr="009E2637">
        <w:rPr>
          <w:rFonts w:ascii="Arial" w:hAnsi="Arial" w:cs="Arial"/>
        </w:rPr>
        <w:t xml:space="preserve">Prefeita Municipal  </w:t>
      </w:r>
    </w:p>
    <w:p w:rsidR="00CF42A5" w:rsidRPr="009E2637" w:rsidRDefault="00CF42A5" w:rsidP="0057676C">
      <w:pPr>
        <w:pStyle w:val="A050572"/>
        <w:spacing w:after="120"/>
        <w:ind w:left="0"/>
        <w:rPr>
          <w:rFonts w:ascii="Arial" w:hAnsi="Arial" w:cs="Arial"/>
        </w:rPr>
      </w:pPr>
      <w:r w:rsidRPr="009E2637">
        <w:rPr>
          <w:rFonts w:ascii="Arial" w:hAnsi="Arial" w:cs="Arial"/>
        </w:rPr>
        <w:t>Registre-se e Publique-se</w:t>
      </w:r>
    </w:p>
    <w:p w:rsidR="00CF42A5" w:rsidRPr="009E2637" w:rsidRDefault="00CF42A5" w:rsidP="0057676C">
      <w:pPr>
        <w:pStyle w:val="A050572"/>
        <w:spacing w:after="120"/>
        <w:rPr>
          <w:rFonts w:ascii="Arial" w:hAnsi="Arial" w:cs="Arial"/>
        </w:rPr>
      </w:pPr>
    </w:p>
    <w:p w:rsidR="00CF42A5" w:rsidRPr="009E2637" w:rsidRDefault="00CF42A5" w:rsidP="0057676C">
      <w:pPr>
        <w:pStyle w:val="A080572"/>
        <w:spacing w:after="120"/>
        <w:ind w:left="0" w:firstLine="0"/>
        <w:rPr>
          <w:rFonts w:ascii="Arial" w:hAnsi="Arial" w:cs="Arial"/>
        </w:rPr>
      </w:pPr>
      <w:r w:rsidRPr="009E2637">
        <w:rPr>
          <w:rFonts w:ascii="Arial" w:hAnsi="Arial" w:cs="Arial"/>
        </w:rPr>
        <w:t>Aurea Regina Silva de Brito Bauer</w:t>
      </w:r>
    </w:p>
    <w:p w:rsidR="00D53A7B" w:rsidRPr="009E2637" w:rsidRDefault="00797304" w:rsidP="0057676C">
      <w:pPr>
        <w:pStyle w:val="A080572"/>
        <w:spacing w:after="120"/>
        <w:ind w:left="0" w:firstLine="0"/>
        <w:rPr>
          <w:rFonts w:ascii="Arial" w:hAnsi="Arial" w:cs="Arial"/>
        </w:rPr>
      </w:pPr>
      <w:r w:rsidRPr="009E2637">
        <w:rPr>
          <w:rFonts w:ascii="Arial" w:hAnsi="Arial" w:cs="Arial"/>
        </w:rPr>
        <w:t>Secretária da Administração e Segurança Pública</w:t>
      </w:r>
      <w:r w:rsidR="00CF42A5" w:rsidRPr="009E2637">
        <w:rPr>
          <w:rFonts w:ascii="Arial" w:hAnsi="Arial" w:cs="Arial"/>
        </w:rPr>
        <w:t xml:space="preserve">    </w:t>
      </w:r>
      <w:r w:rsidR="00D53A7B" w:rsidRPr="009E2637">
        <w:rPr>
          <w:rFonts w:ascii="Arial" w:hAnsi="Arial" w:cs="Arial"/>
        </w:rPr>
        <w:tab/>
      </w:r>
      <w:bookmarkEnd w:id="0"/>
      <w:bookmarkEnd w:id="1"/>
    </w:p>
    <w:sectPr w:rsidR="00D53A7B" w:rsidRPr="009E2637" w:rsidSect="009E2637">
      <w:headerReference w:type="default" r:id="rId7"/>
      <w:pgSz w:w="11907" w:h="16840" w:code="9"/>
      <w:pgMar w:top="2948" w:right="1418" w:bottom="1985" w:left="1701" w:header="0" w:footer="0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10424" w:rsidRDefault="00F10424" w:rsidP="003066C8">
      <w:pPr>
        <w:spacing w:after="0" w:line="240" w:lineRule="auto"/>
      </w:pPr>
      <w:r>
        <w:separator/>
      </w:r>
    </w:p>
  </w:endnote>
  <w:endnote w:type="continuationSeparator" w:id="0">
    <w:p w:rsidR="00F10424" w:rsidRDefault="00F10424" w:rsidP="003066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10424" w:rsidRDefault="00F10424" w:rsidP="003066C8">
      <w:pPr>
        <w:spacing w:after="0" w:line="240" w:lineRule="auto"/>
      </w:pPr>
      <w:r>
        <w:separator/>
      </w:r>
    </w:p>
  </w:footnote>
  <w:footnote w:type="continuationSeparator" w:id="0">
    <w:p w:rsidR="00F10424" w:rsidRDefault="00F10424" w:rsidP="003066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3A7B" w:rsidRDefault="00D53A7B">
    <w:pPr>
      <w:pStyle w:val="Cabealho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9E2637">
      <w:rPr>
        <w:noProof/>
      </w:rPr>
      <w:t>4</w:t>
    </w:r>
    <w:r>
      <w:fldChar w:fldCharType="end"/>
    </w:r>
  </w:p>
  <w:p w:rsidR="00D53A7B" w:rsidRDefault="00D53A7B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2"/>
    <w:multiLevelType w:val="singleLevel"/>
    <w:tmpl w:val="0000000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oNotTrackMoves/>
  <w:defaultTabStop w:val="708"/>
  <w:hyphenationZone w:val="425"/>
  <w:doNotHyphenateCaps/>
  <w:drawingGridHorizontalSpacing w:val="100"/>
  <w:drawingGridVerticalSpacing w:val="136"/>
  <w:displayHorizontalDrawingGridEvery w:val="0"/>
  <w:displayVertic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86B6F"/>
    <w:rsid w:val="0001330C"/>
    <w:rsid w:val="00046933"/>
    <w:rsid w:val="00062223"/>
    <w:rsid w:val="000651FC"/>
    <w:rsid w:val="0006753E"/>
    <w:rsid w:val="00072093"/>
    <w:rsid w:val="000C5A3A"/>
    <w:rsid w:val="00114E34"/>
    <w:rsid w:val="00117EC6"/>
    <w:rsid w:val="001A690E"/>
    <w:rsid w:val="001B5D01"/>
    <w:rsid w:val="001D247B"/>
    <w:rsid w:val="00255F53"/>
    <w:rsid w:val="00257B8C"/>
    <w:rsid w:val="00290531"/>
    <w:rsid w:val="00293CB1"/>
    <w:rsid w:val="002A0EED"/>
    <w:rsid w:val="002E6667"/>
    <w:rsid w:val="002F7D01"/>
    <w:rsid w:val="003066C8"/>
    <w:rsid w:val="00327EA4"/>
    <w:rsid w:val="00332FC7"/>
    <w:rsid w:val="003344A6"/>
    <w:rsid w:val="003467E4"/>
    <w:rsid w:val="00352798"/>
    <w:rsid w:val="003915A7"/>
    <w:rsid w:val="003B429E"/>
    <w:rsid w:val="003F0F40"/>
    <w:rsid w:val="003F1631"/>
    <w:rsid w:val="003F2523"/>
    <w:rsid w:val="0041168C"/>
    <w:rsid w:val="00441758"/>
    <w:rsid w:val="00441CF6"/>
    <w:rsid w:val="00456901"/>
    <w:rsid w:val="00462903"/>
    <w:rsid w:val="00471FED"/>
    <w:rsid w:val="00480A1F"/>
    <w:rsid w:val="00483EFD"/>
    <w:rsid w:val="004922F8"/>
    <w:rsid w:val="00492A5F"/>
    <w:rsid w:val="00512154"/>
    <w:rsid w:val="005229D6"/>
    <w:rsid w:val="00524A8C"/>
    <w:rsid w:val="00553160"/>
    <w:rsid w:val="00554E85"/>
    <w:rsid w:val="0057676C"/>
    <w:rsid w:val="00576F6B"/>
    <w:rsid w:val="00577B17"/>
    <w:rsid w:val="00594A7A"/>
    <w:rsid w:val="005B2B2F"/>
    <w:rsid w:val="005B7BF2"/>
    <w:rsid w:val="005C3F92"/>
    <w:rsid w:val="005E0D2E"/>
    <w:rsid w:val="005F3780"/>
    <w:rsid w:val="00633DBB"/>
    <w:rsid w:val="0063458C"/>
    <w:rsid w:val="006A6C7A"/>
    <w:rsid w:val="006A7829"/>
    <w:rsid w:val="0072707B"/>
    <w:rsid w:val="00735160"/>
    <w:rsid w:val="007432B8"/>
    <w:rsid w:val="00781805"/>
    <w:rsid w:val="00790D62"/>
    <w:rsid w:val="00797304"/>
    <w:rsid w:val="007D44E0"/>
    <w:rsid w:val="00827FB2"/>
    <w:rsid w:val="008413F3"/>
    <w:rsid w:val="008458B9"/>
    <w:rsid w:val="0085060D"/>
    <w:rsid w:val="00870B16"/>
    <w:rsid w:val="0089340C"/>
    <w:rsid w:val="008D46A6"/>
    <w:rsid w:val="008F244C"/>
    <w:rsid w:val="008F30DC"/>
    <w:rsid w:val="00910676"/>
    <w:rsid w:val="00947AE7"/>
    <w:rsid w:val="009A2B33"/>
    <w:rsid w:val="009E10A4"/>
    <w:rsid w:val="009E2637"/>
    <w:rsid w:val="009F59B9"/>
    <w:rsid w:val="00A03E24"/>
    <w:rsid w:val="00A12880"/>
    <w:rsid w:val="00A16A97"/>
    <w:rsid w:val="00A2051A"/>
    <w:rsid w:val="00A47C55"/>
    <w:rsid w:val="00A50190"/>
    <w:rsid w:val="00A543CC"/>
    <w:rsid w:val="00A55BE2"/>
    <w:rsid w:val="00A85215"/>
    <w:rsid w:val="00AC3AA6"/>
    <w:rsid w:val="00AE013C"/>
    <w:rsid w:val="00AF064B"/>
    <w:rsid w:val="00B24C87"/>
    <w:rsid w:val="00B53E0B"/>
    <w:rsid w:val="00B7766E"/>
    <w:rsid w:val="00BC2C39"/>
    <w:rsid w:val="00BC7871"/>
    <w:rsid w:val="00C04B5C"/>
    <w:rsid w:val="00C07E31"/>
    <w:rsid w:val="00C6241C"/>
    <w:rsid w:val="00CB1326"/>
    <w:rsid w:val="00CD1D1C"/>
    <w:rsid w:val="00CF3B40"/>
    <w:rsid w:val="00CF42A5"/>
    <w:rsid w:val="00D16EA1"/>
    <w:rsid w:val="00D26172"/>
    <w:rsid w:val="00D42E99"/>
    <w:rsid w:val="00D53A7B"/>
    <w:rsid w:val="00D853F7"/>
    <w:rsid w:val="00DA135E"/>
    <w:rsid w:val="00DC74E4"/>
    <w:rsid w:val="00DE54A2"/>
    <w:rsid w:val="00DF6A37"/>
    <w:rsid w:val="00E3180C"/>
    <w:rsid w:val="00E31BF8"/>
    <w:rsid w:val="00E80F6E"/>
    <w:rsid w:val="00E857DA"/>
    <w:rsid w:val="00E9701F"/>
    <w:rsid w:val="00F10424"/>
    <w:rsid w:val="00F20131"/>
    <w:rsid w:val="00F33E64"/>
    <w:rsid w:val="00F473B6"/>
    <w:rsid w:val="00F74260"/>
    <w:rsid w:val="00F86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5ADF7F7A-18ED-4704-AE2C-65E1097559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1" w:uiPriority="0" w:unhideWhenUsed="1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857DA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9"/>
    <w:qFormat/>
    <w:locked/>
    <w:rsid w:val="00046933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9"/>
    <w:qFormat/>
    <w:locked/>
    <w:rsid w:val="00046933"/>
    <w:pPr>
      <w:keepNext/>
      <w:spacing w:after="0" w:line="360" w:lineRule="auto"/>
      <w:jc w:val="center"/>
      <w:outlineLvl w:val="1"/>
    </w:pPr>
    <w:rPr>
      <w:rFonts w:ascii="Arial" w:hAnsi="Arial" w:cs="Arial"/>
      <w:sz w:val="24"/>
      <w:szCs w:val="24"/>
      <w:lang w:eastAsia="pt-BR"/>
    </w:rPr>
  </w:style>
  <w:style w:type="paragraph" w:styleId="Ttulo3">
    <w:name w:val="heading 3"/>
    <w:basedOn w:val="Normal"/>
    <w:next w:val="Normal"/>
    <w:link w:val="Ttulo3Char"/>
    <w:uiPriority w:val="99"/>
    <w:qFormat/>
    <w:locked/>
    <w:rsid w:val="00046933"/>
    <w:pPr>
      <w:keepNext/>
      <w:suppressAutoHyphens/>
      <w:spacing w:before="240" w:after="60" w:line="240" w:lineRule="auto"/>
      <w:outlineLvl w:val="2"/>
    </w:pPr>
    <w:rPr>
      <w:rFonts w:ascii="Arial" w:hAnsi="Arial" w:cs="Arial"/>
      <w:b/>
      <w:bCs/>
      <w:sz w:val="26"/>
      <w:szCs w:val="26"/>
      <w:lang w:eastAsia="ar-SA"/>
    </w:rPr>
  </w:style>
  <w:style w:type="paragraph" w:styleId="Ttulo4">
    <w:name w:val="heading 4"/>
    <w:basedOn w:val="Normal"/>
    <w:next w:val="Normal"/>
    <w:link w:val="Ttulo4Char"/>
    <w:uiPriority w:val="99"/>
    <w:qFormat/>
    <w:locked/>
    <w:rsid w:val="00046933"/>
    <w:pPr>
      <w:keepNext/>
      <w:spacing w:before="240" w:after="60"/>
      <w:outlineLvl w:val="3"/>
    </w:pPr>
    <w:rPr>
      <w:rFonts w:ascii="Times New Roman" w:hAnsi="Times New Roman" w:cs="Times New Roman"/>
      <w:b/>
      <w:bCs/>
      <w:sz w:val="28"/>
      <w:szCs w:val="28"/>
    </w:rPr>
  </w:style>
  <w:style w:type="paragraph" w:styleId="Ttulo6">
    <w:name w:val="heading 6"/>
    <w:basedOn w:val="Normal"/>
    <w:next w:val="Normal"/>
    <w:link w:val="Ttulo6Char"/>
    <w:uiPriority w:val="99"/>
    <w:qFormat/>
    <w:locked/>
    <w:rsid w:val="00046933"/>
    <w:pPr>
      <w:suppressAutoHyphens/>
      <w:spacing w:before="240" w:after="60" w:line="240" w:lineRule="auto"/>
      <w:outlineLvl w:val="5"/>
    </w:pPr>
    <w:rPr>
      <w:rFonts w:ascii="Times New Roman" w:hAnsi="Times New Roman" w:cs="Times New Roman"/>
      <w:b/>
      <w:bCs/>
      <w:lang w:eastAsia="ar-SA"/>
    </w:rPr>
  </w:style>
  <w:style w:type="character" w:default="1" w:styleId="Fontepargpadro">
    <w:name w:val="Default Paragraph Font"/>
    <w:uiPriority w:val="99"/>
    <w:semiHidden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"/>
    <w:rsid w:val="005A6ED2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character" w:customStyle="1" w:styleId="Ttulo2Char">
    <w:name w:val="Título 2 Char"/>
    <w:link w:val="Ttulo2"/>
    <w:uiPriority w:val="9"/>
    <w:semiHidden/>
    <w:rsid w:val="005A6ED2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character" w:customStyle="1" w:styleId="Ttulo3Char">
    <w:name w:val="Título 3 Char"/>
    <w:link w:val="Ttulo3"/>
    <w:uiPriority w:val="9"/>
    <w:semiHidden/>
    <w:rsid w:val="005A6ED2"/>
    <w:rPr>
      <w:rFonts w:ascii="Cambria" w:eastAsia="Times New Roman" w:hAnsi="Cambria" w:cs="Times New Roman"/>
      <w:b/>
      <w:bCs/>
      <w:sz w:val="26"/>
      <w:szCs w:val="26"/>
      <w:lang w:eastAsia="en-US"/>
    </w:rPr>
  </w:style>
  <w:style w:type="character" w:customStyle="1" w:styleId="Ttulo4Char">
    <w:name w:val="Título 4 Char"/>
    <w:link w:val="Ttulo4"/>
    <w:uiPriority w:val="9"/>
    <w:semiHidden/>
    <w:rsid w:val="005A6ED2"/>
    <w:rPr>
      <w:rFonts w:ascii="Calibri" w:eastAsia="Times New Roman" w:hAnsi="Calibri" w:cs="Times New Roman"/>
      <w:b/>
      <w:bCs/>
      <w:sz w:val="28"/>
      <w:szCs w:val="28"/>
      <w:lang w:eastAsia="en-US"/>
    </w:rPr>
  </w:style>
  <w:style w:type="character" w:customStyle="1" w:styleId="Ttulo6Char">
    <w:name w:val="Título 6 Char"/>
    <w:link w:val="Ttulo6"/>
    <w:uiPriority w:val="9"/>
    <w:semiHidden/>
    <w:rsid w:val="005A6ED2"/>
    <w:rPr>
      <w:rFonts w:ascii="Calibri" w:eastAsia="Times New Roman" w:hAnsi="Calibri" w:cs="Times New Roman"/>
      <w:b/>
      <w:bCs/>
      <w:lang w:eastAsia="en-US"/>
    </w:rPr>
  </w:style>
  <w:style w:type="paragraph" w:customStyle="1" w:styleId="capitulo">
    <w:name w:val="capitulo"/>
    <w:basedOn w:val="Normal"/>
    <w:uiPriority w:val="99"/>
    <w:rsid w:val="00A12880"/>
    <w:pPr>
      <w:spacing w:after="225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parag2">
    <w:name w:val="parag2"/>
    <w:basedOn w:val="Normal"/>
    <w:uiPriority w:val="99"/>
    <w:rsid w:val="00A12880"/>
    <w:pPr>
      <w:spacing w:after="225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rsid w:val="003066C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locked/>
    <w:rsid w:val="003066C8"/>
  </w:style>
  <w:style w:type="paragraph" w:styleId="Rodap">
    <w:name w:val="footer"/>
    <w:basedOn w:val="Normal"/>
    <w:link w:val="RodapChar"/>
    <w:uiPriority w:val="99"/>
    <w:semiHidden/>
    <w:rsid w:val="003066C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locked/>
    <w:rsid w:val="003066C8"/>
  </w:style>
  <w:style w:type="paragraph" w:styleId="Corpodetexto">
    <w:name w:val="Body Text"/>
    <w:basedOn w:val="Normal"/>
    <w:link w:val="CorpodetextoChar"/>
    <w:uiPriority w:val="99"/>
    <w:rsid w:val="00046933"/>
    <w:pPr>
      <w:spacing w:after="0" w:line="360" w:lineRule="auto"/>
      <w:jc w:val="both"/>
    </w:pPr>
    <w:rPr>
      <w:rFonts w:ascii="Arial" w:hAnsi="Arial" w:cs="Arial"/>
      <w:sz w:val="24"/>
      <w:szCs w:val="24"/>
      <w:lang w:eastAsia="pt-BR"/>
    </w:rPr>
  </w:style>
  <w:style w:type="character" w:customStyle="1" w:styleId="CorpodetextoChar">
    <w:name w:val="Corpo de texto Char"/>
    <w:link w:val="Corpodetexto"/>
    <w:uiPriority w:val="99"/>
    <w:semiHidden/>
    <w:rsid w:val="005A6ED2"/>
    <w:rPr>
      <w:rFonts w:cs="Calibri"/>
      <w:lang w:eastAsia="en-US"/>
    </w:rPr>
  </w:style>
  <w:style w:type="paragraph" w:styleId="Recuodecorpodetexto">
    <w:name w:val="Body Text Indent"/>
    <w:basedOn w:val="Normal"/>
    <w:link w:val="RecuodecorpodetextoChar"/>
    <w:uiPriority w:val="99"/>
    <w:rsid w:val="00046933"/>
    <w:pPr>
      <w:spacing w:after="120"/>
      <w:ind w:left="283"/>
    </w:pPr>
  </w:style>
  <w:style w:type="character" w:customStyle="1" w:styleId="RecuodecorpodetextoChar">
    <w:name w:val="Recuo de corpo de texto Char"/>
    <w:link w:val="Recuodecorpodetexto"/>
    <w:uiPriority w:val="99"/>
    <w:semiHidden/>
    <w:rsid w:val="005A6ED2"/>
    <w:rPr>
      <w:rFonts w:cs="Calibri"/>
      <w:lang w:eastAsia="en-US"/>
    </w:rPr>
  </w:style>
  <w:style w:type="character" w:customStyle="1" w:styleId="textonoticia1">
    <w:name w:val="textonoticia1"/>
    <w:uiPriority w:val="99"/>
    <w:rsid w:val="00046933"/>
    <w:rPr>
      <w:rFonts w:ascii="Arial" w:hAnsi="Arial" w:cs="Arial"/>
      <w:sz w:val="24"/>
      <w:szCs w:val="24"/>
    </w:rPr>
  </w:style>
  <w:style w:type="paragraph" w:customStyle="1" w:styleId="Recuodecorpodetexto21">
    <w:name w:val="Recuo de corpo de texto 21"/>
    <w:basedOn w:val="Normal"/>
    <w:uiPriority w:val="99"/>
    <w:rsid w:val="00046933"/>
    <w:pPr>
      <w:suppressAutoHyphens/>
      <w:spacing w:after="0" w:line="249" w:lineRule="exact"/>
      <w:ind w:firstLine="1701"/>
      <w:jc w:val="both"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046933"/>
    <w:pPr>
      <w:widowControl w:val="0"/>
      <w:suppressAutoHyphens/>
      <w:spacing w:after="0" w:line="240" w:lineRule="auto"/>
      <w:ind w:firstLine="1701"/>
    </w:pPr>
    <w:rPr>
      <w:rFonts w:ascii="Courier New" w:hAnsi="Courier New" w:cs="Courier New"/>
      <w:sz w:val="24"/>
      <w:szCs w:val="24"/>
      <w:lang w:eastAsia="ar-SA"/>
    </w:rPr>
  </w:style>
  <w:style w:type="character" w:styleId="nfase">
    <w:name w:val="Emphasis"/>
    <w:uiPriority w:val="99"/>
    <w:qFormat/>
    <w:locked/>
    <w:rsid w:val="00046933"/>
    <w:rPr>
      <w:i/>
      <w:iCs/>
    </w:rPr>
  </w:style>
  <w:style w:type="paragraph" w:customStyle="1" w:styleId="Legenda1">
    <w:name w:val="Legenda1"/>
    <w:basedOn w:val="Normal"/>
    <w:next w:val="Normal"/>
    <w:uiPriority w:val="99"/>
    <w:rsid w:val="00046933"/>
    <w:pPr>
      <w:suppressAutoHyphens/>
      <w:spacing w:after="0" w:line="240" w:lineRule="auto"/>
      <w:jc w:val="center"/>
    </w:pPr>
    <w:rPr>
      <w:rFonts w:ascii="Times New Roman" w:hAnsi="Times New Roman" w:cs="Times New Roman"/>
      <w:sz w:val="24"/>
      <w:szCs w:val="24"/>
      <w:lang w:eastAsia="ar-SA"/>
    </w:rPr>
  </w:style>
  <w:style w:type="character" w:styleId="Hyperlink">
    <w:name w:val="Hyperlink"/>
    <w:uiPriority w:val="99"/>
    <w:unhideWhenUsed/>
    <w:rsid w:val="00DA135E"/>
    <w:rPr>
      <w:color w:val="0000FF"/>
      <w:u w:val="single"/>
    </w:rPr>
  </w:style>
  <w:style w:type="paragraph" w:customStyle="1" w:styleId="A313172">
    <w:name w:val="_A313172"/>
    <w:rsid w:val="00CF42A5"/>
    <w:pPr>
      <w:autoSpaceDE w:val="0"/>
      <w:autoSpaceDN w:val="0"/>
      <w:ind w:left="4320" w:right="576"/>
      <w:jc w:val="both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A230576">
    <w:name w:val="_A230576"/>
    <w:rsid w:val="00CF42A5"/>
    <w:pPr>
      <w:autoSpaceDE w:val="0"/>
      <w:autoSpaceDN w:val="0"/>
      <w:ind w:left="576" w:firstLine="2592"/>
      <w:jc w:val="both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A230572">
    <w:name w:val="_A230572"/>
    <w:rsid w:val="00CF42A5"/>
    <w:pPr>
      <w:autoSpaceDE w:val="0"/>
      <w:autoSpaceDN w:val="0"/>
      <w:ind w:left="576" w:right="576" w:firstLine="2592"/>
      <w:jc w:val="both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A230574">
    <w:name w:val="_A230574"/>
    <w:rsid w:val="00CF42A5"/>
    <w:pPr>
      <w:autoSpaceDE w:val="0"/>
      <w:autoSpaceDN w:val="0"/>
      <w:ind w:left="576" w:right="288" w:firstLine="2592"/>
      <w:jc w:val="both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A290574">
    <w:name w:val="_A290574"/>
    <w:rsid w:val="00CF42A5"/>
    <w:pPr>
      <w:autoSpaceDE w:val="0"/>
      <w:autoSpaceDN w:val="0"/>
      <w:ind w:left="576" w:right="288" w:firstLine="3456"/>
      <w:jc w:val="both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A470572">
    <w:name w:val="_A470572"/>
    <w:rsid w:val="00CF42A5"/>
    <w:pPr>
      <w:autoSpaceDE w:val="0"/>
      <w:autoSpaceDN w:val="0"/>
      <w:ind w:left="576" w:right="576" w:firstLine="6048"/>
      <w:jc w:val="both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A050572">
    <w:name w:val="_A050572"/>
    <w:rsid w:val="00CF42A5"/>
    <w:pPr>
      <w:autoSpaceDE w:val="0"/>
      <w:autoSpaceDN w:val="0"/>
      <w:ind w:left="576" w:right="576"/>
      <w:jc w:val="both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A080572">
    <w:name w:val="_A080572"/>
    <w:rsid w:val="00CF42A5"/>
    <w:pPr>
      <w:autoSpaceDE w:val="0"/>
      <w:autoSpaceDN w:val="0"/>
      <w:ind w:left="576" w:right="576" w:firstLine="432"/>
      <w:jc w:val="both"/>
    </w:pPr>
    <w:rPr>
      <w:rFonts w:ascii="Times New Roman" w:eastAsia="Times New Roman" w:hAnsi="Times New Roman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3516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735160"/>
    <w:rPr>
      <w:rFonts w:ascii="Segoe UI" w:hAnsi="Segoe UI" w:cs="Segoe UI"/>
      <w:sz w:val="18"/>
      <w:szCs w:val="18"/>
      <w:lang w:eastAsia="en-US"/>
    </w:rPr>
  </w:style>
  <w:style w:type="paragraph" w:customStyle="1" w:styleId="A140574">
    <w:name w:val="_A140574"/>
    <w:rsid w:val="000651FC"/>
    <w:pPr>
      <w:autoSpaceDE w:val="0"/>
      <w:autoSpaceDN w:val="0"/>
      <w:ind w:left="576" w:firstLine="1296"/>
      <w:jc w:val="both"/>
    </w:pPr>
    <w:rPr>
      <w:rFonts w:ascii="Times New Roman" w:eastAsia="Times New Roman" w:hAnsi="Times New Roman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D16E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texto1">
    <w:name w:val="texto1"/>
    <w:basedOn w:val="Normal"/>
    <w:rsid w:val="00AC3A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190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02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5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940</Words>
  <Characters>5285</Characters>
  <Application>Microsoft Office Word</Application>
  <DocSecurity>0</DocSecurity>
  <Lines>44</Lines>
  <Paragraphs>12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Projeto de Lei Nº</vt:lpstr>
      <vt:lpstr>Projeto de Lei Nº</vt:lpstr>
    </vt:vector>
  </TitlesOfParts>
  <Company/>
  <LinksUpToDate>false</LinksUpToDate>
  <CharactersWithSpaces>6213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Nº</dc:title>
  <dc:subject/>
  <dc:creator>Pref. Mun. de Estância Velha</dc:creator>
  <cp:keywords/>
  <cp:lastModifiedBy>USUARIO</cp:lastModifiedBy>
  <cp:revision>2</cp:revision>
  <cp:lastPrinted>2018-01-29T18:26:00Z</cp:lastPrinted>
  <dcterms:created xsi:type="dcterms:W3CDTF">2018-01-29T18:27:00Z</dcterms:created>
  <dcterms:modified xsi:type="dcterms:W3CDTF">2018-01-29T18:27:00Z</dcterms:modified>
</cp:coreProperties>
</file>