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032" w:rsidRPr="00B33DFA" w:rsidRDefault="00027032" w:rsidP="00027032">
      <w:pPr>
        <w:spacing w:before="120" w:after="120"/>
        <w:ind w:left="3540"/>
        <w:jc w:val="both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Araripina-PE, 29 de setembro de 2025.</w:t>
      </w:r>
    </w:p>
    <w:p w:rsidR="00027032" w:rsidRPr="00B33DFA" w:rsidRDefault="00027032" w:rsidP="00027032">
      <w:pPr>
        <w:spacing w:before="120" w:after="120"/>
        <w:jc w:val="both"/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spacing w:before="120" w:after="120"/>
        <w:jc w:val="center"/>
        <w:rPr>
          <w:rFonts w:ascii="Garamond" w:hAnsi="Garamond"/>
          <w:b/>
          <w:bCs/>
          <w:sz w:val="28"/>
          <w:szCs w:val="28"/>
        </w:rPr>
      </w:pPr>
      <w:r w:rsidRPr="00B33DFA">
        <w:rPr>
          <w:rFonts w:ascii="Garamond" w:hAnsi="Garamond"/>
          <w:b/>
          <w:bCs/>
          <w:sz w:val="28"/>
          <w:szCs w:val="28"/>
        </w:rPr>
        <w:t>PARECER nº 058/</w:t>
      </w:r>
      <w:r>
        <w:rPr>
          <w:rFonts w:ascii="Garamond" w:hAnsi="Garamond"/>
          <w:b/>
          <w:bCs/>
          <w:sz w:val="28"/>
          <w:szCs w:val="28"/>
        </w:rPr>
        <w:t>20</w:t>
      </w:r>
      <w:r w:rsidRPr="00B33DFA">
        <w:rPr>
          <w:rFonts w:ascii="Garamond" w:hAnsi="Garamond"/>
          <w:b/>
          <w:bCs/>
          <w:sz w:val="28"/>
          <w:szCs w:val="28"/>
        </w:rPr>
        <w:t>25 DA COMISSÃO DE JUSTIÇA DE REDAÇÃO</w:t>
      </w:r>
    </w:p>
    <w:p w:rsidR="00027032" w:rsidRPr="00B33DFA" w:rsidRDefault="00027032" w:rsidP="00027032">
      <w:pPr>
        <w:spacing w:before="120" w:after="120"/>
        <w:jc w:val="both"/>
        <w:rPr>
          <w:rFonts w:ascii="Garamond" w:hAnsi="Garamond"/>
          <w:b/>
          <w:bCs/>
          <w:sz w:val="28"/>
          <w:szCs w:val="28"/>
        </w:rPr>
      </w:pPr>
    </w:p>
    <w:p w:rsidR="00027032" w:rsidRPr="00B33DFA" w:rsidRDefault="00027032" w:rsidP="00027032">
      <w:pPr>
        <w:ind w:left="3686"/>
        <w:jc w:val="both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b/>
          <w:bCs/>
          <w:sz w:val="28"/>
          <w:szCs w:val="28"/>
        </w:rPr>
        <w:t xml:space="preserve">Ref. </w:t>
      </w:r>
      <w:bookmarkStart w:id="0" w:name="_GoBack"/>
      <w:r w:rsidRPr="00B33DFA">
        <w:rPr>
          <w:rFonts w:ascii="Garamond" w:hAnsi="Garamond"/>
          <w:sz w:val="28"/>
          <w:szCs w:val="28"/>
        </w:rPr>
        <w:fldChar w:fldCharType="begin"/>
      </w:r>
      <w:r w:rsidRPr="00B33DFA">
        <w:rPr>
          <w:rFonts w:ascii="Garamond" w:hAnsi="Garamond"/>
          <w:sz w:val="28"/>
          <w:szCs w:val="28"/>
        </w:rPr>
        <w:instrText xml:space="preserve"> HYPERLINK "https://sapl.juara.mt.leg.br/media/sapl/public/materialegislativa/2023/2384/projeto_de_resolucao_010_2023_mesa_diretora_institui_as_sessoes_itinerantes_na_camara_municipal_de_juara-mt.pdf" \t "_blank" </w:instrText>
      </w:r>
      <w:r w:rsidRPr="00B33DFA">
        <w:rPr>
          <w:rFonts w:ascii="Garamond" w:hAnsi="Garamond"/>
          <w:sz w:val="28"/>
          <w:szCs w:val="28"/>
        </w:rPr>
        <w:fldChar w:fldCharType="separate"/>
      </w:r>
      <w:r w:rsidRPr="00B33DFA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>Projeto de Resolução nº 004/2025</w:t>
      </w:r>
      <w:r w:rsidRPr="00B33DFA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fldChar w:fldCharType="end"/>
      </w:r>
      <w:r w:rsidRPr="00B33DFA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 xml:space="preserve">, </w:t>
      </w:r>
      <w:r w:rsidRPr="00B33DFA">
        <w:rPr>
          <w:rFonts w:ascii="Garamond" w:hAnsi="Garamond" w:cs="Arial"/>
          <w:sz w:val="28"/>
          <w:szCs w:val="28"/>
        </w:rPr>
        <w:t xml:space="preserve">que </w:t>
      </w:r>
      <w:r w:rsidRPr="00B33DFA">
        <w:rPr>
          <w:rFonts w:ascii="Garamond" w:hAnsi="Garamond" w:cs="Calibri"/>
          <w:b/>
          <w:bCs/>
          <w:sz w:val="28"/>
          <w:szCs w:val="28"/>
        </w:rPr>
        <w:t xml:space="preserve">dispõe sobre a criação da Escola do Legislativo no âmbito da Câmara </w:t>
      </w:r>
      <w:bookmarkEnd w:id="0"/>
      <w:r w:rsidRPr="00B33DFA">
        <w:rPr>
          <w:rFonts w:ascii="Garamond" w:hAnsi="Garamond" w:cs="Calibri"/>
          <w:b/>
          <w:bCs/>
          <w:sz w:val="28"/>
          <w:szCs w:val="28"/>
        </w:rPr>
        <w:t xml:space="preserve">Municipal de </w:t>
      </w:r>
      <w:proofErr w:type="gramStart"/>
      <w:r w:rsidRPr="00B33DFA">
        <w:rPr>
          <w:rFonts w:ascii="Garamond" w:hAnsi="Garamond" w:cs="Calibri"/>
          <w:b/>
          <w:bCs/>
          <w:sz w:val="28"/>
          <w:szCs w:val="28"/>
        </w:rPr>
        <w:t>Araripina-PE</w:t>
      </w:r>
      <w:proofErr w:type="gramEnd"/>
      <w:r w:rsidRPr="00B33DFA">
        <w:rPr>
          <w:rFonts w:ascii="Garamond" w:hAnsi="Garamond" w:cs="Calibri"/>
          <w:b/>
          <w:bCs/>
          <w:sz w:val="28"/>
          <w:szCs w:val="28"/>
        </w:rPr>
        <w:t xml:space="preserve"> </w:t>
      </w:r>
      <w:r w:rsidRPr="00B33DFA">
        <w:rPr>
          <w:rFonts w:ascii="Garamond" w:hAnsi="Garamond"/>
          <w:sz w:val="28"/>
          <w:szCs w:val="28"/>
        </w:rPr>
        <w:t>e dá outras providencias.</w:t>
      </w:r>
    </w:p>
    <w:p w:rsidR="00027032" w:rsidRPr="00B33DFA" w:rsidRDefault="00027032" w:rsidP="00027032">
      <w:pPr>
        <w:ind w:left="3686"/>
        <w:jc w:val="both"/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spacing w:before="120" w:after="120"/>
        <w:ind w:firstLine="1418"/>
        <w:jc w:val="both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No dia 29 de setembro de 2025, chegou para apreciação pela Comissão de Justiça e Redação da Câmara o </w:t>
      </w:r>
      <w:hyperlink r:id="rId5" w:tgtFrame="_blank" w:history="1">
        <w:r w:rsidRPr="00B33DFA">
          <w:rPr>
            <w:rStyle w:val="Hyperlink"/>
            <w:rFonts w:ascii="Garamond" w:hAnsi="Garamond"/>
            <w:b/>
            <w:bCs/>
            <w:color w:val="auto"/>
            <w:sz w:val="28"/>
            <w:szCs w:val="28"/>
          </w:rPr>
          <w:t>Projeto de Resolução nº 004/2025</w:t>
        </w:r>
      </w:hyperlink>
      <w:r w:rsidRPr="00B33DFA">
        <w:rPr>
          <w:rStyle w:val="Hyperlink"/>
          <w:rFonts w:ascii="Garamond" w:hAnsi="Garamond"/>
          <w:b/>
          <w:bCs/>
          <w:color w:val="auto"/>
          <w:sz w:val="28"/>
          <w:szCs w:val="28"/>
        </w:rPr>
        <w:t xml:space="preserve">, </w:t>
      </w:r>
      <w:r w:rsidRPr="00B33DFA">
        <w:rPr>
          <w:rFonts w:ascii="Garamond" w:hAnsi="Garamond"/>
          <w:sz w:val="28"/>
          <w:szCs w:val="28"/>
        </w:rPr>
        <w:t xml:space="preserve">de autoria da Mesa Diretora, que tem como objetivo </w:t>
      </w:r>
      <w:r w:rsidRPr="00B33DFA">
        <w:rPr>
          <w:rFonts w:ascii="Garamond" w:hAnsi="Garamond"/>
          <w:b/>
          <w:bCs/>
          <w:sz w:val="28"/>
          <w:szCs w:val="28"/>
        </w:rPr>
        <w:t xml:space="preserve">a criação da Escola do Legislativo no âmbito da Câmara Municipal de </w:t>
      </w:r>
      <w:proofErr w:type="gramStart"/>
      <w:r w:rsidRPr="00B33DFA">
        <w:rPr>
          <w:rFonts w:ascii="Garamond" w:hAnsi="Garamond"/>
          <w:b/>
          <w:bCs/>
          <w:sz w:val="28"/>
          <w:szCs w:val="28"/>
        </w:rPr>
        <w:t>Araripina-PE</w:t>
      </w:r>
      <w:proofErr w:type="gramEnd"/>
      <w:r w:rsidRPr="00B33DFA">
        <w:rPr>
          <w:rFonts w:ascii="Garamond" w:hAnsi="Garamond"/>
          <w:b/>
          <w:bCs/>
          <w:sz w:val="28"/>
          <w:szCs w:val="28"/>
        </w:rPr>
        <w:t xml:space="preserve"> e dá outras providências</w:t>
      </w:r>
      <w:r w:rsidRPr="00B33DFA">
        <w:rPr>
          <w:rFonts w:ascii="Garamond" w:hAnsi="Garamond"/>
          <w:sz w:val="28"/>
          <w:szCs w:val="28"/>
        </w:rPr>
        <w:t xml:space="preserve"> dá outras providencias.</w:t>
      </w:r>
    </w:p>
    <w:p w:rsidR="00027032" w:rsidRPr="00B33DFA" w:rsidRDefault="00027032" w:rsidP="00027032">
      <w:pPr>
        <w:ind w:firstLine="1418"/>
        <w:jc w:val="both"/>
        <w:rPr>
          <w:rFonts w:ascii="Garamond" w:hAnsi="Garamond"/>
          <w:bCs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O projeto tem o intuito de </w:t>
      </w:r>
      <w:r w:rsidRPr="00B33DFA">
        <w:rPr>
          <w:rFonts w:ascii="Garamond" w:hAnsi="Garamond"/>
          <w:bCs/>
          <w:sz w:val="28"/>
          <w:szCs w:val="28"/>
        </w:rPr>
        <w:t xml:space="preserve">instituir a Escola do Legislativo da Câmara Municipal de </w:t>
      </w:r>
      <w:proofErr w:type="gramStart"/>
      <w:r w:rsidRPr="00B33DFA">
        <w:rPr>
          <w:rFonts w:ascii="Garamond" w:hAnsi="Garamond"/>
          <w:bCs/>
          <w:sz w:val="28"/>
          <w:szCs w:val="28"/>
        </w:rPr>
        <w:t>Araripina-PE</w:t>
      </w:r>
      <w:proofErr w:type="gramEnd"/>
      <w:r w:rsidRPr="00B33DFA">
        <w:rPr>
          <w:rFonts w:ascii="Garamond" w:hAnsi="Garamond"/>
          <w:bCs/>
          <w:sz w:val="28"/>
          <w:szCs w:val="28"/>
        </w:rPr>
        <w:t>.</w:t>
      </w:r>
    </w:p>
    <w:p w:rsidR="00027032" w:rsidRPr="00B33DFA" w:rsidRDefault="00027032" w:rsidP="00027032">
      <w:pPr>
        <w:ind w:firstLine="1418"/>
        <w:jc w:val="both"/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ind w:firstLine="1418"/>
        <w:jc w:val="both"/>
        <w:rPr>
          <w:rFonts w:ascii="Garamond" w:hAnsi="Garamond"/>
          <w:bCs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Como justificativa, o Projeto traz </w:t>
      </w:r>
      <w:r w:rsidRPr="00B33DFA">
        <w:rPr>
          <w:rFonts w:ascii="Garamond" w:hAnsi="Garamond"/>
          <w:bCs/>
          <w:sz w:val="28"/>
          <w:szCs w:val="28"/>
        </w:rPr>
        <w:t xml:space="preserve">a finalidade de fortalecer o Poder Legislativo por meio de atividades de formação, capacitação e educação cidadã.  </w:t>
      </w:r>
    </w:p>
    <w:p w:rsidR="00027032" w:rsidRPr="00B33DFA" w:rsidRDefault="00027032" w:rsidP="00027032">
      <w:pPr>
        <w:ind w:firstLine="1418"/>
        <w:jc w:val="both"/>
        <w:rPr>
          <w:rFonts w:ascii="Garamond" w:hAnsi="Garamond"/>
          <w:bCs/>
          <w:sz w:val="28"/>
          <w:szCs w:val="28"/>
        </w:rPr>
      </w:pPr>
      <w:r w:rsidRPr="00B33DFA">
        <w:rPr>
          <w:rFonts w:ascii="Garamond" w:hAnsi="Garamond"/>
          <w:bCs/>
          <w:sz w:val="28"/>
          <w:szCs w:val="28"/>
        </w:rPr>
        <w:t>A Escola do Legislativo surge como um instrumento moderno de gestão legislativa e de aproximação com a sociedade. Por meio dela, será possível capacitar vereadores, servidores e agentes públicos, além de oferecer à população cursos, palestras e programas que estimulem a participação social, a ética e a cidadania.</w:t>
      </w:r>
    </w:p>
    <w:p w:rsidR="00027032" w:rsidRPr="00B33DFA" w:rsidRDefault="00027032" w:rsidP="00027032">
      <w:pPr>
        <w:jc w:val="both"/>
        <w:rPr>
          <w:rFonts w:ascii="Garamond" w:hAnsi="Garamond"/>
          <w:bCs/>
          <w:sz w:val="28"/>
          <w:szCs w:val="28"/>
        </w:rPr>
      </w:pPr>
    </w:p>
    <w:p w:rsidR="00027032" w:rsidRPr="00B33DFA" w:rsidRDefault="00027032" w:rsidP="00027032">
      <w:pPr>
        <w:pStyle w:val="Corpodetexto"/>
        <w:spacing w:before="120" w:after="120"/>
        <w:ind w:firstLine="1440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É o relatório.</w:t>
      </w:r>
    </w:p>
    <w:p w:rsidR="00027032" w:rsidRPr="00B33DFA" w:rsidRDefault="00027032" w:rsidP="00027032">
      <w:pPr>
        <w:pStyle w:val="Corpodetexto"/>
        <w:spacing w:before="120" w:after="120"/>
        <w:ind w:firstLine="1440"/>
        <w:rPr>
          <w:rFonts w:ascii="Garamond" w:hAnsi="Garamond"/>
          <w:b/>
          <w:bCs/>
          <w:sz w:val="28"/>
          <w:szCs w:val="28"/>
        </w:rPr>
      </w:pPr>
      <w:r w:rsidRPr="00B33DFA">
        <w:rPr>
          <w:rFonts w:ascii="Garamond" w:hAnsi="Garamond"/>
          <w:b/>
          <w:bCs/>
          <w:sz w:val="28"/>
          <w:szCs w:val="28"/>
        </w:rPr>
        <w:t>PARECER:</w:t>
      </w:r>
    </w:p>
    <w:p w:rsidR="00027032" w:rsidRPr="00B33DFA" w:rsidRDefault="00027032" w:rsidP="00027032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Quanto à constitucionalidade e legalidade, a matéria atende aos requisitos a si aplicáveis, pois versa sobre assunto de competência e interesse do Legislativo, estando em conformidade com o que dispõe Art. 97, §1º  do Regimento Interno dessa casa, senão vejamos:</w:t>
      </w:r>
    </w:p>
    <w:p w:rsidR="00027032" w:rsidRPr="00B33DFA" w:rsidRDefault="00027032" w:rsidP="00027032">
      <w:pPr>
        <w:pStyle w:val="Corpodetexto"/>
        <w:spacing w:before="240" w:after="240"/>
        <w:ind w:left="1418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Art. 97 - Proposição e toda matéria sujeita a deliberação do plenário.</w:t>
      </w:r>
    </w:p>
    <w:p w:rsidR="00027032" w:rsidRPr="00B33DFA" w:rsidRDefault="00027032" w:rsidP="00027032">
      <w:pPr>
        <w:pStyle w:val="Corpodetexto"/>
        <w:spacing w:before="240" w:after="240"/>
        <w:ind w:left="1418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1o - As proposições poderão consistir em projetos de resoluções, de lei, de decretos legislativos, indicações, requerimentos, </w:t>
      </w:r>
      <w:r w:rsidRPr="00B33DFA">
        <w:rPr>
          <w:rFonts w:ascii="Garamond" w:hAnsi="Garamond"/>
          <w:sz w:val="28"/>
          <w:szCs w:val="28"/>
        </w:rPr>
        <w:lastRenderedPageBreak/>
        <w:t>substitutivos, emendas, subemendas, pareceres e recursos.”</w:t>
      </w:r>
    </w:p>
    <w:p w:rsidR="00027032" w:rsidRPr="00B33DFA" w:rsidRDefault="00027032" w:rsidP="00027032">
      <w:pPr>
        <w:pStyle w:val="Corpodetexto"/>
        <w:spacing w:before="120" w:after="120"/>
        <w:ind w:firstLine="1418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A Câmara Municipal, em virtude de sua autonomia, possui prerrogativas próprias desse órgão, entre as quais se destacam a organização dos serviços internos, daí inexiste </w:t>
      </w:r>
      <w:proofErr w:type="spellStart"/>
      <w:r w:rsidRPr="00B33DFA">
        <w:rPr>
          <w:rFonts w:ascii="Garamond" w:hAnsi="Garamond"/>
          <w:sz w:val="28"/>
          <w:szCs w:val="28"/>
        </w:rPr>
        <w:t>víio</w:t>
      </w:r>
      <w:proofErr w:type="spellEnd"/>
      <w:r w:rsidRPr="00B33DFA">
        <w:rPr>
          <w:rFonts w:ascii="Garamond" w:hAnsi="Garamond"/>
          <w:sz w:val="28"/>
          <w:szCs w:val="28"/>
        </w:rPr>
        <w:t xml:space="preserve"> de iniciativa para a presente proposição.</w:t>
      </w:r>
    </w:p>
    <w:p w:rsidR="00027032" w:rsidRPr="00B33DFA" w:rsidRDefault="00027032" w:rsidP="00027032">
      <w:pPr>
        <w:pStyle w:val="Corpodetexto"/>
        <w:spacing w:before="120" w:after="120"/>
        <w:ind w:firstLine="1418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 xml:space="preserve">Em sua justificativa o aludido projeto de resolução define que a Escola do Legislativo é um projeto que tem como objetivo desenvolver atividades gratuitas de ensino para Servidores Públicos e para população. Estas atividades serão ligadas a cursos de extensão, fóruns de discussão, seminários, palestras, exposições, entre outros eventos, pensando na inclusão do cidadão e sua transformação pela educação à cidadania. Aduz, ainda, que por meio de suas atividades de ensino, pesquisa e extensão, tem como objetivo ampliar e desenvolver os conhecimentos socioeconômicos, políticos, ambientais, educacionais e </w:t>
      </w:r>
      <w:proofErr w:type="spellStart"/>
      <w:r w:rsidRPr="00B33DFA">
        <w:rPr>
          <w:rFonts w:ascii="Garamond" w:hAnsi="Garamond"/>
          <w:sz w:val="28"/>
          <w:szCs w:val="28"/>
        </w:rPr>
        <w:t>culturai</w:t>
      </w:r>
      <w:proofErr w:type="spellEnd"/>
      <w:r w:rsidRPr="00B33DFA">
        <w:rPr>
          <w:rFonts w:ascii="Garamond" w:hAnsi="Garamond"/>
          <w:sz w:val="28"/>
          <w:szCs w:val="28"/>
        </w:rPr>
        <w:t xml:space="preserve">. A partir da sua consolidação também é possível, como em outras escolas legislativas, proporcionar aos alunos a pesquisa técnico-acadêmica em cooperação com outras instituições de ensino. </w:t>
      </w:r>
    </w:p>
    <w:p w:rsidR="00027032" w:rsidRPr="00B33DFA" w:rsidRDefault="00027032" w:rsidP="00027032">
      <w:pPr>
        <w:pStyle w:val="Corpodetexto"/>
        <w:spacing w:before="120" w:after="120"/>
        <w:ind w:firstLine="1440"/>
        <w:rPr>
          <w:rFonts w:ascii="Garamond" w:hAnsi="Garamond"/>
          <w:sz w:val="28"/>
          <w:szCs w:val="28"/>
        </w:rPr>
      </w:pPr>
      <w:r w:rsidRPr="00B33DFA">
        <w:rPr>
          <w:rFonts w:ascii="Garamond" w:hAnsi="Garamond" w:cs="Arial"/>
          <w:sz w:val="28"/>
          <w:szCs w:val="28"/>
        </w:rPr>
        <w:t xml:space="preserve">Com a ideia que a medida contribuirá para o desenvolvimento e progresso do Legislativo Municipal, diante dos assuntos submetidos </w:t>
      </w:r>
      <w:r w:rsidRPr="00B33DFA">
        <w:rPr>
          <w:rFonts w:ascii="Garamond" w:hAnsi="Garamond"/>
          <w:sz w:val="28"/>
          <w:szCs w:val="28"/>
        </w:rPr>
        <w:t>ao seu exame,</w:t>
      </w:r>
      <w:r w:rsidRPr="00B33DFA">
        <w:rPr>
          <w:rFonts w:ascii="Garamond" w:hAnsi="Garamond" w:cs="Arial"/>
          <w:sz w:val="28"/>
          <w:szCs w:val="28"/>
        </w:rPr>
        <w:t xml:space="preserve"> </w:t>
      </w:r>
      <w:r w:rsidRPr="00B33DFA">
        <w:rPr>
          <w:rFonts w:ascii="Garamond" w:hAnsi="Garamond"/>
          <w:sz w:val="28"/>
          <w:szCs w:val="28"/>
        </w:rPr>
        <w:t>dentro do aspecto legal, concluímos pela legalidade do respectivo projeto, entendendo como imprescindível à aprovação.</w:t>
      </w:r>
    </w:p>
    <w:p w:rsidR="00027032" w:rsidRPr="00B33DFA" w:rsidRDefault="00027032" w:rsidP="00027032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É o parecer s.m.j.</w:t>
      </w:r>
    </w:p>
    <w:p w:rsidR="00027032" w:rsidRPr="00B33DFA" w:rsidRDefault="00027032" w:rsidP="00027032">
      <w:pPr>
        <w:spacing w:before="360" w:after="360"/>
        <w:jc w:val="center"/>
        <w:rPr>
          <w:rFonts w:ascii="Garamond" w:hAnsi="Garamond"/>
          <w:b/>
          <w:bCs/>
          <w:sz w:val="28"/>
          <w:szCs w:val="28"/>
        </w:rPr>
      </w:pPr>
      <w:r w:rsidRPr="00B33DFA">
        <w:rPr>
          <w:rFonts w:ascii="Garamond" w:hAnsi="Garamond"/>
          <w:b/>
          <w:bCs/>
          <w:sz w:val="28"/>
          <w:szCs w:val="28"/>
        </w:rPr>
        <w:t xml:space="preserve">COMISSÃO DE JUSTIÇA E REDAÇÃO </w:t>
      </w:r>
    </w:p>
    <w:p w:rsidR="00027032" w:rsidRPr="00B33DFA" w:rsidRDefault="00027032" w:rsidP="00027032">
      <w:pPr>
        <w:pStyle w:val="Corpodetexto"/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__________________________</w:t>
      </w:r>
    </w:p>
    <w:p w:rsidR="00027032" w:rsidRPr="00B33DFA" w:rsidRDefault="00027032" w:rsidP="00027032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33DFA">
        <w:rPr>
          <w:rFonts w:ascii="Garamond" w:hAnsi="Garamond"/>
          <w:sz w:val="28"/>
          <w:szCs w:val="28"/>
        </w:rPr>
        <w:t>Claudivan</w:t>
      </w:r>
      <w:proofErr w:type="spellEnd"/>
      <w:r w:rsidRPr="00B33DFA">
        <w:rPr>
          <w:rFonts w:ascii="Garamond" w:hAnsi="Garamond"/>
          <w:sz w:val="28"/>
          <w:szCs w:val="28"/>
        </w:rPr>
        <w:t xml:space="preserve"> Carlos Oliveira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Relator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Comissão de Justiça e Redação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DE ACORDO: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___________________________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Rafael Bezerra Sampaio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Presidente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Comissão de Justiça e Redação</w:t>
      </w:r>
    </w:p>
    <w:p w:rsidR="00027032" w:rsidRPr="00B33DFA" w:rsidRDefault="00027032" w:rsidP="00027032">
      <w:pPr>
        <w:rPr>
          <w:rFonts w:ascii="Garamond" w:hAnsi="Garamond"/>
          <w:sz w:val="28"/>
          <w:szCs w:val="28"/>
        </w:rPr>
      </w:pP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___________________________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Luciano Belo Lima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Membro</w:t>
      </w:r>
    </w:p>
    <w:p w:rsidR="00027032" w:rsidRPr="00B33DFA" w:rsidRDefault="00027032" w:rsidP="00027032">
      <w:pPr>
        <w:jc w:val="center"/>
        <w:rPr>
          <w:rFonts w:ascii="Garamond" w:hAnsi="Garamond"/>
          <w:sz w:val="28"/>
          <w:szCs w:val="28"/>
        </w:rPr>
      </w:pPr>
      <w:r w:rsidRPr="00B33DFA">
        <w:rPr>
          <w:rFonts w:ascii="Garamond" w:hAnsi="Garamond"/>
          <w:sz w:val="28"/>
          <w:szCs w:val="28"/>
        </w:rPr>
        <w:t>Comissão de Justiça e Redação</w:t>
      </w:r>
    </w:p>
    <w:p w:rsidR="00027032" w:rsidRDefault="00027032" w:rsidP="00027032">
      <w:pPr>
        <w:jc w:val="center"/>
      </w:pPr>
    </w:p>
    <w:p w:rsidR="00A27D0D" w:rsidRDefault="00A27D0D"/>
    <w:sectPr w:rsidR="00A27D0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2703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13DBAB4D" wp14:editId="6D4766A3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270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270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58ABE73" wp14:editId="56B90AAE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270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32"/>
    <w:rsid w:val="00027032"/>
    <w:rsid w:val="00A2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32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7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7032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270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7032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027032"/>
    <w:pPr>
      <w:jc w:val="both"/>
    </w:pPr>
    <w:rPr>
      <w:rFonts w:ascii="Times New Roman" w:eastAsia="Times New Roman" w:hAnsi="Times New Roman" w:cs="Times New Roman"/>
      <w:kern w:val="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02703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nhideWhenUsed/>
    <w:rsid w:val="000270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32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7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7032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270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7032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027032"/>
    <w:pPr>
      <w:jc w:val="both"/>
    </w:pPr>
    <w:rPr>
      <w:rFonts w:ascii="Times New Roman" w:eastAsia="Times New Roman" w:hAnsi="Times New Roman" w:cs="Times New Roman"/>
      <w:kern w:val="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02703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nhideWhenUsed/>
    <w:rsid w:val="000270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2025-10-01T12:21:00Z</cp:lastPrinted>
  <dcterms:created xsi:type="dcterms:W3CDTF">2025-10-01T12:20:00Z</dcterms:created>
  <dcterms:modified xsi:type="dcterms:W3CDTF">2025-10-01T12:25:00Z</dcterms:modified>
</cp:coreProperties>
</file>