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rPr>
          <w:lang w:val="pt-BR"/>
        </w:rPr>
        <w:t xml:space="preserve">      </w:t>
      </w: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jc w:val="left"/>
        <w:spacing w:before="1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    </w:t>
      </w:r>
      <w:r>
        <w:rPr>
          <w:rFonts w:ascii="Arial" w:hAnsi="Arial" w:cs="Arial"/>
          <w:spacing w:val="-1"/>
        </w:rPr>
        <w:t xml:space="preserve">Assunto:</w:t>
      </w:r>
      <w:r>
        <w:rPr>
          <w:rFonts w:ascii="Arial" w:hAnsi="Arial" w:cs="Arial"/>
          <w:spacing w:val="-1"/>
          <w:lang w:val="pt-BR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Manutenção de ponte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1293"/>
        <w:spacing w:before="1"/>
        <w:rPr>
          <w:rFonts w:ascii="Arial" w:hAnsi="Arial" w:cs="Arial"/>
        </w:rPr>
      </w:pPr>
      <w:r>
        <w:rPr>
          <w:rFonts w:ascii="Arial" w:hAnsi="Arial" w:cs="Arial"/>
          <w:spacing w:val="-3"/>
        </w:rPr>
        <w:t xml:space="preserve">Destinatário:</w:t>
      </w:r>
      <w:r>
        <w:rPr>
          <w:rFonts w:ascii="Arial" w:hAnsi="Arial" w:cs="Arial"/>
          <w:spacing w:val="-8"/>
          <w:lang w:val="pt-BR"/>
        </w:rPr>
        <w:t xml:space="preserve">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 xml:space="preserve"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  <w:r>
        <w:rPr>
          <w:rFonts w:ascii="Arial" w:hAnsi="Arial" w:cs="Arial"/>
        </w:rPr>
      </w:r>
      <w:r/>
    </w:p>
    <w:p>
      <w:pPr>
        <w:pStyle w:val="815"/>
        <w:ind w:left="108" w:right="98" w:firstLine="1184"/>
        <w:jc w:val="both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 xml:space="preserve">Mauro Silveira</w:t>
      </w:r>
      <w:r>
        <w:rPr>
          <w:rFonts w:ascii="Arial" w:hAnsi="Arial" w:cs="Arial"/>
          <w:spacing w:val="-1"/>
        </w:rPr>
        <w:t xml:space="preserve"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 xml:space="preserve"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 xml:space="preserve"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 xml:space="preserve">teor:</w:t>
      </w:r>
      <w:r>
        <w:rPr>
          <w:rFonts w:ascii="Arial" w:hAnsi="Arial" w:cs="Arial"/>
        </w:rPr>
      </w:r>
      <w:r/>
    </w:p>
    <w:p>
      <w:pPr>
        <w:pStyle w:val="816"/>
        <w:ind w:right="144" w:firstLine="1184"/>
        <w:jc w:val="both"/>
        <w:spacing w:before="194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Solicito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2"/>
          <w:lang w:val="pt-BR"/>
        </w:rPr>
        <w:t xml:space="preserve">manutenção da ponte do Passo do Atalho: colocação de aterro  na cabeceira.</w:t>
      </w:r>
      <w:r/>
    </w:p>
    <w:p>
      <w:pPr>
        <w:pStyle w:val="815"/>
        <w:ind w:left="1293"/>
        <w:spacing w:before="194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  <w:spacing w:val="-1"/>
        </w:rPr>
        <w:t xml:space="preserve">pedido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 xml:space="preserve">dos moradores</w:t>
      </w:r>
      <w:r>
        <w:rPr>
          <w:rFonts w:ascii="Arial" w:hAnsi="Arial" w:cs="Arial"/>
          <w:lang w:val="pt-BR"/>
        </w:rPr>
        <w:t xml:space="preserve">, devido às péssimas condições (fotos em anexo). </w:t>
      </w:r>
      <w:r>
        <w:rPr>
          <w:rFonts w:ascii="Arial" w:hAnsi="Arial" w:cs="Arial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  <w:rPr>
          <w:rFonts w:ascii="Arial" w:hAnsi="Arial" w:cs="Arial"/>
        </w:rPr>
      </w:pPr>
      <w:r>
        <w:rPr>
          <w:rFonts w:ascii="Arial" w:hAnsi="Arial" w:cs="Arial"/>
        </w:rPr>
        <w:t xml:space="preserve">Canguçu,</w:t>
      </w:r>
      <w:r>
        <w:rPr>
          <w:rFonts w:ascii="Arial" w:hAnsi="Arial" w:cs="Arial"/>
          <w:spacing w:val="-1"/>
          <w:lang w:val="pt-BR"/>
        </w:rPr>
        <w:t xml:space="preserve"> 30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  <w:spacing w:val="4"/>
          <w:lang w:val="pt-BR"/>
        </w:rPr>
        <w:t xml:space="preserve">Maio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 xml:space="preserve">202</w:t>
      </w:r>
      <w:r>
        <w:rPr>
          <w:rFonts w:ascii="Arial" w:hAnsi="Arial" w:cs="Arial"/>
          <w:lang w:val="pt-BR"/>
        </w:rPr>
        <w:t xml:space="preserve">3</w:t>
      </w:r>
      <w:r>
        <w:rPr>
          <w:rFonts w:ascii="Arial" w:hAnsi="Arial" w:cs="Arial"/>
        </w:rPr>
      </w:r>
      <w:r/>
    </w:p>
    <w:p>
      <w:pPr>
        <w:pStyle w:val="81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spacing w:before="5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</w:r>
      <w:r>
        <w:rPr>
          <w:rFonts w:ascii="Arial" w:hAnsi="Arial" w:cs="Arial"/>
        </w:rPr>
      </w:r>
      <w:r/>
    </w:p>
    <w:p>
      <w:pPr>
        <w:pStyle w:val="815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 xml:space="preserve"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 xml:space="preserve"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 xml:space="preserve"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  <w:t xml:space="preserve">P</w:t>
      </w:r>
      <w:r>
        <w:rPr>
          <w:rFonts w:ascii="Arial" w:hAnsi="Arial" w:cs="Arial"/>
        </w:rPr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05630" cy="5874173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273724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405629" cy="5874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346.9pt;height:462.5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szCs w:val="17"/>
        </w:rPr>
      </w:r>
      <w:r>
        <w:rPr>
          <w:rFonts w:ascii="Cambria"/>
          <w:sz w:val="17"/>
          <w:szCs w:val="17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szCs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</w:rPr>
      </w:pPr>
      <w:r>
        <w:rPr>
          <w:rFonts w:ascii="Cambria"/>
          <w:sz w:val="17"/>
          <w:highlight w:val="none"/>
        </w:rPr>
        <w:br w:type="page" w:clear="all"/>
      </w:r>
      <w:r>
        <w:rPr>
          <w:rFonts w:ascii="Cambria"/>
          <w:sz w:val="17"/>
          <w:highlight w:val="none"/>
        </w:rPr>
      </w:r>
      <w:r/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</w:r>
      <w:r>
        <w:rPr>
          <w:rFonts w:ascii="Cambria"/>
          <w:sz w:val="17"/>
          <w:highlight w:val="none"/>
        </w:rPr>
      </w:r>
    </w:p>
    <w:p>
      <w:pPr>
        <w:ind w:right="138"/>
        <w:jc w:val="right"/>
        <w:spacing w:before="102"/>
        <w:rPr>
          <w:rFonts w:ascii="Cambria"/>
          <w:sz w:val="17"/>
          <w:szCs w:val="17"/>
          <w:highlight w:val="none"/>
        </w:rPr>
      </w:pPr>
      <w:r>
        <w:rPr>
          <w:rFonts w:ascii="Cambria"/>
          <w:sz w:val="17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626610" cy="5963186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763084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626609" cy="59631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364.3pt;height:469.5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Cambria"/>
          <w:sz w:val="17"/>
          <w:szCs w:val="17"/>
        </w:rPr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7286" w:space="0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9</cp:revision>
  <dcterms:created xsi:type="dcterms:W3CDTF">2022-04-13T16:33:00Z</dcterms:created>
  <dcterms:modified xsi:type="dcterms:W3CDTF">2023-05-30T14:10:36Z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