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842965" w:rsidRDefault="00400E90" w:rsidP="0084296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w:t>
      </w:r>
      <w:r w:rsidR="00746A25" w:rsidRPr="00491427">
        <w:rPr>
          <w:rFonts w:ascii="Times New Roman" w:eastAsia="Times New Roman" w:hAnsi="Times New Roman" w:cs="Times New Roman"/>
          <w:b/>
          <w:sz w:val="24"/>
          <w:szCs w:val="24"/>
        </w:rPr>
        <w:t xml:space="preserve">LEI </w:t>
      </w:r>
      <w:r w:rsidR="007E5B92">
        <w:rPr>
          <w:rFonts w:ascii="Times New Roman" w:eastAsia="Times New Roman" w:hAnsi="Times New Roman" w:cs="Times New Roman"/>
          <w:b/>
          <w:sz w:val="24"/>
          <w:szCs w:val="24"/>
        </w:rPr>
        <w:t>ORDINÁRIA N</w:t>
      </w:r>
      <w:r>
        <w:rPr>
          <w:rFonts w:ascii="Times New Roman" w:eastAsia="Times New Roman" w:hAnsi="Times New Roman" w:cs="Times New Roman"/>
          <w:b/>
          <w:sz w:val="24"/>
          <w:szCs w:val="24"/>
        </w:rPr>
        <w:t xml:space="preserve">º </w:t>
      </w:r>
      <w:r w:rsidR="006D7D58">
        <w:rPr>
          <w:rFonts w:ascii="Times New Roman" w:eastAsia="Times New Roman" w:hAnsi="Times New Roman" w:cs="Times New Roman"/>
          <w:b/>
          <w:sz w:val="24"/>
          <w:szCs w:val="24"/>
        </w:rPr>
        <w:t>37</w:t>
      </w:r>
      <w:r>
        <w:rPr>
          <w:rFonts w:ascii="Times New Roman" w:eastAsia="Times New Roman" w:hAnsi="Times New Roman" w:cs="Times New Roman"/>
          <w:b/>
          <w:sz w:val="24"/>
          <w:szCs w:val="24"/>
        </w:rPr>
        <w:t>/2023.</w:t>
      </w:r>
    </w:p>
    <w:p w:rsidR="00EB1272" w:rsidRDefault="00EB1272" w:rsidP="00842965">
      <w:pPr>
        <w:spacing w:after="0" w:line="240" w:lineRule="auto"/>
        <w:jc w:val="center"/>
        <w:rPr>
          <w:rFonts w:ascii="Times New Roman" w:eastAsia="Times New Roman" w:hAnsi="Times New Roman" w:cs="Times New Roman"/>
          <w:b/>
          <w:sz w:val="24"/>
          <w:szCs w:val="24"/>
        </w:rPr>
      </w:pPr>
    </w:p>
    <w:p w:rsidR="007E5B92" w:rsidRDefault="007E5B92" w:rsidP="00DD0BA0">
      <w:pPr>
        <w:ind w:left="3828"/>
        <w:jc w:val="both"/>
        <w:rPr>
          <w:rFonts w:ascii="Times New Roman" w:hAnsi="Times New Roman" w:cs="Times New Roman"/>
          <w:i/>
          <w:sz w:val="24"/>
          <w:szCs w:val="24"/>
        </w:rPr>
      </w:pPr>
      <w:r w:rsidRPr="006B6725">
        <w:rPr>
          <w:rFonts w:ascii="Times New Roman" w:hAnsi="Times New Roman" w:cs="Times New Roman"/>
          <w:i/>
          <w:sz w:val="24"/>
          <w:szCs w:val="24"/>
        </w:rPr>
        <w:t>Dispõe sobre a concessão de subvenção social para manutenção da Santa Casa de Misericórdia de</w:t>
      </w:r>
      <w:r w:rsidR="00E90866">
        <w:rPr>
          <w:rFonts w:ascii="Times New Roman" w:hAnsi="Times New Roman" w:cs="Times New Roman"/>
          <w:i/>
          <w:sz w:val="24"/>
          <w:szCs w:val="24"/>
        </w:rPr>
        <w:t xml:space="preserve"> Lima Duarte, no importe de R$ 5</w:t>
      </w:r>
      <w:r w:rsidRPr="006B6725">
        <w:rPr>
          <w:rFonts w:ascii="Times New Roman" w:hAnsi="Times New Roman" w:cs="Times New Roman"/>
          <w:i/>
          <w:sz w:val="24"/>
          <w:szCs w:val="24"/>
        </w:rPr>
        <w:t>00.000,00</w:t>
      </w:r>
      <w:r w:rsidR="00DD0BA0">
        <w:rPr>
          <w:rFonts w:ascii="Times New Roman" w:hAnsi="Times New Roman" w:cs="Times New Roman"/>
          <w:i/>
          <w:sz w:val="24"/>
          <w:szCs w:val="24"/>
        </w:rPr>
        <w:t xml:space="preserve">, conforme </w:t>
      </w:r>
      <w:r w:rsidR="00DD0BA0" w:rsidRPr="00DD0BA0">
        <w:rPr>
          <w:rFonts w:ascii="Times New Roman" w:hAnsi="Times New Roman" w:cs="Times New Roman"/>
          <w:i/>
          <w:sz w:val="24"/>
          <w:szCs w:val="24"/>
        </w:rPr>
        <w:t>R</w:t>
      </w:r>
      <w:r w:rsidR="00AB42B6" w:rsidRPr="00DD0BA0">
        <w:rPr>
          <w:rFonts w:ascii="Times New Roman" w:hAnsi="Times New Roman" w:cs="Times New Roman"/>
          <w:i/>
          <w:sz w:val="24"/>
          <w:szCs w:val="24"/>
        </w:rPr>
        <w:t>esolução</w:t>
      </w:r>
      <w:r w:rsidR="00DD0BA0" w:rsidRPr="00DD0BA0">
        <w:rPr>
          <w:rFonts w:ascii="Times New Roman" w:hAnsi="Times New Roman" w:cs="Times New Roman"/>
          <w:i/>
          <w:sz w:val="24"/>
          <w:szCs w:val="24"/>
        </w:rPr>
        <w:t xml:space="preserve"> SE</w:t>
      </w:r>
      <w:r w:rsidR="00DD0BA0">
        <w:rPr>
          <w:rFonts w:ascii="Times New Roman" w:hAnsi="Times New Roman" w:cs="Times New Roman"/>
          <w:i/>
          <w:sz w:val="24"/>
          <w:szCs w:val="24"/>
        </w:rPr>
        <w:t xml:space="preserve">S Nº 8.818, </w:t>
      </w:r>
      <w:r w:rsidR="00AB42B6">
        <w:rPr>
          <w:rFonts w:ascii="Times New Roman" w:hAnsi="Times New Roman" w:cs="Times New Roman"/>
          <w:i/>
          <w:sz w:val="24"/>
          <w:szCs w:val="24"/>
        </w:rPr>
        <w:t xml:space="preserve">13 de junho de 2023, </w:t>
      </w:r>
      <w:r w:rsidR="00DD0BA0">
        <w:rPr>
          <w:rFonts w:ascii="Times New Roman" w:hAnsi="Times New Roman" w:cs="Times New Roman"/>
          <w:i/>
          <w:sz w:val="24"/>
          <w:szCs w:val="24"/>
        </w:rPr>
        <w:t>que a</w:t>
      </w:r>
      <w:r w:rsidR="00DD0BA0" w:rsidRPr="00DD0BA0">
        <w:rPr>
          <w:rFonts w:ascii="Times New Roman" w:hAnsi="Times New Roman" w:cs="Times New Roman"/>
          <w:i/>
          <w:sz w:val="24"/>
          <w:szCs w:val="24"/>
        </w:rPr>
        <w:t>utoriza o repasse de recursos financeiros para reforço do custeio das ações e serviços de saúde, na Implantação da Política de Atenção Hospitalar – Valor em Saúde, de estabelecimentos de saúde e municípios de Minas Gerais que menciona.</w:t>
      </w:r>
    </w:p>
    <w:p w:rsidR="00400E90" w:rsidRPr="007E5B92" w:rsidRDefault="00400E90" w:rsidP="00DD0BA0">
      <w:pPr>
        <w:ind w:left="3828"/>
        <w:jc w:val="both"/>
        <w:rPr>
          <w:rFonts w:ascii="Times New Roman" w:hAnsi="Times New Roman" w:cs="Times New Roman"/>
          <w:i/>
          <w:sz w:val="24"/>
          <w:szCs w:val="24"/>
        </w:rPr>
      </w:pPr>
    </w:p>
    <w:p w:rsidR="007E5B92" w:rsidRPr="00561448" w:rsidRDefault="007E5B92" w:rsidP="007E5B92">
      <w:pPr>
        <w:spacing w:line="360" w:lineRule="auto"/>
        <w:jc w:val="both"/>
        <w:rPr>
          <w:rFonts w:ascii="Times New Roman" w:hAnsi="Times New Roman" w:cs="Times New Roman"/>
          <w:sz w:val="24"/>
          <w:szCs w:val="24"/>
        </w:rPr>
      </w:pPr>
      <w:r w:rsidRPr="00561448">
        <w:rPr>
          <w:rFonts w:ascii="Times New Roman" w:hAnsi="Times New Roman" w:cs="Times New Roman"/>
          <w:sz w:val="24"/>
          <w:szCs w:val="24"/>
        </w:rPr>
        <w:t>A Câmara Municipal de Lima Duarte aprova e a Prefeita</w:t>
      </w:r>
      <w:r>
        <w:rPr>
          <w:rFonts w:ascii="Times New Roman" w:hAnsi="Times New Roman" w:cs="Times New Roman"/>
          <w:sz w:val="24"/>
          <w:szCs w:val="24"/>
        </w:rPr>
        <w:t xml:space="preserve"> Municipal sanciona a seguinte l</w:t>
      </w:r>
      <w:r w:rsidRPr="00561448">
        <w:rPr>
          <w:rFonts w:ascii="Times New Roman" w:hAnsi="Times New Roman" w:cs="Times New Roman"/>
          <w:sz w:val="24"/>
          <w:szCs w:val="24"/>
        </w:rPr>
        <w:t>ei</w:t>
      </w:r>
      <w:r>
        <w:rPr>
          <w:rFonts w:ascii="Times New Roman" w:hAnsi="Times New Roman" w:cs="Times New Roman"/>
          <w:sz w:val="24"/>
          <w:szCs w:val="24"/>
        </w:rPr>
        <w:t>.</w:t>
      </w:r>
    </w:p>
    <w:p w:rsidR="007E5B92" w:rsidRPr="007E5B92" w:rsidRDefault="007E5B92" w:rsidP="007E5B92">
      <w:pPr>
        <w:pStyle w:val="Corpodetexto"/>
        <w:jc w:val="both"/>
        <w:rPr>
          <w:rFonts w:ascii="Times New Roman" w:hAnsi="Times New Roman" w:cs="Times New Roman"/>
          <w:sz w:val="24"/>
          <w:szCs w:val="24"/>
        </w:rPr>
      </w:pPr>
      <w:r w:rsidRPr="007E5B92">
        <w:rPr>
          <w:rFonts w:ascii="Times New Roman" w:hAnsi="Times New Roman" w:cs="Times New Roman"/>
          <w:b/>
          <w:sz w:val="24"/>
          <w:szCs w:val="24"/>
        </w:rPr>
        <w:t xml:space="preserve">Art. 1º </w:t>
      </w:r>
      <w:r w:rsidRPr="007E5B92">
        <w:rPr>
          <w:rFonts w:ascii="Times New Roman" w:hAnsi="Times New Roman" w:cs="Times New Roman"/>
          <w:sz w:val="24"/>
          <w:szCs w:val="24"/>
        </w:rPr>
        <w:t xml:space="preserve">Fica a Chefe do Poder </w:t>
      </w:r>
      <w:proofErr w:type="gramStart"/>
      <w:r w:rsidRPr="007E5B92">
        <w:rPr>
          <w:rFonts w:ascii="Times New Roman" w:hAnsi="Times New Roman" w:cs="Times New Roman"/>
          <w:sz w:val="24"/>
          <w:szCs w:val="24"/>
        </w:rPr>
        <w:t>Executivo Municipal autorizada</w:t>
      </w:r>
      <w:proofErr w:type="gramEnd"/>
      <w:r w:rsidRPr="007E5B92">
        <w:rPr>
          <w:rFonts w:ascii="Times New Roman" w:hAnsi="Times New Roman" w:cs="Times New Roman"/>
          <w:sz w:val="24"/>
          <w:szCs w:val="24"/>
        </w:rPr>
        <w:t xml:space="preserve"> a conceder subvenção social à Entidade Santa Casa de Misericórdia de Lima Duarte, entidade sem fins econômicos e lucrativos, inscrita no CNPJ sob o nº 20.452.280/0001-86, reconhecida como de utilidade pública, nos termos da Lei Municipal nº 1.568, de 30 de junho de 2010,</w:t>
      </w:r>
      <w:r w:rsidR="00400E90">
        <w:rPr>
          <w:rFonts w:ascii="Times New Roman" w:hAnsi="Times New Roman" w:cs="Times New Roman"/>
          <w:sz w:val="24"/>
          <w:szCs w:val="24"/>
        </w:rPr>
        <w:t xml:space="preserve"> sob requisição administrativa, na forma do Decreto Municipal n° 257/2023,</w:t>
      </w:r>
      <w:r w:rsidRPr="007E5B92">
        <w:rPr>
          <w:rFonts w:ascii="Times New Roman" w:hAnsi="Times New Roman" w:cs="Times New Roman"/>
          <w:sz w:val="24"/>
          <w:szCs w:val="24"/>
        </w:rPr>
        <w:t xml:space="preserve"> com sede na Rua Tancredo Alves, nº 263, centro, nesta cidade, visando o custeio de ações e serviços de saúde</w:t>
      </w:r>
      <w:r w:rsidR="00400E90">
        <w:rPr>
          <w:rFonts w:ascii="Times New Roman" w:hAnsi="Times New Roman" w:cs="Times New Roman"/>
          <w:sz w:val="24"/>
          <w:szCs w:val="24"/>
        </w:rPr>
        <w:t>, na forma da Resolução SES n° 8.818/2023</w:t>
      </w:r>
      <w:r w:rsidR="00595E57">
        <w:rPr>
          <w:rFonts w:ascii="Times New Roman" w:hAnsi="Times New Roman" w:cs="Times New Roman"/>
          <w:sz w:val="24"/>
          <w:szCs w:val="24"/>
        </w:rPr>
        <w:t>, oriunda de Emenda Parlamentar</w:t>
      </w:r>
      <w:r w:rsidRPr="007E5B92">
        <w:rPr>
          <w:rFonts w:ascii="Times New Roman" w:hAnsi="Times New Roman" w:cs="Times New Roman"/>
          <w:sz w:val="24"/>
          <w:szCs w:val="24"/>
        </w:rPr>
        <w:t>.</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2º </w:t>
      </w:r>
      <w:r w:rsidRPr="007E5B92">
        <w:rPr>
          <w:rFonts w:ascii="Times New Roman" w:hAnsi="Times New Roman" w:cs="Times New Roman"/>
          <w:sz w:val="24"/>
          <w:szCs w:val="24"/>
        </w:rPr>
        <w:t>A subvenção social de que trata esta lei será concedida à entidade mencionada no artigo anterio</w:t>
      </w:r>
      <w:r w:rsidR="00E90866">
        <w:rPr>
          <w:rFonts w:ascii="Times New Roman" w:hAnsi="Times New Roman" w:cs="Times New Roman"/>
          <w:sz w:val="24"/>
          <w:szCs w:val="24"/>
        </w:rPr>
        <w:t>r, no valor de R$ 500.000,00 (quinhentos</w:t>
      </w:r>
      <w:r w:rsidRPr="007E5B92">
        <w:rPr>
          <w:rFonts w:ascii="Times New Roman" w:hAnsi="Times New Roman" w:cs="Times New Roman"/>
          <w:sz w:val="24"/>
          <w:szCs w:val="24"/>
        </w:rPr>
        <w:t xml:space="preserve"> mil reais), para a execução de suas atividades, conforme plano de trabalho, desde que esteja legalmente constituída e, na época da efetiva concessão do benefício, possua o título de utilidade pública.</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1º</w:t>
      </w:r>
      <w:r w:rsidRPr="007E5B92">
        <w:rPr>
          <w:rFonts w:ascii="Times New Roman" w:hAnsi="Times New Roman" w:cs="Times New Roman"/>
          <w:sz w:val="24"/>
          <w:szCs w:val="24"/>
        </w:rPr>
        <w:t xml:space="preserve"> A forma de aplicação dos recursos públicos, data de repasse e </w:t>
      </w:r>
      <w:proofErr w:type="gramStart"/>
      <w:r w:rsidRPr="007E5B92">
        <w:rPr>
          <w:rFonts w:ascii="Times New Roman" w:hAnsi="Times New Roman" w:cs="Times New Roman"/>
          <w:sz w:val="24"/>
          <w:szCs w:val="24"/>
        </w:rPr>
        <w:t>prestação de contas serão</w:t>
      </w:r>
      <w:proofErr w:type="gramEnd"/>
      <w:r w:rsidRPr="007E5B92">
        <w:rPr>
          <w:rFonts w:ascii="Times New Roman" w:hAnsi="Times New Roman" w:cs="Times New Roman"/>
          <w:sz w:val="24"/>
          <w:szCs w:val="24"/>
        </w:rPr>
        <w:t xml:space="preserve"> fixadas no termo de convênio, observados também os requisitos impostos por esta lei, bem como pela Lei de Diretrizes Orçamentárias.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2º</w:t>
      </w:r>
      <w:r w:rsidRPr="007E5B92">
        <w:rPr>
          <w:rFonts w:ascii="Times New Roman" w:hAnsi="Times New Roman" w:cs="Times New Roman"/>
          <w:sz w:val="24"/>
          <w:szCs w:val="24"/>
        </w:rPr>
        <w:t xml:space="preserve"> Os prazos de vigência do convênio, execução financeira e prestação de contas da subvenção autorizada por meio desta lei respeitarão os limites previstos no art. 24, §5º, da Lei Ordinária n° 2.086/2022 (Lei de Diretrizes Orçamentárias), com as alterações trazidas pela Lei Ordinária n° 2.127/2022.</w:t>
      </w:r>
      <w:bookmarkStart w:id="0" w:name="_GoBack"/>
      <w:bookmarkEnd w:id="0"/>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3º </w:t>
      </w:r>
      <w:r w:rsidRPr="007E5B92">
        <w:rPr>
          <w:rFonts w:ascii="Times New Roman" w:hAnsi="Times New Roman" w:cs="Times New Roman"/>
          <w:sz w:val="24"/>
          <w:szCs w:val="24"/>
        </w:rPr>
        <w:t>O termo de convênio será celebrado após aprovação e sanção da presente lei, desde que a entidade beneficiada apresente os seguintes documentos: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Cs/>
          <w:sz w:val="24"/>
          <w:szCs w:val="24"/>
        </w:rPr>
        <w:t>I - último balanço contábil da entidade;</w:t>
      </w:r>
    </w:p>
    <w:p w:rsidR="007E5B92" w:rsidRPr="007E5B92" w:rsidRDefault="00400E90" w:rsidP="007E5B92">
      <w:pPr>
        <w:jc w:val="both"/>
        <w:rPr>
          <w:rFonts w:ascii="Times New Roman" w:hAnsi="Times New Roman" w:cs="Times New Roman"/>
          <w:sz w:val="24"/>
          <w:szCs w:val="24"/>
        </w:rPr>
      </w:pPr>
      <w:r>
        <w:rPr>
          <w:rFonts w:ascii="Times New Roman" w:hAnsi="Times New Roman" w:cs="Times New Roman"/>
          <w:bCs/>
          <w:sz w:val="24"/>
          <w:szCs w:val="24"/>
        </w:rPr>
        <w:t>II</w:t>
      </w:r>
      <w:r w:rsidR="007E5B92" w:rsidRPr="007E5B92">
        <w:rPr>
          <w:rFonts w:ascii="Times New Roman" w:hAnsi="Times New Roman" w:cs="Times New Roman"/>
          <w:b/>
          <w:sz w:val="24"/>
          <w:szCs w:val="24"/>
        </w:rPr>
        <w:t xml:space="preserve"> </w:t>
      </w:r>
      <w:proofErr w:type="gramStart"/>
      <w:r w:rsidR="007E5B92" w:rsidRPr="007E5B92">
        <w:rPr>
          <w:rFonts w:ascii="Times New Roman" w:hAnsi="Times New Roman" w:cs="Times New Roman"/>
          <w:b/>
          <w:sz w:val="24"/>
          <w:szCs w:val="24"/>
        </w:rPr>
        <w:t>-</w:t>
      </w:r>
      <w:r w:rsidR="007E5B92" w:rsidRPr="007E5B92">
        <w:rPr>
          <w:rFonts w:ascii="Times New Roman" w:hAnsi="Times New Roman" w:cs="Times New Roman"/>
          <w:sz w:val="24"/>
          <w:szCs w:val="24"/>
        </w:rPr>
        <w:t>prova</w:t>
      </w:r>
      <w:proofErr w:type="gramEnd"/>
      <w:r w:rsidR="007E5B92" w:rsidRPr="007E5B92">
        <w:rPr>
          <w:rFonts w:ascii="Times New Roman" w:hAnsi="Times New Roman" w:cs="Times New Roman"/>
          <w:sz w:val="24"/>
          <w:szCs w:val="24"/>
        </w:rPr>
        <w:t xml:space="preserve"> de inscrição no cadastro nacional de pessoa jurídica (CNPJ), do Ministério da Fazenda;</w:t>
      </w:r>
    </w:p>
    <w:p w:rsidR="007E5B92" w:rsidRPr="007E5B92" w:rsidRDefault="00400E90" w:rsidP="007E5B92">
      <w:pPr>
        <w:jc w:val="both"/>
        <w:rPr>
          <w:rFonts w:ascii="Times New Roman" w:hAnsi="Times New Roman" w:cs="Times New Roman"/>
          <w:sz w:val="24"/>
          <w:szCs w:val="24"/>
        </w:rPr>
      </w:pPr>
      <w:r>
        <w:rPr>
          <w:rFonts w:ascii="Times New Roman" w:hAnsi="Times New Roman" w:cs="Times New Roman"/>
          <w:bCs/>
          <w:sz w:val="24"/>
          <w:szCs w:val="24"/>
        </w:rPr>
        <w:t>III</w:t>
      </w:r>
      <w:r w:rsidR="007E5B92" w:rsidRPr="007E5B92">
        <w:rPr>
          <w:rFonts w:ascii="Times New Roman" w:hAnsi="Times New Roman" w:cs="Times New Roman"/>
          <w:bCs/>
          <w:sz w:val="24"/>
          <w:szCs w:val="24"/>
        </w:rPr>
        <w:t xml:space="preserve"> - comprovação de regularidade fiscal com a Fazenda Pública Federal, Estadual e Municipal;</w:t>
      </w:r>
    </w:p>
    <w:p w:rsidR="007E5B92" w:rsidRPr="007E5B92" w:rsidRDefault="0003133A" w:rsidP="007E5B92">
      <w:pPr>
        <w:jc w:val="both"/>
        <w:rPr>
          <w:rFonts w:ascii="Times New Roman" w:hAnsi="Times New Roman" w:cs="Times New Roman"/>
          <w:sz w:val="24"/>
          <w:szCs w:val="24"/>
        </w:rPr>
      </w:pPr>
      <w:r>
        <w:rPr>
          <w:rFonts w:ascii="Times New Roman" w:hAnsi="Times New Roman" w:cs="Times New Roman"/>
          <w:bCs/>
          <w:sz w:val="24"/>
          <w:szCs w:val="24"/>
        </w:rPr>
        <w:lastRenderedPageBreak/>
        <w:t>IV</w:t>
      </w:r>
      <w:r w:rsidR="007E5B92" w:rsidRPr="007E5B92">
        <w:rPr>
          <w:rFonts w:ascii="Times New Roman" w:hAnsi="Times New Roman" w:cs="Times New Roman"/>
          <w:bCs/>
          <w:sz w:val="24"/>
          <w:szCs w:val="24"/>
        </w:rPr>
        <w:t xml:space="preserve"> -</w:t>
      </w:r>
      <w:r w:rsidR="007E5B92" w:rsidRPr="007E5B92">
        <w:rPr>
          <w:rFonts w:ascii="Times New Roman" w:hAnsi="Times New Roman" w:cs="Times New Roman"/>
          <w:sz w:val="24"/>
          <w:szCs w:val="24"/>
        </w:rPr>
        <w:t xml:space="preserve"> plano de trabalho.</w:t>
      </w:r>
    </w:p>
    <w:p w:rsidR="007E5B92" w:rsidRPr="007E5B92" w:rsidRDefault="007E5B92" w:rsidP="0003133A">
      <w:pPr>
        <w:spacing w:beforeLines="100"/>
        <w:jc w:val="both"/>
        <w:rPr>
          <w:rFonts w:ascii="Times New Roman" w:hAnsi="Times New Roman" w:cs="Times New Roman"/>
          <w:sz w:val="24"/>
          <w:szCs w:val="24"/>
        </w:rPr>
      </w:pPr>
      <w:r w:rsidRPr="007E5B92">
        <w:rPr>
          <w:rFonts w:ascii="Times New Roman" w:hAnsi="Times New Roman" w:cs="Times New Roman"/>
          <w:b/>
          <w:sz w:val="24"/>
          <w:szCs w:val="24"/>
        </w:rPr>
        <w:t>§ 1º</w:t>
      </w:r>
      <w:r w:rsidRPr="007E5B92">
        <w:rPr>
          <w:rFonts w:ascii="Times New Roman" w:hAnsi="Times New Roman" w:cs="Times New Roman"/>
          <w:sz w:val="24"/>
          <w:szCs w:val="24"/>
        </w:rPr>
        <w:t xml:space="preserve"> No termo de convênio deverá constar ainda a obrigação </w:t>
      </w:r>
      <w:proofErr w:type="gramStart"/>
      <w:r w:rsidRPr="007E5B92">
        <w:rPr>
          <w:rFonts w:ascii="Times New Roman" w:hAnsi="Times New Roman" w:cs="Times New Roman"/>
          <w:sz w:val="24"/>
          <w:szCs w:val="24"/>
        </w:rPr>
        <w:t>da entidade beneficiada prestar</w:t>
      </w:r>
      <w:proofErr w:type="gramEnd"/>
      <w:r w:rsidRPr="007E5B92">
        <w:rPr>
          <w:rFonts w:ascii="Times New Roman" w:hAnsi="Times New Roman" w:cs="Times New Roman"/>
          <w:sz w:val="24"/>
          <w:szCs w:val="24"/>
        </w:rPr>
        <w:t xml:space="preserve"> contas, apresentando relatório sucinto por meio de planilha de gastos, especificando no mínimo:</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 - o nome da pessoa física ou jurídica recebedora de valores advindos da subvenção prevista nesta lei;</w:t>
      </w:r>
    </w:p>
    <w:p w:rsidR="007E5B92" w:rsidRPr="007E5B92" w:rsidRDefault="007E5B92" w:rsidP="0003133A">
      <w:pPr>
        <w:spacing w:beforeLines="100"/>
        <w:jc w:val="both"/>
        <w:rPr>
          <w:rFonts w:ascii="Times New Roman" w:hAnsi="Times New Roman" w:cs="Times New Roman"/>
          <w:sz w:val="24"/>
          <w:szCs w:val="24"/>
        </w:rPr>
      </w:pPr>
      <w:r w:rsidRPr="007E5B92">
        <w:rPr>
          <w:rFonts w:ascii="Times New Roman" w:hAnsi="Times New Roman" w:cs="Times New Roman"/>
          <w:bCs/>
          <w:sz w:val="24"/>
          <w:szCs w:val="24"/>
        </w:rPr>
        <w:t>II</w:t>
      </w:r>
      <w:r w:rsidRPr="007E5B92">
        <w:rPr>
          <w:rFonts w:ascii="Times New Roman" w:hAnsi="Times New Roman" w:cs="Times New Roman"/>
          <w:b/>
          <w:sz w:val="24"/>
          <w:szCs w:val="24"/>
        </w:rPr>
        <w:t xml:space="preserve"> </w:t>
      </w:r>
      <w:proofErr w:type="gramStart"/>
      <w:r w:rsidRPr="007E5B92">
        <w:rPr>
          <w:rFonts w:ascii="Times New Roman" w:hAnsi="Times New Roman" w:cs="Times New Roman"/>
          <w:b/>
          <w:sz w:val="24"/>
          <w:szCs w:val="24"/>
        </w:rPr>
        <w:t>-</w:t>
      </w:r>
      <w:r w:rsidRPr="007E5B92">
        <w:rPr>
          <w:rFonts w:ascii="Times New Roman" w:hAnsi="Times New Roman" w:cs="Times New Roman"/>
          <w:sz w:val="24"/>
          <w:szCs w:val="24"/>
        </w:rPr>
        <w:t>o</w:t>
      </w:r>
      <w:proofErr w:type="gramEnd"/>
      <w:r w:rsidRPr="007E5B92">
        <w:rPr>
          <w:rFonts w:ascii="Times New Roman" w:hAnsi="Times New Roman" w:cs="Times New Roman"/>
          <w:sz w:val="24"/>
          <w:szCs w:val="24"/>
        </w:rPr>
        <w:t xml:space="preserve"> material adquirido ou serviço prestado;</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III - o valor pago;</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IV - a data de pagamento;</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Cs/>
          <w:sz w:val="24"/>
          <w:szCs w:val="24"/>
        </w:rPr>
        <w:t>V - o número da nota fiscal, da nota de pagamento ou do recibo de pagamento de autônomo.</w:t>
      </w:r>
    </w:p>
    <w:p w:rsidR="007E5B92" w:rsidRPr="007E5B92" w:rsidRDefault="007E5B92" w:rsidP="0003133A">
      <w:pPr>
        <w:spacing w:beforeLines="100"/>
        <w:jc w:val="both"/>
        <w:rPr>
          <w:rFonts w:ascii="Times New Roman" w:hAnsi="Times New Roman" w:cs="Times New Roman"/>
          <w:sz w:val="24"/>
          <w:szCs w:val="24"/>
        </w:rPr>
      </w:pPr>
      <w:r w:rsidRPr="007E5B92">
        <w:rPr>
          <w:rFonts w:ascii="Times New Roman" w:hAnsi="Times New Roman" w:cs="Times New Roman"/>
          <w:b/>
          <w:sz w:val="24"/>
          <w:szCs w:val="24"/>
        </w:rPr>
        <w:t>§ 2º</w:t>
      </w:r>
      <w:r w:rsidRPr="007E5B92">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7E5B92" w:rsidRPr="007E5B92" w:rsidRDefault="007E5B92" w:rsidP="007E5B92">
      <w:pPr>
        <w:pStyle w:val="Pr-formataoHTML"/>
        <w:tabs>
          <w:tab w:val="clear" w:pos="2748"/>
        </w:tabs>
        <w:jc w:val="both"/>
        <w:rPr>
          <w:rFonts w:ascii="Times New Roman" w:hAnsi="Times New Roman" w:cs="Times New Roman"/>
          <w:sz w:val="24"/>
          <w:szCs w:val="24"/>
        </w:rPr>
      </w:pPr>
      <w:r w:rsidRPr="007E5B92">
        <w:rPr>
          <w:rFonts w:ascii="Times New Roman" w:hAnsi="Times New Roman" w:cs="Times New Roman"/>
          <w:b/>
          <w:sz w:val="24"/>
          <w:szCs w:val="24"/>
        </w:rPr>
        <w:t>§ 3º</w:t>
      </w:r>
      <w:r w:rsidRPr="007E5B92">
        <w:rPr>
          <w:rFonts w:ascii="Times New Roman" w:hAnsi="Times New Roman" w:cs="Times New Roman"/>
          <w:sz w:val="24"/>
          <w:szCs w:val="24"/>
        </w:rPr>
        <w:t xml:space="preserve"> Após assinatura, o termo de convênio disposto no </w:t>
      </w:r>
      <w:r w:rsidRPr="007E5B92">
        <w:rPr>
          <w:rFonts w:ascii="Times New Roman" w:hAnsi="Times New Roman" w:cs="Times New Roman"/>
          <w:i/>
          <w:sz w:val="24"/>
          <w:szCs w:val="24"/>
        </w:rPr>
        <w:t xml:space="preserve">caput </w:t>
      </w:r>
      <w:r w:rsidRPr="007E5B92">
        <w:rPr>
          <w:rFonts w:ascii="Times New Roman" w:hAnsi="Times New Roman" w:cs="Times New Roman"/>
          <w:sz w:val="24"/>
          <w:szCs w:val="24"/>
        </w:rPr>
        <w:t>deverá ser encaminhado à Câmara Municipal, no prazo de 10 (dez) dias úteis, para conhecimento.</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
          <w:sz w:val="24"/>
          <w:szCs w:val="24"/>
        </w:rPr>
        <w:t xml:space="preserve">Art. 4º </w:t>
      </w:r>
      <w:r w:rsidRPr="007E5B92">
        <w:rPr>
          <w:rFonts w:ascii="Times New Roman" w:hAnsi="Times New Roman" w:cs="Times New Roman"/>
          <w:sz w:val="24"/>
          <w:szCs w:val="24"/>
        </w:rPr>
        <w:t xml:space="preserve">Fica a entidade contemplada pela subvenção do Município, obrigada a prestar contas das aplicações dos recursos recebidos aos </w:t>
      </w:r>
      <w:proofErr w:type="gramStart"/>
      <w:r w:rsidRPr="007E5B92">
        <w:rPr>
          <w:rFonts w:ascii="Times New Roman" w:hAnsi="Times New Roman" w:cs="Times New Roman"/>
          <w:sz w:val="24"/>
          <w:szCs w:val="24"/>
        </w:rPr>
        <w:t>Poderes Executivo e Legislativo, na forma estabelecida pela Lei de Diretrizes Orçamentárias</w:t>
      </w:r>
      <w:proofErr w:type="gramEnd"/>
      <w:r w:rsidRPr="007E5B92">
        <w:rPr>
          <w:rFonts w:ascii="Times New Roman" w:hAnsi="Times New Roman" w:cs="Times New Roman"/>
          <w:sz w:val="24"/>
          <w:szCs w:val="24"/>
        </w:rPr>
        <w:t>.</w:t>
      </w:r>
    </w:p>
    <w:p w:rsidR="007E5B92" w:rsidRPr="007E5B92" w:rsidRDefault="007E5B92" w:rsidP="0003133A">
      <w:pPr>
        <w:spacing w:beforeLines="100"/>
        <w:jc w:val="both"/>
        <w:rPr>
          <w:rFonts w:ascii="Times New Roman" w:hAnsi="Times New Roman" w:cs="Times New Roman"/>
          <w:bCs/>
          <w:sz w:val="24"/>
          <w:szCs w:val="24"/>
        </w:rPr>
      </w:pPr>
      <w:r w:rsidRPr="007E5B92">
        <w:rPr>
          <w:rFonts w:ascii="Times New Roman" w:hAnsi="Times New Roman" w:cs="Times New Roman"/>
          <w:b/>
          <w:sz w:val="24"/>
          <w:szCs w:val="24"/>
        </w:rPr>
        <w:t>Parágrafo único.</w:t>
      </w:r>
      <w:r w:rsidRPr="007E5B92">
        <w:rPr>
          <w:rFonts w:ascii="Times New Roman" w:hAnsi="Times New Roman" w:cs="Times New Roman"/>
          <w:sz w:val="24"/>
          <w:szCs w:val="24"/>
        </w:rPr>
        <w:t xml:space="preserve"> Caso a entidade não tiver suas contas aprovadas pelo Poder Executivo, ou não prestar contas, não poderá ser </w:t>
      </w:r>
      <w:proofErr w:type="gramStart"/>
      <w:r w:rsidRPr="007E5B92">
        <w:rPr>
          <w:rFonts w:ascii="Times New Roman" w:hAnsi="Times New Roman" w:cs="Times New Roman"/>
          <w:sz w:val="24"/>
          <w:szCs w:val="24"/>
        </w:rPr>
        <w:t>contemplada com novas subvenções</w:t>
      </w:r>
      <w:proofErr w:type="gramEnd"/>
      <w:r w:rsidRPr="007E5B92">
        <w:rPr>
          <w:rFonts w:ascii="Times New Roman" w:hAnsi="Times New Roman" w:cs="Times New Roman"/>
          <w:sz w:val="24"/>
          <w:szCs w:val="24"/>
        </w:rPr>
        <w:t>, devendo ressarcir aos cofres públicos os valores anteriormente recebidos.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5º </w:t>
      </w:r>
      <w:r w:rsidRPr="007E5B92">
        <w:rPr>
          <w:rFonts w:ascii="Times New Roman" w:hAnsi="Times New Roman" w:cs="Times New Roman"/>
          <w:sz w:val="24"/>
          <w:szCs w:val="24"/>
        </w:rPr>
        <w:t>É parte integrante desta lei os seguintes anexos:</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 - Anexo I – Termo de convênio;</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II - Anexo II – Plano de trabalho;</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III - Anexo III – Execução da receita e despesa;</w:t>
      </w:r>
    </w:p>
    <w:p w:rsidR="007E5B92" w:rsidRPr="007E5B92" w:rsidRDefault="007E5B92" w:rsidP="007E5B92">
      <w:pPr>
        <w:jc w:val="both"/>
        <w:rPr>
          <w:rFonts w:ascii="Times New Roman" w:hAnsi="Times New Roman" w:cs="Times New Roman"/>
          <w:sz w:val="24"/>
          <w:szCs w:val="24"/>
        </w:rPr>
      </w:pPr>
      <w:r w:rsidRPr="007E5B92">
        <w:rPr>
          <w:rFonts w:ascii="Times New Roman" w:hAnsi="Times New Roman" w:cs="Times New Roman"/>
          <w:sz w:val="24"/>
          <w:szCs w:val="24"/>
        </w:rPr>
        <w:t>IV - Anexo IV – Relação de pagamento.</w:t>
      </w:r>
    </w:p>
    <w:p w:rsidR="007E5B92" w:rsidRDefault="007E5B92" w:rsidP="007E5B92">
      <w:pPr>
        <w:jc w:val="both"/>
        <w:rPr>
          <w:rFonts w:ascii="Times New Roman" w:hAnsi="Times New Roman" w:cs="Times New Roman"/>
          <w:sz w:val="24"/>
          <w:szCs w:val="24"/>
        </w:rPr>
      </w:pPr>
      <w:r w:rsidRPr="007E5B92">
        <w:rPr>
          <w:rFonts w:ascii="Times New Roman" w:hAnsi="Times New Roman" w:cs="Times New Roman"/>
          <w:b/>
          <w:sz w:val="24"/>
          <w:szCs w:val="24"/>
        </w:rPr>
        <w:t xml:space="preserve">Art. 6º </w:t>
      </w:r>
      <w:r w:rsidRPr="007E5B92">
        <w:rPr>
          <w:rFonts w:ascii="Times New Roman" w:hAnsi="Times New Roman" w:cs="Times New Roman"/>
          <w:sz w:val="24"/>
          <w:szCs w:val="24"/>
        </w:rPr>
        <w:t>Esta lei entra em vigor na data de sua publicação.</w:t>
      </w:r>
    </w:p>
    <w:p w:rsidR="00400E90" w:rsidRDefault="00400E90" w:rsidP="007E5B92">
      <w:pPr>
        <w:jc w:val="both"/>
        <w:rPr>
          <w:rFonts w:ascii="Times New Roman" w:hAnsi="Times New Roman" w:cs="Times New Roman"/>
          <w:sz w:val="24"/>
          <w:szCs w:val="24"/>
        </w:rPr>
      </w:pPr>
    </w:p>
    <w:p w:rsidR="007E5B92" w:rsidRPr="006D7D58" w:rsidRDefault="007E5B92" w:rsidP="007E5B92">
      <w:pPr>
        <w:spacing w:after="0" w:line="360" w:lineRule="auto"/>
        <w:ind w:firstLine="3"/>
        <w:jc w:val="both"/>
        <w:rPr>
          <w:rFonts w:ascii="Times New Roman" w:hAnsi="Times New Roman" w:cs="Times New Roman"/>
          <w:sz w:val="24"/>
          <w:szCs w:val="24"/>
        </w:rPr>
      </w:pPr>
      <w:r w:rsidRPr="006D7D58">
        <w:rPr>
          <w:rFonts w:ascii="Times New Roman" w:eastAsia="Times New Roman" w:hAnsi="Times New Roman" w:cs="Times New Roman"/>
          <w:sz w:val="24"/>
          <w:szCs w:val="24"/>
        </w:rPr>
        <w:t xml:space="preserve">Prefeitura Municipal de Lima Duarte, </w:t>
      </w:r>
      <w:r w:rsidR="006D7D58" w:rsidRPr="006D7D58">
        <w:rPr>
          <w:rFonts w:ascii="Times New Roman" w:eastAsia="Times New Roman" w:hAnsi="Times New Roman" w:cs="Times New Roman"/>
          <w:sz w:val="24"/>
          <w:szCs w:val="24"/>
        </w:rPr>
        <w:t>20 de novembro de 2023</w:t>
      </w:r>
      <w:r w:rsidRPr="006D7D58">
        <w:rPr>
          <w:rFonts w:ascii="Times New Roman" w:eastAsia="Times New Roman" w:hAnsi="Times New Roman" w:cs="Times New Roman"/>
          <w:sz w:val="24"/>
          <w:szCs w:val="24"/>
        </w:rPr>
        <w:t>.</w:t>
      </w:r>
    </w:p>
    <w:p w:rsidR="007E5B92" w:rsidRPr="00CE1EE6" w:rsidRDefault="007E5B92" w:rsidP="007E5B92">
      <w:pPr>
        <w:shd w:val="clear" w:color="auto" w:fill="FFFFFF"/>
        <w:spacing w:after="240" w:line="240" w:lineRule="auto"/>
        <w:ind w:firstLine="567"/>
        <w:jc w:val="both"/>
        <w:rPr>
          <w:rFonts w:ascii="Times New Roman" w:eastAsia="Times New Roman" w:hAnsi="Times New Roman" w:cs="Times New Roman"/>
          <w:sz w:val="24"/>
          <w:szCs w:val="24"/>
        </w:rPr>
      </w:pPr>
    </w:p>
    <w:p w:rsidR="007E5B92" w:rsidRPr="00184E74" w:rsidRDefault="007E5B92" w:rsidP="007E5B92">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7E5B92" w:rsidRDefault="007E5B92" w:rsidP="007E5B92">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400E90" w:rsidRDefault="00400E90" w:rsidP="007E5B92">
      <w:pPr>
        <w:spacing w:after="0" w:line="240" w:lineRule="auto"/>
        <w:jc w:val="center"/>
        <w:rPr>
          <w:rFonts w:ascii="Times New Roman" w:eastAsia="Times New Roman" w:hAnsi="Times New Roman" w:cs="Times New Roman"/>
          <w:sz w:val="24"/>
          <w:szCs w:val="24"/>
        </w:rPr>
      </w:pPr>
    </w:p>
    <w:p w:rsidR="00400E90" w:rsidRDefault="00400E90" w:rsidP="007E5B92">
      <w:pPr>
        <w:spacing w:after="0" w:line="240" w:lineRule="auto"/>
        <w:jc w:val="center"/>
        <w:rPr>
          <w:rFonts w:ascii="Times New Roman" w:eastAsia="Times New Roman" w:hAnsi="Times New Roman" w:cs="Times New Roman"/>
          <w:sz w:val="24"/>
          <w:szCs w:val="24"/>
        </w:rPr>
      </w:pPr>
    </w:p>
    <w:p w:rsidR="00400E90" w:rsidRPr="00400E90" w:rsidRDefault="00400E90" w:rsidP="007E5B92">
      <w:pPr>
        <w:spacing w:after="0" w:line="240" w:lineRule="auto"/>
        <w:jc w:val="center"/>
        <w:rPr>
          <w:rFonts w:ascii="Times New Roman" w:eastAsia="Times New Roman" w:hAnsi="Times New Roman" w:cs="Times New Roman"/>
          <w:b/>
          <w:sz w:val="24"/>
          <w:szCs w:val="24"/>
        </w:rPr>
      </w:pPr>
      <w:r w:rsidRPr="00400E90">
        <w:rPr>
          <w:rFonts w:ascii="Times New Roman" w:eastAsia="Times New Roman" w:hAnsi="Times New Roman" w:cs="Times New Roman"/>
          <w:b/>
          <w:sz w:val="24"/>
          <w:szCs w:val="24"/>
        </w:rPr>
        <w:lastRenderedPageBreak/>
        <w:t>ANEXO I</w:t>
      </w:r>
    </w:p>
    <w:p w:rsidR="00CF7A2F" w:rsidRPr="00400E90" w:rsidRDefault="00CF7A2F" w:rsidP="00CF7A2F">
      <w:pPr>
        <w:spacing w:line="360" w:lineRule="auto"/>
        <w:ind w:left="279" w:right="295"/>
        <w:jc w:val="center"/>
        <w:rPr>
          <w:rFonts w:ascii="Times New Roman" w:hAnsi="Times New Roman" w:cs="Times New Roman"/>
          <w:b/>
          <w:sz w:val="24"/>
          <w:szCs w:val="24"/>
        </w:rPr>
      </w:pPr>
      <w:r w:rsidRPr="00400E90">
        <w:rPr>
          <w:rFonts w:ascii="Times New Roman" w:hAnsi="Times New Roman" w:cs="Times New Roman"/>
          <w:b/>
          <w:w w:val="105"/>
          <w:sz w:val="24"/>
          <w:szCs w:val="24"/>
        </w:rPr>
        <w:t xml:space="preserve">TERMO DE CONVÊNIO </w:t>
      </w:r>
    </w:p>
    <w:p w:rsidR="00CF7A2F" w:rsidRPr="00CF7A2F" w:rsidRDefault="00CF7A2F" w:rsidP="00CF7A2F">
      <w:pPr>
        <w:spacing w:line="360" w:lineRule="auto"/>
        <w:ind w:left="2934" w:right="117" w:firstLine="2"/>
        <w:jc w:val="both"/>
        <w:rPr>
          <w:rFonts w:ascii="Times New Roman" w:hAnsi="Times New Roman" w:cs="Times New Roman"/>
          <w:sz w:val="24"/>
          <w:szCs w:val="24"/>
        </w:rPr>
      </w:pPr>
      <w:r w:rsidRPr="00CF7A2F">
        <w:rPr>
          <w:rFonts w:ascii="Times New Roman" w:hAnsi="Times New Roman" w:cs="Times New Roman"/>
          <w:sz w:val="24"/>
          <w:szCs w:val="24"/>
        </w:rPr>
        <w:t>Termo de Convênio que entre si celebram a Prefeitura de Lima Duarte e a Santa Casa de Misericórdia de Lima Duarte - MG.</w:t>
      </w:r>
    </w:p>
    <w:p w:rsidR="00CF7A2F" w:rsidRPr="00CF7A2F" w:rsidRDefault="00CF7A2F" w:rsidP="00CF7A2F">
      <w:pPr>
        <w:pStyle w:val="Corpodetexto"/>
        <w:spacing w:before="1" w:line="360" w:lineRule="auto"/>
        <w:ind w:left="102" w:right="115"/>
        <w:jc w:val="both"/>
        <w:rPr>
          <w:rFonts w:ascii="Times New Roman" w:hAnsi="Times New Roman" w:cs="Times New Roman"/>
          <w:sz w:val="24"/>
          <w:szCs w:val="24"/>
        </w:rPr>
      </w:pPr>
      <w:r w:rsidRPr="00CF7A2F">
        <w:rPr>
          <w:rFonts w:ascii="Times New Roman" w:hAnsi="Times New Roman" w:cs="Times New Roman"/>
          <w:sz w:val="24"/>
          <w:szCs w:val="24"/>
        </w:rPr>
        <w:t xml:space="preserve">A Prefeitura Municipal de Lima Duarte, pessoa jurídica de direito público interno, inscrita no CNPJ sob nº. 18.338.186/0001-59, com sede na Praça Juscelino Kubitscheck, n°. 173 </w:t>
      </w:r>
      <w:r w:rsidRPr="00CF7A2F">
        <w:rPr>
          <w:rFonts w:ascii="Times New Roman" w:hAnsi="Times New Roman" w:cs="Times New Roman"/>
          <w:w w:val="105"/>
          <w:sz w:val="24"/>
          <w:szCs w:val="24"/>
        </w:rPr>
        <w:t xml:space="preserve">– </w:t>
      </w:r>
      <w:r w:rsidRPr="00CF7A2F">
        <w:rPr>
          <w:rFonts w:ascii="Times New Roman" w:hAnsi="Times New Roman" w:cs="Times New Roman"/>
          <w:sz w:val="24"/>
          <w:szCs w:val="24"/>
        </w:rPr>
        <w:t xml:space="preserve">Centro, nesta cidade, neste ato representada pela Prefeita Municipal, SRA. ELENICE PEREIRA DELGADO SANTELLI, brasileira, casada, professora, portadora do RG MG-2.632.549 e inscrita no CPF sob o </w:t>
      </w:r>
      <w:proofErr w:type="gramStart"/>
      <w:r w:rsidRPr="00CF7A2F">
        <w:rPr>
          <w:rFonts w:ascii="Times New Roman" w:hAnsi="Times New Roman" w:cs="Times New Roman"/>
          <w:sz w:val="24"/>
          <w:szCs w:val="24"/>
        </w:rPr>
        <w:t>nº.</w:t>
      </w:r>
      <w:proofErr w:type="gramEnd"/>
      <w:r w:rsidRPr="00CF7A2F">
        <w:rPr>
          <w:rFonts w:ascii="Times New Roman" w:hAnsi="Times New Roman" w:cs="Times New Roman"/>
          <w:sz w:val="24"/>
          <w:szCs w:val="24"/>
        </w:rPr>
        <w:t xml:space="preserve">512.503.496-72, residente e domiciliada na BR 267, KM 173, Pão de Angu, Fazenda </w:t>
      </w:r>
      <w:proofErr w:type="spellStart"/>
      <w:r w:rsidRPr="00CF7A2F">
        <w:rPr>
          <w:rFonts w:ascii="Times New Roman" w:hAnsi="Times New Roman" w:cs="Times New Roman"/>
          <w:sz w:val="24"/>
          <w:szCs w:val="24"/>
        </w:rPr>
        <w:t>Biquinha</w:t>
      </w:r>
      <w:proofErr w:type="spellEnd"/>
      <w:r w:rsidRPr="00CF7A2F">
        <w:rPr>
          <w:rFonts w:ascii="Times New Roman" w:hAnsi="Times New Roman" w:cs="Times New Roman"/>
          <w:sz w:val="24"/>
          <w:szCs w:val="24"/>
        </w:rPr>
        <w:t xml:space="preserve">, Lima Duarte/MG, doravante denominada apenas CONVENENTE, e a Santa Casa de Misericórdia Lima Duarte, associação civil de direito privado, sem fins lucrativos, inscrita no CNPJ sob o n°.20.452.280/0001-86, situada na Rua Tancredo Alves, n°.263, centro, nesta cidade, CEP: 36.140-000,representada </w:t>
      </w:r>
      <w:proofErr w:type="spellStart"/>
      <w:r w:rsidR="002608AB">
        <w:rPr>
          <w:rFonts w:ascii="Times New Roman" w:hAnsi="Times New Roman" w:cs="Times New Roman"/>
          <w:sz w:val="24"/>
          <w:szCs w:val="24"/>
        </w:rPr>
        <w:t>pelo</w:t>
      </w:r>
      <w:r w:rsidR="00CE1C85">
        <w:rPr>
          <w:rFonts w:ascii="Times New Roman" w:hAnsi="Times New Roman" w:cs="Times New Roman"/>
          <w:sz w:val="24"/>
          <w:szCs w:val="24"/>
        </w:rPr>
        <w:t>Interventor</w:t>
      </w:r>
      <w:proofErr w:type="spellEnd"/>
      <w:r w:rsidR="002608AB">
        <w:rPr>
          <w:rFonts w:ascii="Times New Roman" w:hAnsi="Times New Roman" w:cs="Times New Roman"/>
          <w:sz w:val="24"/>
          <w:szCs w:val="24"/>
        </w:rPr>
        <w:t>,</w:t>
      </w:r>
      <w:r w:rsidRPr="00CF7A2F">
        <w:rPr>
          <w:rFonts w:ascii="Times New Roman" w:hAnsi="Times New Roman" w:cs="Times New Roman"/>
          <w:sz w:val="24"/>
          <w:szCs w:val="24"/>
        </w:rPr>
        <w:t xml:space="preserve"> o </w:t>
      </w:r>
      <w:proofErr w:type="spellStart"/>
      <w:r w:rsidRPr="00CF7A2F">
        <w:rPr>
          <w:rFonts w:ascii="Times New Roman" w:hAnsi="Times New Roman" w:cs="Times New Roman"/>
          <w:sz w:val="24"/>
          <w:szCs w:val="24"/>
        </w:rPr>
        <w:t>senhor</w:t>
      </w:r>
      <w:r w:rsidR="00CE1C85" w:rsidRPr="00CE1C85">
        <w:rPr>
          <w:rFonts w:ascii="Times New Roman" w:hAnsi="Times New Roman" w:cs="Times New Roman"/>
          <w:color w:val="FF0000"/>
          <w:spacing w:val="-8"/>
          <w:sz w:val="24"/>
          <w:szCs w:val="24"/>
        </w:rPr>
        <w:t>CLODOVEU</w:t>
      </w:r>
      <w:proofErr w:type="spellEnd"/>
      <w:r w:rsidR="00CE1C85" w:rsidRPr="00CE1C85">
        <w:rPr>
          <w:rFonts w:ascii="Times New Roman" w:hAnsi="Times New Roman" w:cs="Times New Roman"/>
          <w:color w:val="FF0000"/>
          <w:spacing w:val="-8"/>
          <w:sz w:val="24"/>
          <w:szCs w:val="24"/>
        </w:rPr>
        <w:t xml:space="preserve"> </w:t>
      </w:r>
      <w:r w:rsidR="00CE1C85">
        <w:rPr>
          <w:rFonts w:ascii="Times New Roman" w:hAnsi="Times New Roman" w:cs="Times New Roman"/>
          <w:color w:val="FF0000"/>
          <w:spacing w:val="-8"/>
          <w:sz w:val="24"/>
          <w:szCs w:val="24"/>
        </w:rPr>
        <w:t>DOMINGOS</w:t>
      </w:r>
      <w:r w:rsidR="00CE1C85" w:rsidRPr="00CE1C85">
        <w:rPr>
          <w:rFonts w:ascii="Times New Roman" w:hAnsi="Times New Roman" w:cs="Times New Roman"/>
          <w:color w:val="FF0000"/>
          <w:spacing w:val="-8"/>
          <w:sz w:val="24"/>
          <w:szCs w:val="24"/>
        </w:rPr>
        <w:t xml:space="preserve"> RIOLINO</w:t>
      </w:r>
      <w:r w:rsidRPr="00CE1C85">
        <w:rPr>
          <w:rFonts w:ascii="Times New Roman" w:hAnsi="Times New Roman" w:cs="Times New Roman"/>
          <w:color w:val="FF0000"/>
          <w:sz w:val="24"/>
          <w:szCs w:val="24"/>
        </w:rPr>
        <w:t xml:space="preserve">, </w:t>
      </w:r>
      <w:r w:rsidR="006C52A6" w:rsidRPr="006C52A6">
        <w:rPr>
          <w:rFonts w:ascii="Times New Roman" w:hAnsi="Times New Roman" w:cs="Times New Roman"/>
          <w:color w:val="FF0000"/>
          <w:sz w:val="24"/>
          <w:szCs w:val="24"/>
        </w:rPr>
        <w:t>brasileiro, portador do CPF nº 381.830.806-34 e RG n° M1735061 SSP/MG, nascido em 06/09/1961</w:t>
      </w:r>
      <w:r w:rsidRPr="00CE1C85">
        <w:rPr>
          <w:rFonts w:ascii="Times New Roman" w:hAnsi="Times New Roman" w:cs="Times New Roman"/>
          <w:color w:val="FF0000"/>
          <w:sz w:val="24"/>
          <w:szCs w:val="24"/>
        </w:rPr>
        <w:t xml:space="preserve">, residente e domiciliado </w:t>
      </w:r>
      <w:r w:rsidR="006C52A6">
        <w:rPr>
          <w:rFonts w:ascii="Times New Roman" w:hAnsi="Times New Roman" w:cs="Times New Roman"/>
          <w:color w:val="FF0000"/>
          <w:sz w:val="24"/>
          <w:szCs w:val="24"/>
        </w:rPr>
        <w:t xml:space="preserve">Rua Pedro </w:t>
      </w:r>
      <w:proofErr w:type="spellStart"/>
      <w:r w:rsidR="006C52A6">
        <w:rPr>
          <w:rFonts w:ascii="Times New Roman" w:hAnsi="Times New Roman" w:cs="Times New Roman"/>
          <w:color w:val="FF0000"/>
          <w:sz w:val="24"/>
          <w:szCs w:val="24"/>
        </w:rPr>
        <w:t>Ronzani</w:t>
      </w:r>
      <w:proofErr w:type="spellEnd"/>
      <w:r w:rsidRPr="00CE1C85">
        <w:rPr>
          <w:rFonts w:ascii="Times New Roman" w:hAnsi="Times New Roman" w:cs="Times New Roman"/>
          <w:color w:val="FF0000"/>
          <w:sz w:val="24"/>
          <w:szCs w:val="24"/>
        </w:rPr>
        <w:t>,</w:t>
      </w:r>
      <w:r w:rsidR="006C52A6">
        <w:rPr>
          <w:rFonts w:ascii="Times New Roman" w:hAnsi="Times New Roman" w:cs="Times New Roman"/>
          <w:color w:val="FF0000"/>
          <w:sz w:val="24"/>
          <w:szCs w:val="24"/>
        </w:rPr>
        <w:t xml:space="preserve"> Nº 628, bairro Monte Castelo, Juiz de Fora/MG, CEP N° 36081190</w:t>
      </w:r>
      <w:r w:rsidRPr="00CE1C85">
        <w:rPr>
          <w:rFonts w:ascii="Times New Roman" w:hAnsi="Times New Roman" w:cs="Times New Roman"/>
          <w:color w:val="FF0000"/>
          <w:sz w:val="24"/>
          <w:szCs w:val="24"/>
        </w:rPr>
        <w:t xml:space="preserve"> nesta cidade,</w:t>
      </w:r>
      <w:r w:rsidRPr="00CF7A2F">
        <w:rPr>
          <w:rFonts w:ascii="Times New Roman" w:hAnsi="Times New Roman" w:cs="Times New Roman"/>
          <w:sz w:val="24"/>
          <w:szCs w:val="24"/>
        </w:rPr>
        <w:t xml:space="preserve"> a seguir denominada CONVENIADA celebram este TERMO DE CONVÊNIO, mediante as cláusulas e condições abaixo estipuladas:</w:t>
      </w:r>
    </w:p>
    <w:p w:rsidR="00CF7A2F" w:rsidRPr="00CF7A2F" w:rsidRDefault="00CF7A2F" w:rsidP="00CF7A2F">
      <w:pPr>
        <w:pStyle w:val="Ttulo3"/>
        <w:spacing w:line="360" w:lineRule="auto"/>
        <w:jc w:val="center"/>
        <w:rPr>
          <w:rFonts w:ascii="Times New Roman" w:hAnsi="Times New Roman" w:cs="Times New Roman"/>
        </w:rPr>
      </w:pPr>
      <w:r w:rsidRPr="00CF7A2F">
        <w:rPr>
          <w:rFonts w:ascii="Times New Roman" w:hAnsi="Times New Roman" w:cs="Times New Roman"/>
          <w:w w:val="105"/>
        </w:rPr>
        <w:t>CLÁUSULA PRIMEIRA - DO OBJETO</w:t>
      </w:r>
    </w:p>
    <w:p w:rsidR="00DD0BA0" w:rsidRPr="00E90866" w:rsidRDefault="00CF7A2F" w:rsidP="00DD0BA0">
      <w:pPr>
        <w:pStyle w:val="Corpodetexto"/>
        <w:spacing w:before="205" w:line="360" w:lineRule="auto"/>
        <w:ind w:left="102" w:right="118"/>
        <w:jc w:val="both"/>
        <w:rPr>
          <w:rFonts w:ascii="Times New Roman" w:hAnsi="Times New Roman" w:cs="Times New Roman"/>
          <w:color w:val="FF0000"/>
          <w:sz w:val="24"/>
          <w:szCs w:val="24"/>
        </w:rPr>
      </w:pPr>
      <w:r w:rsidRPr="00CF7A2F">
        <w:rPr>
          <w:rFonts w:ascii="Times New Roman" w:hAnsi="Times New Roman" w:cs="Times New Roman"/>
          <w:sz w:val="24"/>
          <w:szCs w:val="24"/>
        </w:rPr>
        <w:t>Constitui objeto deste TERMO DE CONVÊNIO, o repasse de recurso financeiro</w:t>
      </w:r>
      <w:r w:rsidR="006C3F5E">
        <w:rPr>
          <w:rFonts w:ascii="Times New Roman" w:hAnsi="Times New Roman" w:cs="Times New Roman"/>
          <w:sz w:val="24"/>
          <w:szCs w:val="24"/>
        </w:rPr>
        <w:t xml:space="preserve"> oriundo de emenda parlamentar </w:t>
      </w:r>
      <w:r w:rsidR="00E90866">
        <w:rPr>
          <w:rFonts w:ascii="Times New Roman" w:hAnsi="Times New Roman" w:cs="Times New Roman"/>
          <w:sz w:val="24"/>
          <w:szCs w:val="24"/>
        </w:rPr>
        <w:t xml:space="preserve">estadual que originou a </w:t>
      </w:r>
      <w:r w:rsidR="00E90866">
        <w:rPr>
          <w:rFonts w:ascii="Times New Roman" w:hAnsi="Times New Roman" w:cs="Times New Roman"/>
          <w:bCs/>
          <w:sz w:val="24"/>
          <w:szCs w:val="24"/>
        </w:rPr>
        <w:t>resolução</w:t>
      </w:r>
      <w:r w:rsidR="00E90866" w:rsidRPr="00E90866">
        <w:rPr>
          <w:rFonts w:ascii="Times New Roman" w:hAnsi="Times New Roman" w:cs="Times New Roman"/>
          <w:bCs/>
          <w:sz w:val="24"/>
          <w:szCs w:val="24"/>
        </w:rPr>
        <w:t xml:space="preserve"> SES Nº 8.818, </w:t>
      </w:r>
      <w:r w:rsidR="00E90866">
        <w:rPr>
          <w:rFonts w:ascii="Times New Roman" w:hAnsi="Times New Roman" w:cs="Times New Roman"/>
          <w:bCs/>
          <w:sz w:val="24"/>
          <w:szCs w:val="24"/>
        </w:rPr>
        <w:t>de 13 de junho de</w:t>
      </w:r>
      <w:r w:rsidR="00E90866" w:rsidRPr="00E90866">
        <w:rPr>
          <w:rFonts w:ascii="Times New Roman" w:hAnsi="Times New Roman" w:cs="Times New Roman"/>
          <w:bCs/>
          <w:sz w:val="24"/>
          <w:szCs w:val="24"/>
        </w:rPr>
        <w:t xml:space="preserve"> 2023</w:t>
      </w:r>
      <w:r w:rsidRPr="00CF7A2F">
        <w:rPr>
          <w:rFonts w:ascii="Times New Roman" w:hAnsi="Times New Roman" w:cs="Times New Roman"/>
          <w:sz w:val="24"/>
          <w:szCs w:val="24"/>
        </w:rPr>
        <w:t xml:space="preserve">, para o desenvolvimento de serviços, ações e programas na área de Saúde no âmbito municipal, destinado à despesa de custeio visando promover melhorias nas condições dos serviços oferecidos aos usuários da Santa Casa de Misericórdia de Lima Duarte, conforme o Plano de Trabalho que integra este instrumento e Lei Ordinária Municipal </w:t>
      </w:r>
      <w:proofErr w:type="spellStart"/>
      <w:proofErr w:type="gramStart"/>
      <w:r w:rsidRPr="00400E90">
        <w:rPr>
          <w:rFonts w:ascii="Times New Roman" w:hAnsi="Times New Roman" w:cs="Times New Roman"/>
          <w:color w:val="FF0000"/>
          <w:sz w:val="24"/>
          <w:szCs w:val="24"/>
          <w:highlight w:val="yellow"/>
        </w:rPr>
        <w:t>nº</w:t>
      </w:r>
      <w:r w:rsidR="00400E90" w:rsidRPr="00400E90">
        <w:rPr>
          <w:rFonts w:ascii="Times New Roman" w:hAnsi="Times New Roman" w:cs="Times New Roman"/>
          <w:color w:val="FF0000"/>
          <w:sz w:val="24"/>
          <w:szCs w:val="24"/>
          <w:highlight w:val="yellow"/>
        </w:rPr>
        <w:t>XX</w:t>
      </w:r>
      <w:proofErr w:type="spellEnd"/>
      <w:proofErr w:type="gramEnd"/>
      <w:r w:rsidRPr="00400E90">
        <w:rPr>
          <w:rFonts w:ascii="Times New Roman" w:hAnsi="Times New Roman" w:cs="Times New Roman"/>
          <w:color w:val="FF0000"/>
          <w:sz w:val="24"/>
          <w:szCs w:val="24"/>
          <w:highlight w:val="yellow"/>
        </w:rPr>
        <w:t>.</w:t>
      </w:r>
    </w:p>
    <w:p w:rsidR="00CF7A2F" w:rsidRDefault="00CF7A2F" w:rsidP="00CF7A2F">
      <w:pPr>
        <w:spacing w:after="0" w:line="360" w:lineRule="auto"/>
        <w:ind w:left="142"/>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SEGUNDA - DAS OBRIGAÇÕES</w:t>
      </w:r>
    </w:p>
    <w:p w:rsidR="00CF7A2F" w:rsidRPr="00CF7A2F" w:rsidRDefault="00CF7A2F" w:rsidP="00CF7A2F">
      <w:pPr>
        <w:spacing w:after="0" w:line="360" w:lineRule="auto"/>
        <w:ind w:left="142"/>
        <w:jc w:val="center"/>
        <w:rPr>
          <w:rFonts w:ascii="Times New Roman" w:eastAsia="Times New Roman" w:hAnsi="Times New Roman" w:cs="Times New Roman"/>
          <w:b/>
          <w:sz w:val="28"/>
          <w:szCs w:val="28"/>
        </w:rPr>
      </w:pP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2.1</w:t>
      </w:r>
      <w:r w:rsidRPr="00CF7A2F">
        <w:rPr>
          <w:rFonts w:ascii="Times New Roman" w:eastAsia="Times New Roman" w:hAnsi="Times New Roman" w:cs="Times New Roman"/>
          <w:sz w:val="24"/>
          <w:szCs w:val="24"/>
        </w:rPr>
        <w:tab/>
        <w:t>- São obrigações do CONVENENTE:</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I– Transferir os recursos financeiros consignados na CLÁUSULA QUARTA do presente TERMO DE CONVÊNIO, conforme Plano de Trabalho em anexo;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 Supervisionar, acompanhar, fiscalizar e avaliar, qualitativa e quantitativamente, os serviços prestados pela CONVENIADA em decorrência deste Termo;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Atuar, por meio da Secretaria Municipal de Saúde, na execução do presente Convênio, zelando pelo seu fiel cumprimento e que deverá comunicar a Prefeita Municipal acerca de eventuais irregularidades encontradas e não sanadas pela CONVENIADA quanto à qualidade dos serviços prestados, bem como, quanto à aplicação dos recursos financeiros transferidos;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Ceder funcionários para atuarem como pregoeiro e equipe de apoio, nos processos licitatórios para aquisição de produtos ou serviços com utilização dos recursos oriundos deste convênio;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Solicitar à CONVENIADA a documentação necessária ao desenvolvimento e à conclusão do objeto deste Convênio;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w:t>
      </w:r>
      <w:r w:rsidRPr="00CF7A2F">
        <w:rPr>
          <w:rFonts w:ascii="Times New Roman" w:eastAsia="Times New Roman" w:hAnsi="Times New Roman" w:cs="Times New Roman"/>
          <w:sz w:val="24"/>
          <w:szCs w:val="24"/>
        </w:rPr>
        <w:tab/>
        <w:t>Examinar e aprovar a prestação de contas dos recursos financeiros repassados à CONVENIADA.</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w:t>
      </w:r>
      <w:r w:rsidRPr="00CF7A2F">
        <w:rPr>
          <w:rFonts w:ascii="Times New Roman" w:eastAsia="Times New Roman" w:hAnsi="Times New Roman" w:cs="Times New Roman"/>
          <w:sz w:val="24"/>
          <w:szCs w:val="24"/>
        </w:rPr>
        <w:tab/>
        <w:t>Assinalar prazo razoável para que a CONVENIADA adote as providências necessárias para o exato cumprimento das obrigações decorrentes deste Convênio, sempre que verificada alguma irregularidade;</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VIII-</w:t>
      </w:r>
      <w:r w:rsidRPr="00CF7A2F">
        <w:rPr>
          <w:rFonts w:ascii="Times New Roman" w:eastAsia="Times New Roman" w:hAnsi="Times New Roman" w:cs="Times New Roman"/>
          <w:sz w:val="24"/>
          <w:szCs w:val="24"/>
        </w:rPr>
        <w:tab/>
        <w:t>Reter o repasse de novos recursos, quando a CONVENIADA não cumprir com suas obrigações aqui convencionadas.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2.2</w:t>
      </w:r>
      <w:r w:rsidRPr="00CF7A2F">
        <w:rPr>
          <w:rFonts w:ascii="Times New Roman" w:eastAsia="Times New Roman" w:hAnsi="Times New Roman" w:cs="Times New Roman"/>
          <w:sz w:val="24"/>
          <w:szCs w:val="24"/>
        </w:rPr>
        <w:tab/>
        <w:t>- São obrigações da CONVENIADA:</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Desenvolver as atividades objeto do presente CONVÊNIO de acordo com as normas a ele inerentes;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Assegurar aos órgãos fiscalizadores as condições necessárias ao acompanhamento, fiscalização e avaliação da execução dos resultados do objeto deste Convênio;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Se responsabilizar pela aquisição de todo e qualquer material hospitalar a ser utilizado;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Aplicar integralmente, os recursos alocados à disposição deste Convênio, no pagamento de despesas, exclusivamente de acordo com o plano de trabalho;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VI-</w:t>
      </w:r>
      <w:r w:rsidRPr="00CF7A2F">
        <w:rPr>
          <w:rFonts w:ascii="Times New Roman" w:eastAsia="Times New Roman" w:hAnsi="Times New Roman" w:cs="Times New Roman"/>
          <w:sz w:val="24"/>
          <w:szCs w:val="24"/>
        </w:rPr>
        <w:tab/>
        <w:t>Apresentar à CONVENENTE todos e quaisquer documentos, se requeridos, à fiscalização deste Convênio, especialmente para assegurar a adequada aplicação dos recursos financeiros transferidos;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w:t>
      </w:r>
      <w:r w:rsidRPr="00CF7A2F">
        <w:rPr>
          <w:rFonts w:ascii="Times New Roman" w:eastAsia="Times New Roman" w:hAnsi="Times New Roman" w:cs="Times New Roman"/>
          <w:sz w:val="24"/>
          <w:szCs w:val="24"/>
        </w:rPr>
        <w:tab/>
        <w:t>Manter regularmente aberta, uma conta bancária para receber da CONVENENTE a transferência do recurso financeiro deste CONVÊNIO, sendo que, tal recurso deverá ser aplicado, exclusivamente, na execução do objeto deste CONVÊNIO;</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VIII-</w:t>
      </w:r>
      <w:r w:rsidRPr="00CF7A2F">
        <w:rPr>
          <w:rFonts w:ascii="Times New Roman" w:eastAsia="Times New Roman" w:hAnsi="Times New Roman" w:cs="Times New Roman"/>
          <w:sz w:val="24"/>
          <w:szCs w:val="24"/>
        </w:rPr>
        <w:tab/>
        <w:t>Aplicar as receitas auferidas obrigatoriamente no objeto deste CONVÊNIO, devendo constar de demonstrativo específico que integrará as prestações de</w:t>
      </w:r>
      <w:r w:rsidR="00BE0B36">
        <w:rPr>
          <w:rFonts w:ascii="Times New Roman" w:eastAsia="Times New Roman" w:hAnsi="Times New Roman" w:cs="Times New Roman"/>
          <w:sz w:val="24"/>
          <w:szCs w:val="24"/>
        </w:rPr>
        <w:t xml:space="preserve"> </w:t>
      </w:r>
      <w:r w:rsidRPr="00CF7A2F">
        <w:rPr>
          <w:rFonts w:ascii="Times New Roman" w:eastAsia="Times New Roman" w:hAnsi="Times New Roman" w:cs="Times New Roman"/>
          <w:sz w:val="24"/>
          <w:szCs w:val="24"/>
        </w:rPr>
        <w:t>contas;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IX-</w:t>
      </w:r>
      <w:r w:rsidRPr="00CF7A2F">
        <w:rPr>
          <w:rFonts w:ascii="Times New Roman" w:eastAsia="Times New Roman" w:hAnsi="Times New Roman" w:cs="Times New Roman"/>
          <w:sz w:val="24"/>
          <w:szCs w:val="24"/>
        </w:rPr>
        <w:tab/>
        <w:t xml:space="preserve">Quando da prestação de contas, </w:t>
      </w:r>
      <w:proofErr w:type="gramStart"/>
      <w:r w:rsidRPr="00CF7A2F">
        <w:rPr>
          <w:rFonts w:ascii="Times New Roman" w:eastAsia="Times New Roman" w:hAnsi="Times New Roman" w:cs="Times New Roman"/>
          <w:sz w:val="24"/>
          <w:szCs w:val="24"/>
        </w:rPr>
        <w:t>apresentar</w:t>
      </w:r>
      <w:proofErr w:type="gramEnd"/>
      <w:r w:rsidRPr="00CF7A2F">
        <w:rPr>
          <w:rFonts w:ascii="Times New Roman" w:eastAsia="Times New Roman" w:hAnsi="Times New Roman" w:cs="Times New Roman"/>
          <w:sz w:val="24"/>
          <w:szCs w:val="24"/>
        </w:rPr>
        <w:t xml:space="preserve"> as notas fiscais/faturas ou comprovantes de despesas efetuadas e emitidas em nome da CONVENIADA;</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w:t>
      </w:r>
      <w:r w:rsidRPr="00CF7A2F">
        <w:rPr>
          <w:rFonts w:ascii="Times New Roman" w:eastAsia="Times New Roman" w:hAnsi="Times New Roman" w:cs="Times New Roman"/>
          <w:sz w:val="24"/>
          <w:szCs w:val="24"/>
        </w:rPr>
        <w:tab/>
        <w:t>Não utilizar do recurso para pagamento de beneficiários para concessão de bolsa de estudos;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w:t>
      </w:r>
      <w:r w:rsidRPr="00CF7A2F">
        <w:rPr>
          <w:rFonts w:ascii="Times New Roman" w:eastAsia="Times New Roman" w:hAnsi="Times New Roman" w:cs="Times New Roman"/>
          <w:sz w:val="24"/>
          <w:szCs w:val="24"/>
        </w:rPr>
        <w:tab/>
        <w:t>Não utilizar do recurso para aquisição de bens imóveis;</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XII-</w:t>
      </w:r>
      <w:r w:rsidRPr="00CF7A2F">
        <w:rPr>
          <w:rFonts w:ascii="Times New Roman" w:eastAsia="Times New Roman" w:hAnsi="Times New Roman" w:cs="Times New Roman"/>
          <w:sz w:val="24"/>
          <w:szCs w:val="24"/>
        </w:rPr>
        <w:tab/>
        <w:t>Dispo</w:t>
      </w:r>
      <w:r w:rsidR="00CD3F3A">
        <w:rPr>
          <w:rFonts w:ascii="Times New Roman" w:eastAsia="Times New Roman" w:hAnsi="Times New Roman" w:cs="Times New Roman"/>
          <w:sz w:val="24"/>
          <w:szCs w:val="24"/>
        </w:rPr>
        <w:t xml:space="preserve">nibilizar atendimento de saúde </w:t>
      </w:r>
      <w:r w:rsidRPr="00CF7A2F">
        <w:rPr>
          <w:rFonts w:ascii="Times New Roman" w:eastAsia="Times New Roman" w:hAnsi="Times New Roman" w:cs="Times New Roman"/>
          <w:sz w:val="24"/>
          <w:szCs w:val="24"/>
        </w:rPr>
        <w:t>de qualidade e com humanidade e respeito à população;</w:t>
      </w:r>
    </w:p>
    <w:p w:rsidR="00CF7A2F" w:rsidRPr="00CF7A2F" w:rsidRDefault="00CD3F3A" w:rsidP="00CF7A2F">
      <w:pPr>
        <w:spacing w:after="0" w:line="36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XIII-</w:t>
      </w:r>
      <w:r>
        <w:rPr>
          <w:rFonts w:ascii="Times New Roman" w:eastAsia="Times New Roman" w:hAnsi="Times New Roman" w:cs="Times New Roman"/>
          <w:sz w:val="24"/>
          <w:szCs w:val="24"/>
        </w:rPr>
        <w:tab/>
        <w:t xml:space="preserve">Observar </w:t>
      </w:r>
      <w:r w:rsidR="00CF7A2F" w:rsidRPr="00CF7A2F">
        <w:rPr>
          <w:rFonts w:ascii="Times New Roman" w:eastAsia="Times New Roman" w:hAnsi="Times New Roman" w:cs="Times New Roman"/>
          <w:sz w:val="24"/>
          <w:szCs w:val="24"/>
        </w:rPr>
        <w:t>as normas técnicas estabelecidas pelo Ministério da Saúde, pelo Conselho Regional de Medicina e pelo Conselho Regional de Enfermagem;</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XIII-</w:t>
      </w:r>
      <w:r w:rsidRPr="00CF7A2F">
        <w:rPr>
          <w:rFonts w:ascii="Times New Roman" w:eastAsia="Times New Roman" w:hAnsi="Times New Roman" w:cs="Times New Roman"/>
          <w:sz w:val="24"/>
          <w:szCs w:val="24"/>
        </w:rPr>
        <w:tab/>
        <w:t>Proporcionar amplas e iguais condições de acesso à população abrangida pelos serviços médicos, sem discriminação de qualquer natureza;</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XIV-</w:t>
      </w:r>
      <w:r w:rsidRPr="00CF7A2F">
        <w:rPr>
          <w:rFonts w:ascii="Times New Roman" w:eastAsia="Times New Roman" w:hAnsi="Times New Roman" w:cs="Times New Roman"/>
          <w:sz w:val="24"/>
          <w:szCs w:val="24"/>
        </w:rPr>
        <w:tab/>
        <w:t xml:space="preserve">Apresentar ao CONVENENTE, a título de prestação de contas, relatório semestral das atividades desenvolvidas e da aplicação dos recursos financeiros recebidos, assim como, declaração quantitativa dos atendimentos realizados, especialmente a relação dos plantões executados </w:t>
      </w:r>
      <w:proofErr w:type="spellStart"/>
      <w:r w:rsidRPr="00CF7A2F">
        <w:rPr>
          <w:rFonts w:ascii="Times New Roman" w:eastAsia="Times New Roman" w:hAnsi="Times New Roman" w:cs="Times New Roman"/>
          <w:sz w:val="24"/>
          <w:szCs w:val="24"/>
        </w:rPr>
        <w:t>pelosmédicos</w:t>
      </w:r>
      <w:proofErr w:type="spellEnd"/>
      <w:r w:rsidRPr="00CF7A2F">
        <w:rPr>
          <w:rFonts w:ascii="Times New Roman" w:eastAsia="Times New Roman" w:hAnsi="Times New Roman" w:cs="Times New Roman"/>
          <w:sz w:val="24"/>
          <w:szCs w:val="24"/>
        </w:rPr>
        <w:t>;</w:t>
      </w:r>
    </w:p>
    <w:p w:rsidR="00CF7A2F" w:rsidRPr="00CF7A2F" w:rsidRDefault="00CF7A2F" w:rsidP="00CF7A2F">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XV-</w:t>
      </w:r>
      <w:r w:rsidRPr="00CF7A2F">
        <w:rPr>
          <w:rFonts w:ascii="Times New Roman" w:eastAsia="Times New Roman" w:hAnsi="Times New Roman" w:cs="Times New Roman"/>
          <w:sz w:val="24"/>
          <w:szCs w:val="24"/>
        </w:rPr>
        <w:tab/>
        <w:t>prestar Contas ao CONVENENTE dos recursos repassados, nos moldes das instruções específicas do Tribunal de Contas do Estado de Minas Gerais, respeitados os prazos estabelecidos pela Lei Ordinária nº 2.086/22 - Lei de Diretrizes Orçamentárias, sob pena de ficar impedida de receber quaisquer outros recursos financeiros por parte do CONVENENTE;</w:t>
      </w:r>
    </w:p>
    <w:p w:rsidR="00CF7A2F" w:rsidRPr="00CF7A2F" w:rsidRDefault="00CF7A2F" w:rsidP="00CD3F3A">
      <w:pPr>
        <w:spacing w:after="0" w:line="360" w:lineRule="auto"/>
        <w:ind w:left="142"/>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XVI-</w:t>
      </w:r>
      <w:r w:rsidRPr="00CF7A2F">
        <w:rPr>
          <w:rFonts w:ascii="Times New Roman" w:eastAsia="Times New Roman" w:hAnsi="Times New Roman" w:cs="Times New Roman"/>
          <w:sz w:val="24"/>
          <w:szCs w:val="24"/>
        </w:rPr>
        <w:tab/>
        <w:t>Em havendo custo adicional de gerenciamento da CONVENIADA, esta deverá apresentar solicitação, a título de repasse adicional, munido de planilha de custo, submetendo</w:t>
      </w:r>
      <w:r w:rsidR="00CD3F3A">
        <w:rPr>
          <w:rFonts w:ascii="Times New Roman" w:eastAsia="Times New Roman" w:hAnsi="Times New Roman" w:cs="Times New Roman"/>
          <w:sz w:val="24"/>
          <w:szCs w:val="24"/>
        </w:rPr>
        <w:t>,</w:t>
      </w:r>
      <w:r w:rsidRPr="00CF7A2F">
        <w:rPr>
          <w:rFonts w:ascii="Times New Roman" w:eastAsia="Times New Roman" w:hAnsi="Times New Roman" w:cs="Times New Roman"/>
          <w:sz w:val="24"/>
          <w:szCs w:val="24"/>
        </w:rPr>
        <w:t xml:space="preserve"> primeiramente, ao Secretário Municipal de Saúde, que deverá dar ciência ao Conselho Municipal de Saúde e a </w:t>
      </w:r>
      <w:proofErr w:type="gramStart"/>
      <w:r w:rsidRPr="00CF7A2F">
        <w:rPr>
          <w:rFonts w:ascii="Times New Roman" w:eastAsia="Times New Roman" w:hAnsi="Times New Roman" w:cs="Times New Roman"/>
          <w:sz w:val="24"/>
          <w:szCs w:val="24"/>
        </w:rPr>
        <w:t>Sra.</w:t>
      </w:r>
      <w:proofErr w:type="gramEnd"/>
      <w:r w:rsidRPr="00CF7A2F">
        <w:rPr>
          <w:rFonts w:ascii="Times New Roman" w:eastAsia="Times New Roman" w:hAnsi="Times New Roman" w:cs="Times New Roman"/>
          <w:sz w:val="24"/>
          <w:szCs w:val="24"/>
        </w:rPr>
        <w:t xml:space="preserve"> Prefeita Municipal, que pod</w:t>
      </w:r>
      <w:r w:rsidR="006C3F5E">
        <w:rPr>
          <w:rFonts w:ascii="Times New Roman" w:eastAsia="Times New Roman" w:hAnsi="Times New Roman" w:cs="Times New Roman"/>
          <w:sz w:val="24"/>
          <w:szCs w:val="24"/>
        </w:rPr>
        <w:t>erá anuir e autorizar a elabora</w:t>
      </w:r>
      <w:r w:rsidRPr="00CF7A2F">
        <w:rPr>
          <w:rFonts w:ascii="Times New Roman" w:eastAsia="Times New Roman" w:hAnsi="Times New Roman" w:cs="Times New Roman"/>
          <w:sz w:val="24"/>
          <w:szCs w:val="24"/>
        </w:rPr>
        <w:t>ção de projeto de Lei a ser submetido à apreciação da Câmara Municipal para complemento do repasse.</w:t>
      </w:r>
    </w:p>
    <w:p w:rsidR="00CF7A2F" w:rsidRPr="00CF7A2F" w:rsidRDefault="00CF7A2F" w:rsidP="00CF7A2F">
      <w:pPr>
        <w:pStyle w:val="Corpodetexto"/>
        <w:spacing w:before="204" w:line="360" w:lineRule="auto"/>
        <w:ind w:left="102" w:right="121"/>
        <w:jc w:val="both"/>
        <w:rPr>
          <w:rFonts w:ascii="Times New Roman" w:hAnsi="Times New Roman" w:cs="Times New Roman"/>
          <w:sz w:val="24"/>
          <w:szCs w:val="24"/>
        </w:rPr>
      </w:pPr>
      <w:r w:rsidRPr="00CF7A2F">
        <w:rPr>
          <w:rFonts w:ascii="Times New Roman" w:hAnsi="Times New Roman" w:cs="Times New Roman"/>
          <w:sz w:val="24"/>
          <w:szCs w:val="24"/>
        </w:rPr>
        <w:lastRenderedPageBreak/>
        <w:t>XVII – A CONVENIADA deverá efetuar a execução financeira do repasse no prazo de trezentos (300) dias, a contar do recebimento dos recursos.</w:t>
      </w:r>
    </w:p>
    <w:p w:rsidR="00CF7A2F" w:rsidRPr="00CF7A2F" w:rsidRDefault="00CF7A2F" w:rsidP="00CF7A2F">
      <w:pPr>
        <w:pStyle w:val="Corpodetexto"/>
        <w:spacing w:before="102" w:line="360" w:lineRule="auto"/>
        <w:ind w:left="102" w:right="117"/>
        <w:jc w:val="both"/>
        <w:rPr>
          <w:rFonts w:ascii="Times New Roman" w:hAnsi="Times New Roman" w:cs="Times New Roman"/>
          <w:sz w:val="24"/>
          <w:szCs w:val="24"/>
        </w:rPr>
      </w:pPr>
      <w:r w:rsidRPr="00CF7A2F">
        <w:rPr>
          <w:rFonts w:ascii="Times New Roman" w:hAnsi="Times New Roman" w:cs="Times New Roman"/>
          <w:sz w:val="24"/>
          <w:szCs w:val="24"/>
        </w:rPr>
        <w:t>XVIII – A CONVENIADA deverá incluir em sua prestação de contas, sem prejuízo das demais disposições presentes no termo de convenio e legislação municipal de regência, relatório sucinto contendo planilha de gastos, especificando no mínimo:</w:t>
      </w:r>
    </w:p>
    <w:p w:rsidR="00CF7A2F" w:rsidRPr="00CF7A2F" w:rsidRDefault="00CF7A2F" w:rsidP="00CF7A2F">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a) -</w:t>
      </w:r>
      <w:r w:rsidRPr="00CF7A2F">
        <w:rPr>
          <w:rFonts w:ascii="Times New Roman" w:hAnsi="Times New Roman" w:cs="Times New Roman"/>
          <w:sz w:val="24"/>
          <w:szCs w:val="24"/>
        </w:rPr>
        <w:t xml:space="preserve"> o nome da pessoa física ou jurídica recebedora de valores advindos da subvenção prevista nesta lei;</w:t>
      </w:r>
    </w:p>
    <w:p w:rsidR="00CF7A2F" w:rsidRPr="00CF7A2F" w:rsidRDefault="00CF7A2F" w:rsidP="00CF7A2F">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b) -</w:t>
      </w:r>
      <w:r w:rsidRPr="00CF7A2F">
        <w:rPr>
          <w:rFonts w:ascii="Times New Roman" w:hAnsi="Times New Roman" w:cs="Times New Roman"/>
          <w:sz w:val="24"/>
          <w:szCs w:val="24"/>
        </w:rPr>
        <w:t xml:space="preserve"> o material adquirido ou serviço prestado;</w:t>
      </w:r>
    </w:p>
    <w:p w:rsidR="00CF7A2F" w:rsidRPr="00CF7A2F" w:rsidRDefault="00CF7A2F" w:rsidP="00CF7A2F">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c) -</w:t>
      </w:r>
      <w:r w:rsidRPr="00CF7A2F">
        <w:rPr>
          <w:rFonts w:ascii="Times New Roman" w:hAnsi="Times New Roman" w:cs="Times New Roman"/>
          <w:sz w:val="24"/>
          <w:szCs w:val="24"/>
        </w:rPr>
        <w:t xml:space="preserve"> o valor pago;</w:t>
      </w:r>
    </w:p>
    <w:p w:rsidR="00CF7A2F" w:rsidRPr="00CF7A2F" w:rsidRDefault="00CF7A2F" w:rsidP="00CF7A2F">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d) -</w:t>
      </w:r>
      <w:r w:rsidRPr="00CF7A2F">
        <w:rPr>
          <w:rFonts w:ascii="Times New Roman" w:hAnsi="Times New Roman" w:cs="Times New Roman"/>
          <w:sz w:val="24"/>
          <w:szCs w:val="24"/>
        </w:rPr>
        <w:t xml:space="preserve"> a data de pagamento;</w:t>
      </w:r>
    </w:p>
    <w:p w:rsidR="00CF7A2F" w:rsidRPr="00CF7A2F" w:rsidRDefault="00CF7A2F" w:rsidP="00CF7A2F">
      <w:pPr>
        <w:spacing w:line="360" w:lineRule="auto"/>
        <w:ind w:firstLine="567"/>
        <w:jc w:val="both"/>
        <w:rPr>
          <w:rFonts w:ascii="Times New Roman" w:hAnsi="Times New Roman" w:cs="Times New Roman"/>
          <w:sz w:val="24"/>
          <w:szCs w:val="24"/>
        </w:rPr>
      </w:pPr>
      <w:r w:rsidRPr="00CF7A2F">
        <w:rPr>
          <w:rFonts w:ascii="Times New Roman" w:hAnsi="Times New Roman" w:cs="Times New Roman"/>
          <w:b/>
          <w:sz w:val="24"/>
          <w:szCs w:val="24"/>
        </w:rPr>
        <w:t>e) -</w:t>
      </w:r>
      <w:r w:rsidRPr="00CF7A2F">
        <w:rPr>
          <w:rFonts w:ascii="Times New Roman" w:hAnsi="Times New Roman" w:cs="Times New Roman"/>
          <w:sz w:val="24"/>
          <w:szCs w:val="24"/>
        </w:rPr>
        <w:t xml:space="preserve"> o número da nota fiscal, da nota de pagamento ou do recibo de pagamento de autônomo.</w:t>
      </w:r>
    </w:p>
    <w:p w:rsidR="00CF7A2F" w:rsidRPr="00CF7A2F" w:rsidRDefault="00CF7A2F" w:rsidP="00CF7A2F">
      <w:pPr>
        <w:spacing w:line="360" w:lineRule="auto"/>
        <w:jc w:val="both"/>
        <w:rPr>
          <w:rFonts w:ascii="Times New Roman" w:hAnsi="Times New Roman" w:cs="Times New Roman"/>
          <w:sz w:val="24"/>
          <w:szCs w:val="24"/>
        </w:rPr>
      </w:pPr>
      <w:r w:rsidRPr="00CF7A2F">
        <w:rPr>
          <w:rFonts w:ascii="Times New Roman" w:hAnsi="Times New Roman" w:cs="Times New Roman"/>
          <w:sz w:val="24"/>
          <w:szCs w:val="24"/>
        </w:rPr>
        <w:t>XIX – A CONVENIADA não poderá utilizar o recurso para pagamento de multa ou juros em nenhuma hipótese.</w:t>
      </w:r>
    </w:p>
    <w:p w:rsidR="00CF7A2F" w:rsidRPr="00CF7A2F" w:rsidRDefault="00CF7A2F" w:rsidP="00CF7A2F">
      <w:pPr>
        <w:pStyle w:val="Ttulo3"/>
        <w:spacing w:line="360" w:lineRule="auto"/>
        <w:jc w:val="center"/>
        <w:rPr>
          <w:rFonts w:ascii="Times New Roman" w:hAnsi="Times New Roman" w:cs="Times New Roman"/>
        </w:rPr>
      </w:pPr>
      <w:r w:rsidRPr="00CF7A2F">
        <w:rPr>
          <w:rFonts w:ascii="Times New Roman" w:hAnsi="Times New Roman" w:cs="Times New Roman"/>
          <w:w w:val="105"/>
        </w:rPr>
        <w:t>CLÁUSULA TERCEIRA - DO VALOR</w:t>
      </w:r>
    </w:p>
    <w:p w:rsidR="00CF7A2F" w:rsidRPr="00CF7A2F" w:rsidRDefault="00CF7A2F" w:rsidP="00CF7A2F">
      <w:pPr>
        <w:pStyle w:val="Corpodetexto"/>
        <w:spacing w:before="205" w:line="360" w:lineRule="auto"/>
        <w:ind w:left="102" w:right="115"/>
        <w:jc w:val="both"/>
        <w:rPr>
          <w:rFonts w:ascii="Times New Roman" w:hAnsi="Times New Roman" w:cs="Times New Roman"/>
          <w:sz w:val="24"/>
          <w:szCs w:val="24"/>
        </w:rPr>
      </w:pPr>
      <w:r w:rsidRPr="00CF7A2F">
        <w:rPr>
          <w:rFonts w:ascii="Times New Roman" w:hAnsi="Times New Roman" w:cs="Times New Roman"/>
          <w:sz w:val="24"/>
          <w:szCs w:val="24"/>
        </w:rPr>
        <w:t>3.1- Para a execução do objeto deste Termo de Convênio,</w:t>
      </w:r>
      <w:r w:rsidR="00CD3F3A">
        <w:rPr>
          <w:rFonts w:ascii="Times New Roman" w:hAnsi="Times New Roman" w:cs="Times New Roman"/>
          <w:sz w:val="24"/>
          <w:szCs w:val="24"/>
        </w:rPr>
        <w:t xml:space="preserve"> fica estipulado o valor de R$ 5</w:t>
      </w:r>
      <w:r w:rsidRPr="00CF7A2F">
        <w:rPr>
          <w:rFonts w:ascii="Times New Roman" w:hAnsi="Times New Roman" w:cs="Times New Roman"/>
          <w:sz w:val="24"/>
          <w:szCs w:val="24"/>
        </w:rPr>
        <w:t>00.000</w:t>
      </w:r>
      <w:r w:rsidR="00CD3F3A">
        <w:rPr>
          <w:rFonts w:ascii="Times New Roman" w:hAnsi="Times New Roman" w:cs="Times New Roman"/>
          <w:sz w:val="24"/>
          <w:szCs w:val="24"/>
        </w:rPr>
        <w:t>,00 (quinhentos</w:t>
      </w:r>
      <w:r w:rsidRPr="00CF7A2F">
        <w:rPr>
          <w:rFonts w:ascii="Times New Roman" w:hAnsi="Times New Roman" w:cs="Times New Roman"/>
          <w:sz w:val="24"/>
          <w:szCs w:val="24"/>
        </w:rPr>
        <w:t xml:space="preserve"> mil reais), que será repassado a título de subvenção, conforme disponibilidade de caixa.</w:t>
      </w:r>
    </w:p>
    <w:p w:rsidR="00CF7A2F" w:rsidRPr="00CF7A2F" w:rsidRDefault="00CF7A2F" w:rsidP="00CF7A2F">
      <w:pPr>
        <w:pStyle w:val="Corpodetexto"/>
        <w:spacing w:before="162" w:line="360" w:lineRule="auto"/>
        <w:ind w:left="102" w:right="117"/>
        <w:jc w:val="both"/>
        <w:rPr>
          <w:rFonts w:ascii="Times New Roman" w:hAnsi="Times New Roman" w:cs="Times New Roman"/>
          <w:sz w:val="24"/>
          <w:szCs w:val="24"/>
        </w:rPr>
      </w:pPr>
      <w:r w:rsidRPr="00CF7A2F">
        <w:rPr>
          <w:rFonts w:ascii="Times New Roman" w:hAnsi="Times New Roman" w:cs="Times New Roman"/>
          <w:sz w:val="24"/>
          <w:szCs w:val="24"/>
        </w:rPr>
        <w:t xml:space="preserve">3.2- O repasse financeiro supramencionado correrá à conta da dotação consignada no orçamento para o exercício de 2023, classificada conforme o código a seguir relacionado: </w:t>
      </w:r>
      <w:r w:rsidRPr="00CD3F3A">
        <w:rPr>
          <w:rFonts w:ascii="Times New Roman" w:hAnsi="Times New Roman" w:cs="Times New Roman"/>
          <w:color w:val="FF0000"/>
          <w:sz w:val="24"/>
          <w:szCs w:val="24"/>
        </w:rPr>
        <w:t>3.3.50.43</w:t>
      </w:r>
      <w:r w:rsidR="006C3F5E" w:rsidRPr="00CD3F3A">
        <w:rPr>
          <w:rFonts w:ascii="Times New Roman" w:hAnsi="Times New Roman" w:cs="Times New Roman"/>
          <w:color w:val="FF0000"/>
          <w:sz w:val="24"/>
          <w:szCs w:val="24"/>
        </w:rPr>
        <w:t>.00.2.05.02.10.302.0013.02.0043.</w:t>
      </w:r>
    </w:p>
    <w:p w:rsidR="00CF7A2F" w:rsidRPr="00CF7A2F" w:rsidRDefault="00CF7A2F" w:rsidP="00CF7A2F">
      <w:pPr>
        <w:pStyle w:val="Ttulo3"/>
        <w:spacing w:line="360" w:lineRule="auto"/>
        <w:ind w:right="298"/>
        <w:jc w:val="center"/>
        <w:rPr>
          <w:rFonts w:ascii="Times New Roman" w:hAnsi="Times New Roman" w:cs="Times New Roman"/>
        </w:rPr>
      </w:pPr>
      <w:r w:rsidRPr="00CF7A2F">
        <w:rPr>
          <w:rFonts w:ascii="Times New Roman" w:hAnsi="Times New Roman" w:cs="Times New Roman"/>
          <w:w w:val="105"/>
        </w:rPr>
        <w:t>CLÁUSULA QUARTA - DA LIBERAÇÃO DOS RECURSOS FINANCEIROS</w:t>
      </w:r>
    </w:p>
    <w:p w:rsidR="00CF7A2F" w:rsidRDefault="00CF7A2F" w:rsidP="00CF7A2F">
      <w:pPr>
        <w:pStyle w:val="Corpodetexto"/>
        <w:spacing w:before="205" w:line="360" w:lineRule="auto"/>
        <w:ind w:left="102" w:right="114"/>
        <w:jc w:val="both"/>
        <w:rPr>
          <w:rFonts w:ascii="Times New Roman" w:hAnsi="Times New Roman" w:cs="Times New Roman"/>
          <w:sz w:val="24"/>
          <w:szCs w:val="24"/>
        </w:rPr>
      </w:pPr>
      <w:r w:rsidRPr="00CF7A2F">
        <w:rPr>
          <w:rFonts w:ascii="Times New Roman" w:hAnsi="Times New Roman" w:cs="Times New Roman"/>
          <w:sz w:val="24"/>
          <w:szCs w:val="24"/>
        </w:rPr>
        <w:t>O CONVENENTE efetuará o repasse do recurso financeiro consignado na CLÁUSULA TERCEIRA deste TERMO DE CONVÊNIO, devendo ser utilizado conforme disposição no plano de trabalho.</w:t>
      </w:r>
    </w:p>
    <w:p w:rsidR="000018BD" w:rsidRDefault="000018BD" w:rsidP="00CF7A2F">
      <w:pPr>
        <w:pStyle w:val="Corpodetexto"/>
        <w:spacing w:before="205" w:line="360" w:lineRule="auto"/>
        <w:ind w:left="102" w:right="114"/>
        <w:jc w:val="both"/>
        <w:rPr>
          <w:rFonts w:ascii="Times New Roman" w:hAnsi="Times New Roman" w:cs="Times New Roman"/>
          <w:sz w:val="24"/>
          <w:szCs w:val="24"/>
        </w:rPr>
      </w:pPr>
    </w:p>
    <w:p w:rsidR="00CF7A2F" w:rsidRPr="00CF7A2F" w:rsidRDefault="00CF7A2F" w:rsidP="00CF7A2F">
      <w:pPr>
        <w:pStyle w:val="Ttulo3"/>
        <w:spacing w:before="1" w:line="360" w:lineRule="auto"/>
        <w:jc w:val="center"/>
        <w:rPr>
          <w:rFonts w:ascii="Times New Roman" w:hAnsi="Times New Roman" w:cs="Times New Roman"/>
        </w:rPr>
      </w:pPr>
      <w:r w:rsidRPr="00CF7A2F">
        <w:rPr>
          <w:rFonts w:ascii="Times New Roman" w:hAnsi="Times New Roman" w:cs="Times New Roman"/>
          <w:w w:val="105"/>
        </w:rPr>
        <w:lastRenderedPageBreak/>
        <w:t>CLÁUSULA QUINTA - DA VIGÊNCIA</w:t>
      </w:r>
    </w:p>
    <w:p w:rsidR="00CF7A2F" w:rsidRDefault="00CF7A2F" w:rsidP="00CF7A2F">
      <w:pPr>
        <w:pStyle w:val="Corpodetexto"/>
        <w:spacing w:before="204" w:line="360" w:lineRule="auto"/>
        <w:ind w:left="102" w:right="121"/>
        <w:jc w:val="both"/>
        <w:rPr>
          <w:rFonts w:ascii="Times New Roman" w:hAnsi="Times New Roman" w:cs="Times New Roman"/>
          <w:sz w:val="24"/>
          <w:szCs w:val="24"/>
        </w:rPr>
      </w:pPr>
      <w:r w:rsidRPr="00CF7A2F">
        <w:rPr>
          <w:rFonts w:ascii="Times New Roman" w:hAnsi="Times New Roman" w:cs="Times New Roman"/>
          <w:sz w:val="24"/>
          <w:szCs w:val="24"/>
        </w:rPr>
        <w:t>O presente convênio terá vigência a partir da data de sua assinatura, pelo prazo de trezentos (300) dias.</w:t>
      </w:r>
    </w:p>
    <w:p w:rsidR="006C52A6" w:rsidRPr="00CF7A2F" w:rsidRDefault="006C52A6" w:rsidP="00CF7A2F">
      <w:pPr>
        <w:pStyle w:val="Corpodetexto"/>
        <w:spacing w:before="204" w:line="360" w:lineRule="auto"/>
        <w:ind w:left="102" w:right="121"/>
        <w:jc w:val="both"/>
        <w:rPr>
          <w:rFonts w:ascii="Times New Roman" w:hAnsi="Times New Roman" w:cs="Times New Roman"/>
          <w:sz w:val="24"/>
          <w:szCs w:val="24"/>
        </w:rPr>
      </w:pPr>
    </w:p>
    <w:p w:rsidR="00CF7A2F" w:rsidRDefault="00CF7A2F" w:rsidP="00CF7A2F">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SEXTA - DA AVALIAÇÃO E FISCALIZAÇÃO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CF7A2F" w:rsidRPr="00CF7A2F" w:rsidRDefault="00CD3F3A" w:rsidP="00CF7A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 Interventor</w:t>
      </w:r>
      <w:r w:rsidR="00CF7A2F" w:rsidRPr="00CF7A2F">
        <w:rPr>
          <w:rFonts w:ascii="Times New Roman" w:eastAsia="Times New Roman" w:hAnsi="Times New Roman" w:cs="Times New Roman"/>
          <w:sz w:val="24"/>
          <w:szCs w:val="24"/>
        </w:rPr>
        <w:t xml:space="preserve"> da Santa Casa de Misericórdia de Lima Duarte prestará todos os esclarecimentos que lhe forem solicitados pela Câmara Municipal, Secretaria Municipal de Saúde e Controle Interno do Município, os quais poderão permanecer no local da prestação dos serviços para procederem à fiscalização, ressalvada as áreas de uso restrito ao corpo clínico.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2º- Poderá ser realizada auditoria especializada, em caso de necessidade devidamente justificada.</w:t>
      </w:r>
    </w:p>
    <w:p w:rsidR="00CF7A2F" w:rsidRPr="00CF7A2F" w:rsidRDefault="00CF7A2F" w:rsidP="00CF7A2F">
      <w:pPr>
        <w:spacing w:after="0" w:line="360" w:lineRule="auto"/>
        <w:jc w:val="center"/>
        <w:rPr>
          <w:rFonts w:ascii="Times New Roman" w:eastAsia="Times New Roman" w:hAnsi="Times New Roman" w:cs="Times New Roman"/>
          <w:b/>
          <w:sz w:val="28"/>
          <w:szCs w:val="28"/>
        </w:rPr>
      </w:pPr>
    </w:p>
    <w:p w:rsidR="00CF7A2F" w:rsidRPr="00CF7A2F" w:rsidRDefault="00CF7A2F" w:rsidP="00CF7A2F">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SÉTIMA - DA PRESTAÇÃO DE CONTAS</w:t>
      </w:r>
    </w:p>
    <w:p w:rsidR="00CF7A2F" w:rsidRPr="00CF7A2F" w:rsidRDefault="00CF7A2F" w:rsidP="00CF7A2F">
      <w:pPr>
        <w:spacing w:after="0" w:line="360" w:lineRule="auto"/>
        <w:jc w:val="both"/>
        <w:rPr>
          <w:rFonts w:ascii="Times New Roman" w:eastAsia="Times New Roman" w:hAnsi="Times New Roman" w:cs="Times New Roman"/>
          <w:sz w:val="24"/>
          <w:szCs w:val="24"/>
        </w:rPr>
      </w:pP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7.1 - A CONVENIADA prestará contas da utilização dos recursos financeiros repassados por força deste Convênio, respeitando as instruções específicas do Tribunal de Contas do Estado de Minas Gerais.</w:t>
      </w:r>
    </w:p>
    <w:p w:rsidR="00CF7A2F" w:rsidRPr="00CF7A2F" w:rsidRDefault="00CF7A2F" w:rsidP="00CF7A2F">
      <w:pPr>
        <w:spacing w:after="0" w:line="360" w:lineRule="auto"/>
        <w:jc w:val="both"/>
        <w:rPr>
          <w:rFonts w:ascii="Times New Roman" w:eastAsia="Times New Roman" w:hAnsi="Times New Roman" w:cs="Times New Roman"/>
          <w:sz w:val="24"/>
          <w:szCs w:val="24"/>
        </w:rPr>
      </w:pP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7.2 - A prestação de contas será acompanhada dos seguintes documentos:</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 Plano de Trabalho – ANEXO I;</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 Cópia do Termo de Convênio, com a indicação da data de sua publicação; III – Relatório de Execução Físico-financeira;</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IV</w:t>
      </w:r>
      <w:r w:rsidRPr="00CF7A2F">
        <w:rPr>
          <w:rFonts w:ascii="Times New Roman" w:eastAsia="Times New Roman" w:hAnsi="Times New Roman" w:cs="Times New Roman"/>
          <w:sz w:val="24"/>
          <w:szCs w:val="24"/>
        </w:rPr>
        <w:tab/>
        <w:t>– Demonstração da Execução da Receita e Despesa, evidenciando os recursos recebidos, os rendimentos auferidos da aplicação dos recursos no mercado financeiro, quando for o caso e os saldos;</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w:t>
      </w:r>
      <w:r w:rsidRPr="00CF7A2F">
        <w:rPr>
          <w:rFonts w:ascii="Times New Roman" w:eastAsia="Times New Roman" w:hAnsi="Times New Roman" w:cs="Times New Roman"/>
          <w:sz w:val="24"/>
          <w:szCs w:val="24"/>
        </w:rPr>
        <w:tab/>
        <w:t xml:space="preserve">– Quadros do Plano de Atendimento, item 2 a </w:t>
      </w:r>
      <w:proofErr w:type="gramStart"/>
      <w:r w:rsidRPr="00CF7A2F">
        <w:rPr>
          <w:rFonts w:ascii="Times New Roman" w:eastAsia="Times New Roman" w:hAnsi="Times New Roman" w:cs="Times New Roman"/>
          <w:sz w:val="24"/>
          <w:szCs w:val="24"/>
        </w:rPr>
        <w:t>5</w:t>
      </w:r>
      <w:proofErr w:type="gramEnd"/>
      <w:r w:rsidRPr="00CF7A2F">
        <w:rPr>
          <w:rFonts w:ascii="Times New Roman" w:eastAsia="Times New Roman" w:hAnsi="Times New Roman" w:cs="Times New Roman"/>
          <w:sz w:val="24"/>
          <w:szCs w:val="24"/>
        </w:rPr>
        <w:t xml:space="preserve"> do Anexo I, devidamente preenchidos;</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VI</w:t>
      </w:r>
      <w:r w:rsidRPr="00CF7A2F">
        <w:rPr>
          <w:rFonts w:ascii="Times New Roman" w:eastAsia="Times New Roman" w:hAnsi="Times New Roman" w:cs="Times New Roman"/>
          <w:sz w:val="24"/>
          <w:szCs w:val="24"/>
        </w:rPr>
        <w:tab/>
        <w:t>– Relação de Pagamentos;</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w:t>
      </w:r>
      <w:r w:rsidRPr="00CF7A2F">
        <w:rPr>
          <w:rFonts w:ascii="Times New Roman" w:eastAsia="Times New Roman" w:hAnsi="Times New Roman" w:cs="Times New Roman"/>
          <w:sz w:val="24"/>
          <w:szCs w:val="24"/>
        </w:rPr>
        <w:tab/>
        <w:t xml:space="preserve">– Extrato da conta bancária específica do período do recebimento da parcela única até o último pagamento e conciliação </w:t>
      </w:r>
      <w:proofErr w:type="gramStart"/>
      <w:r w:rsidRPr="00CF7A2F">
        <w:rPr>
          <w:rFonts w:ascii="Times New Roman" w:eastAsia="Times New Roman" w:hAnsi="Times New Roman" w:cs="Times New Roman"/>
          <w:sz w:val="24"/>
          <w:szCs w:val="24"/>
        </w:rPr>
        <w:t>bancária,</w:t>
      </w:r>
      <w:proofErr w:type="gramEnd"/>
      <w:r w:rsidRPr="00CF7A2F">
        <w:rPr>
          <w:rFonts w:ascii="Times New Roman" w:eastAsia="Times New Roman" w:hAnsi="Times New Roman" w:cs="Times New Roman"/>
          <w:sz w:val="24"/>
          <w:szCs w:val="24"/>
        </w:rPr>
        <w:t>quando for o caso;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VIII</w:t>
      </w:r>
      <w:r w:rsidRPr="00CF7A2F">
        <w:rPr>
          <w:rFonts w:ascii="Times New Roman" w:eastAsia="Times New Roman" w:hAnsi="Times New Roman" w:cs="Times New Roman"/>
          <w:sz w:val="24"/>
          <w:szCs w:val="24"/>
        </w:rPr>
        <w:tab/>
        <w:t>–Conforme dispõe a legislação municipal de regência, acompanhará a prestação de contas o relatório sucinto contendo planilha de gastos, especificando no mínimo: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a) - o nome da pessoa física ou jurídica recebedora de valores advindos da subvenção prevista nesta lei;</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b) - o material adquirido ou serviço prestado;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c) - o valor pago;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d) - a data de pagamento;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e) - o número da nota fiscal, da nota de pagamento ou do recibo de pagamento de autônomo.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7.3 – A Prestação de contas sobre a aplicação dos recursos será realizada por meio do Relatório Anual de Gestão – RAG do respectivo ente federativo beneficiado.</w:t>
      </w:r>
    </w:p>
    <w:p w:rsid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7.4 - O descumprimento ao estabelecido nesta cláusula importará na suspensão do recebimento de quaisquer outros recursos financeiros.</w:t>
      </w:r>
    </w:p>
    <w:p w:rsidR="00CF7A2F" w:rsidRPr="00CF7A2F" w:rsidRDefault="00CF7A2F" w:rsidP="00CF7A2F">
      <w:pPr>
        <w:spacing w:after="0" w:line="360" w:lineRule="auto"/>
        <w:jc w:val="center"/>
        <w:rPr>
          <w:rFonts w:ascii="Times New Roman" w:eastAsia="Times New Roman" w:hAnsi="Times New Roman" w:cs="Times New Roman"/>
          <w:b/>
          <w:sz w:val="28"/>
          <w:szCs w:val="28"/>
        </w:rPr>
      </w:pPr>
    </w:p>
    <w:p w:rsidR="00CF7A2F" w:rsidRPr="00CF7A2F" w:rsidRDefault="00CF7A2F" w:rsidP="00CF7A2F">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OITAVA – DA RESTITUIÇÃO</w:t>
      </w:r>
    </w:p>
    <w:p w:rsidR="00CF7A2F" w:rsidRPr="00CF7A2F" w:rsidRDefault="00CF7A2F" w:rsidP="00CF7A2F">
      <w:pPr>
        <w:spacing w:after="0" w:line="360" w:lineRule="auto"/>
        <w:jc w:val="both"/>
        <w:rPr>
          <w:rFonts w:ascii="Times New Roman" w:eastAsia="Times New Roman" w:hAnsi="Times New Roman" w:cs="Times New Roman"/>
          <w:sz w:val="24"/>
          <w:szCs w:val="24"/>
        </w:rPr>
      </w:pP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A CONVENIADA fica obrigada a restituir os valores repassados pelo CONVENENTE, devidamente atualizados e acrescidos de juros legais, no prazo de 30 (trinta) dias, após comprovadas as </w:t>
      </w:r>
      <w:proofErr w:type="spellStart"/>
      <w:r w:rsidRPr="00CF7A2F">
        <w:rPr>
          <w:rFonts w:ascii="Times New Roman" w:eastAsia="Times New Roman" w:hAnsi="Times New Roman" w:cs="Times New Roman"/>
          <w:sz w:val="24"/>
          <w:szCs w:val="24"/>
        </w:rPr>
        <w:t>seguintesirregularidades</w:t>
      </w:r>
      <w:proofErr w:type="spellEnd"/>
      <w:r w:rsidRPr="00CF7A2F">
        <w:rPr>
          <w:rFonts w:ascii="Times New Roman" w:eastAsia="Times New Roman" w:hAnsi="Times New Roman" w:cs="Times New Roman"/>
          <w:sz w:val="24"/>
          <w:szCs w:val="24"/>
        </w:rPr>
        <w:t>:</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w:t>
      </w:r>
      <w:r w:rsidRPr="00CF7A2F">
        <w:rPr>
          <w:rFonts w:ascii="Times New Roman" w:eastAsia="Times New Roman" w:hAnsi="Times New Roman" w:cs="Times New Roman"/>
          <w:sz w:val="24"/>
          <w:szCs w:val="24"/>
        </w:rPr>
        <w:tab/>
        <w:t>Inexecução do objeto deste Convênio;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w:t>
      </w:r>
      <w:r w:rsidRPr="00CF7A2F">
        <w:rPr>
          <w:rFonts w:ascii="Times New Roman" w:eastAsia="Times New Roman" w:hAnsi="Times New Roman" w:cs="Times New Roman"/>
          <w:sz w:val="24"/>
          <w:szCs w:val="24"/>
        </w:rPr>
        <w:tab/>
        <w:t>Utilização dos recursos financeiros em finalidade diversa da estabelecida;</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III-</w:t>
      </w:r>
      <w:r w:rsidRPr="00CF7A2F">
        <w:rPr>
          <w:rFonts w:ascii="Times New Roman" w:eastAsia="Times New Roman" w:hAnsi="Times New Roman" w:cs="Times New Roman"/>
          <w:sz w:val="24"/>
          <w:szCs w:val="24"/>
        </w:rPr>
        <w:tab/>
        <w:t>Quando não for apresentada, no prazo exigido, a prestação de contas, em conformidade com o definido este Termo de Convênio.</w:t>
      </w:r>
    </w:p>
    <w:p w:rsidR="00CF7A2F" w:rsidRPr="00CF7A2F" w:rsidRDefault="00CF7A2F" w:rsidP="00CF7A2F">
      <w:pPr>
        <w:spacing w:after="0" w:line="360" w:lineRule="auto"/>
        <w:jc w:val="center"/>
        <w:rPr>
          <w:rFonts w:ascii="Times New Roman" w:eastAsia="Times New Roman" w:hAnsi="Times New Roman" w:cs="Times New Roman"/>
          <w:b/>
          <w:sz w:val="28"/>
          <w:szCs w:val="28"/>
        </w:rPr>
      </w:pPr>
    </w:p>
    <w:p w:rsidR="00CF7A2F" w:rsidRPr="00CF7A2F" w:rsidRDefault="00CF7A2F" w:rsidP="00CF7A2F">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NONA - DA RESCISÃO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Será rescindido o presente Termo de Convênio, caso haja inadimplemento das cláusulas aqui avençadas, especialmente se constatada a utilização dos recursos financeiros em desacordo com o Plano de Trabalho e, não havendo apresentação da Prestação de Contas citadas na </w:t>
      </w:r>
      <w:r w:rsidR="002608AB">
        <w:rPr>
          <w:rFonts w:ascii="Times New Roman" w:eastAsia="Times New Roman" w:hAnsi="Times New Roman" w:cs="Times New Roman"/>
          <w:sz w:val="24"/>
          <w:szCs w:val="24"/>
        </w:rPr>
        <w:t>sétima</w:t>
      </w:r>
      <w:r w:rsidRPr="00CF7A2F">
        <w:rPr>
          <w:rFonts w:ascii="Times New Roman" w:eastAsia="Times New Roman" w:hAnsi="Times New Roman" w:cs="Times New Roman"/>
          <w:sz w:val="24"/>
          <w:szCs w:val="24"/>
        </w:rPr>
        <w:t>.</w:t>
      </w:r>
    </w:p>
    <w:p w:rsidR="00CF7A2F" w:rsidRPr="00CF7A2F" w:rsidRDefault="00CF7A2F" w:rsidP="00CF7A2F">
      <w:pPr>
        <w:spacing w:after="0" w:line="360" w:lineRule="auto"/>
        <w:jc w:val="center"/>
        <w:rPr>
          <w:rFonts w:ascii="Times New Roman" w:eastAsia="Times New Roman" w:hAnsi="Times New Roman" w:cs="Times New Roman"/>
          <w:b/>
          <w:sz w:val="24"/>
          <w:szCs w:val="24"/>
        </w:rPr>
      </w:pPr>
    </w:p>
    <w:p w:rsidR="00CF7A2F" w:rsidRPr="00CF7A2F" w:rsidRDefault="00CF7A2F" w:rsidP="00CF7A2F">
      <w:pPr>
        <w:spacing w:after="0" w:line="360" w:lineRule="auto"/>
        <w:jc w:val="center"/>
        <w:rPr>
          <w:rFonts w:ascii="Times New Roman" w:eastAsia="Times New Roman" w:hAnsi="Times New Roman" w:cs="Times New Roman"/>
          <w:b/>
          <w:sz w:val="28"/>
          <w:szCs w:val="28"/>
        </w:rPr>
      </w:pPr>
      <w:r w:rsidRPr="00CF7A2F">
        <w:rPr>
          <w:rFonts w:ascii="Times New Roman" w:eastAsia="Times New Roman" w:hAnsi="Times New Roman" w:cs="Times New Roman"/>
          <w:b/>
          <w:sz w:val="28"/>
          <w:szCs w:val="28"/>
        </w:rPr>
        <w:t>CLÁUSULA DÉCIMA - DA DENÚNCIA</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lastRenderedPageBreak/>
        <w:t>As partes poderão denunciar o Convênio, assim como rescindi-lo a qualquer tempo, unilateralmente, mediante prévia notificação escrita e com antecedência de 60 (sessenta) dias, preservando-se a obrigação de prestar contas das quantias já realizadas em despesas e a de restituir o saldo remanescente do repasse no caixa da CONVENIADA.</w:t>
      </w:r>
    </w:p>
    <w:p w:rsidR="00CF7A2F" w:rsidRPr="00CF7A2F" w:rsidRDefault="00CF7A2F" w:rsidP="00CF7A2F">
      <w:pPr>
        <w:spacing w:after="0" w:line="360" w:lineRule="auto"/>
        <w:jc w:val="both"/>
        <w:rPr>
          <w:rFonts w:ascii="Times New Roman" w:eastAsia="Times New Roman" w:hAnsi="Times New Roman" w:cs="Times New Roman"/>
          <w:sz w:val="24"/>
          <w:szCs w:val="24"/>
        </w:rPr>
      </w:pPr>
    </w:p>
    <w:p w:rsidR="00CF7A2F" w:rsidRPr="00083DC6" w:rsidRDefault="00CF7A2F" w:rsidP="00CF7A2F">
      <w:pPr>
        <w:spacing w:after="0" w:line="360" w:lineRule="auto"/>
        <w:jc w:val="center"/>
        <w:rPr>
          <w:rFonts w:ascii="Times New Roman" w:eastAsia="Times New Roman" w:hAnsi="Times New Roman" w:cs="Times New Roman"/>
          <w:b/>
          <w:sz w:val="28"/>
          <w:szCs w:val="28"/>
        </w:rPr>
      </w:pPr>
      <w:r w:rsidRPr="00083DC6">
        <w:rPr>
          <w:rFonts w:ascii="Times New Roman" w:eastAsia="Times New Roman" w:hAnsi="Times New Roman" w:cs="Times New Roman"/>
          <w:b/>
          <w:sz w:val="28"/>
          <w:szCs w:val="28"/>
        </w:rPr>
        <w:t>CLÁUSULA DÉCIMA PRIMEIRA - DAS ALTERAÇÕES</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Este convênio poderá ser aditado, por livre iniciativa das partes, através de Termo Aditivo, desde que sejam respeitados os valores, os prazos e os limites previstos na Lei Municipal que lhe deu origem.</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 1º Havendo necessidade de alteração das cláusulas do presente CONVÊNIO, a alteração deverá ser justificada pela parte que a requerer, submetendo-se a Minuta do Termo Aditivo do Convênio à Prefeita Municipal e ao </w:t>
      </w:r>
      <w:r w:rsidR="00CE1C85">
        <w:rPr>
          <w:rFonts w:ascii="Times New Roman" w:eastAsia="Times New Roman" w:hAnsi="Times New Roman" w:cs="Times New Roman"/>
          <w:sz w:val="24"/>
          <w:szCs w:val="24"/>
        </w:rPr>
        <w:t>Interventor</w:t>
      </w:r>
      <w:r w:rsidRPr="00CF7A2F">
        <w:rPr>
          <w:rFonts w:ascii="Times New Roman" w:eastAsia="Times New Roman" w:hAnsi="Times New Roman" w:cs="Times New Roman"/>
          <w:sz w:val="24"/>
          <w:szCs w:val="24"/>
        </w:rPr>
        <w:t xml:space="preserve"> da Santa Casa, para assiná-lo.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2º Após assinatura, o Termo Aditivo disposto nesta Cláusula deverá ser encaminhado à Câmara Municipal, no prazo de 10 (dez) dias úteis, para conhecimento.</w:t>
      </w:r>
    </w:p>
    <w:p w:rsidR="00CF7A2F" w:rsidRPr="00CF7A2F" w:rsidRDefault="00CF7A2F" w:rsidP="00CF7A2F">
      <w:pPr>
        <w:spacing w:after="0" w:line="360" w:lineRule="auto"/>
        <w:jc w:val="both"/>
        <w:rPr>
          <w:rFonts w:ascii="Times New Roman" w:eastAsia="Times New Roman" w:hAnsi="Times New Roman" w:cs="Times New Roman"/>
          <w:sz w:val="24"/>
          <w:szCs w:val="24"/>
        </w:rPr>
      </w:pPr>
      <w:r w:rsidRPr="00CF7A2F">
        <w:rPr>
          <w:rFonts w:ascii="Times New Roman" w:eastAsia="Times New Roman" w:hAnsi="Times New Roman" w:cs="Times New Roman"/>
          <w:sz w:val="24"/>
          <w:szCs w:val="24"/>
        </w:rPr>
        <w:t xml:space="preserve">Parágrafo único – Com exceção do Aditamento supra, havendo necessidade de alteração de outras cláusulas do presente CONVÊNIO, a alteração deverá ser justificada pela parte que a requerer, submetendo-se a Minuta do Termo Aditivo do Convênio à Prefeita Municipal e </w:t>
      </w:r>
      <w:r w:rsidR="00CE1C85">
        <w:rPr>
          <w:rFonts w:ascii="Times New Roman" w:eastAsia="Times New Roman" w:hAnsi="Times New Roman" w:cs="Times New Roman"/>
          <w:sz w:val="24"/>
          <w:szCs w:val="24"/>
        </w:rPr>
        <w:t>ao Interventor</w:t>
      </w:r>
      <w:r w:rsidRPr="00CF7A2F">
        <w:rPr>
          <w:rFonts w:ascii="Times New Roman" w:eastAsia="Times New Roman" w:hAnsi="Times New Roman" w:cs="Times New Roman"/>
          <w:sz w:val="24"/>
          <w:szCs w:val="24"/>
        </w:rPr>
        <w:t xml:space="preserve"> da Santa Casa, para assiná-lo.</w:t>
      </w:r>
    </w:p>
    <w:p w:rsidR="00CF7A2F" w:rsidRPr="00CF7A2F" w:rsidRDefault="00CF7A2F" w:rsidP="00CF7A2F">
      <w:pPr>
        <w:spacing w:after="0" w:line="360" w:lineRule="auto"/>
        <w:jc w:val="both"/>
        <w:rPr>
          <w:rFonts w:ascii="Times New Roman" w:eastAsia="Times New Roman" w:hAnsi="Times New Roman" w:cs="Times New Roman"/>
          <w:sz w:val="24"/>
          <w:szCs w:val="24"/>
        </w:rPr>
      </w:pPr>
    </w:p>
    <w:p w:rsidR="00CF7A2F" w:rsidRPr="00CF7A2F" w:rsidRDefault="00CF7A2F" w:rsidP="00083DC6">
      <w:pPr>
        <w:pStyle w:val="Ttulo3"/>
        <w:spacing w:line="360" w:lineRule="auto"/>
        <w:ind w:left="278" w:right="298"/>
        <w:jc w:val="center"/>
        <w:rPr>
          <w:rFonts w:ascii="Times New Roman" w:hAnsi="Times New Roman" w:cs="Times New Roman"/>
        </w:rPr>
      </w:pPr>
      <w:r w:rsidRPr="00CF7A2F">
        <w:rPr>
          <w:rFonts w:ascii="Times New Roman" w:hAnsi="Times New Roman" w:cs="Times New Roman"/>
          <w:w w:val="105"/>
        </w:rPr>
        <w:t>CLÁUSULA DÉCIMA SEGUNDA - DA FUNDAMENTAÇÃO JURÍDICA</w:t>
      </w:r>
    </w:p>
    <w:p w:rsidR="00CF7A2F" w:rsidRPr="00CF7A2F" w:rsidRDefault="00CF7A2F" w:rsidP="00083DC6">
      <w:pPr>
        <w:pStyle w:val="Corpodetexto"/>
        <w:spacing w:before="205" w:line="360" w:lineRule="auto"/>
        <w:ind w:left="102" w:right="117"/>
        <w:jc w:val="both"/>
        <w:rPr>
          <w:rFonts w:ascii="Times New Roman" w:hAnsi="Times New Roman" w:cs="Times New Roman"/>
          <w:sz w:val="24"/>
          <w:szCs w:val="24"/>
        </w:rPr>
      </w:pPr>
      <w:r w:rsidRPr="00CF7A2F">
        <w:rPr>
          <w:rFonts w:ascii="Times New Roman" w:hAnsi="Times New Roman" w:cs="Times New Roman"/>
          <w:sz w:val="24"/>
          <w:szCs w:val="24"/>
        </w:rPr>
        <w:t>Fica o presente Termo de Convênio e sua execução, sujeitos no que couber, às normas estabelecidas na Lei Complementar Federal n°. 101, de 04 de maio de 2000, Lei Federaln°.</w:t>
      </w:r>
      <w:proofErr w:type="gramStart"/>
      <w:r w:rsidRPr="00CF7A2F">
        <w:rPr>
          <w:rFonts w:ascii="Times New Roman" w:hAnsi="Times New Roman" w:cs="Times New Roman"/>
          <w:sz w:val="24"/>
          <w:szCs w:val="24"/>
        </w:rPr>
        <w:t>4.320,</w:t>
      </w:r>
      <w:proofErr w:type="gramEnd"/>
      <w:r w:rsidRPr="00CF7A2F">
        <w:rPr>
          <w:rFonts w:ascii="Times New Roman" w:hAnsi="Times New Roman" w:cs="Times New Roman"/>
          <w:sz w:val="24"/>
          <w:szCs w:val="24"/>
        </w:rPr>
        <w:t>de 17demarçode</w:t>
      </w:r>
      <w:r w:rsidR="00CD3F3A">
        <w:rPr>
          <w:rFonts w:ascii="Times New Roman" w:hAnsi="Times New Roman" w:cs="Times New Roman"/>
          <w:sz w:val="24"/>
          <w:szCs w:val="24"/>
        </w:rPr>
        <w:t xml:space="preserve"> 1966</w:t>
      </w:r>
      <w:r w:rsidRPr="00CF7A2F">
        <w:rPr>
          <w:rFonts w:ascii="Times New Roman" w:hAnsi="Times New Roman" w:cs="Times New Roman"/>
          <w:sz w:val="24"/>
          <w:szCs w:val="24"/>
        </w:rPr>
        <w:t>,</w:t>
      </w:r>
      <w:r w:rsidR="002608AB">
        <w:rPr>
          <w:rFonts w:ascii="Times New Roman" w:hAnsi="Times New Roman" w:cs="Times New Roman"/>
          <w:sz w:val="24"/>
          <w:szCs w:val="24"/>
        </w:rPr>
        <w:t xml:space="preserve"> Resolução SES n° 8.818/2023,</w:t>
      </w:r>
      <w:r w:rsidRPr="00CF7A2F">
        <w:rPr>
          <w:rFonts w:ascii="Times New Roman" w:hAnsi="Times New Roman" w:cs="Times New Roman"/>
          <w:sz w:val="24"/>
          <w:szCs w:val="24"/>
        </w:rPr>
        <w:t xml:space="preserve"> assim como as exigên</w:t>
      </w:r>
      <w:r w:rsidR="00CD3F3A">
        <w:rPr>
          <w:rFonts w:ascii="Times New Roman" w:hAnsi="Times New Roman" w:cs="Times New Roman"/>
          <w:sz w:val="24"/>
          <w:szCs w:val="24"/>
        </w:rPr>
        <w:t>cias do Fundo Nacional de Saúde e órgãos correlatos.</w:t>
      </w:r>
    </w:p>
    <w:p w:rsidR="00CF7A2F" w:rsidRPr="00CF7A2F" w:rsidRDefault="00CF7A2F" w:rsidP="00F30436">
      <w:pPr>
        <w:pStyle w:val="Ttulo3"/>
        <w:spacing w:line="360" w:lineRule="auto"/>
        <w:jc w:val="center"/>
        <w:rPr>
          <w:rFonts w:ascii="Times New Roman" w:hAnsi="Times New Roman" w:cs="Times New Roman"/>
        </w:rPr>
      </w:pPr>
      <w:r w:rsidRPr="00CF7A2F">
        <w:rPr>
          <w:rFonts w:ascii="Times New Roman" w:hAnsi="Times New Roman" w:cs="Times New Roman"/>
          <w:w w:val="105"/>
        </w:rPr>
        <w:t>CLÁUSULA DÉCIMA TERCEIRA - DO FORO</w:t>
      </w:r>
    </w:p>
    <w:p w:rsidR="00CF7A2F" w:rsidRPr="00CF7A2F" w:rsidRDefault="00CF7A2F" w:rsidP="00083DC6">
      <w:pPr>
        <w:pStyle w:val="Corpodetexto"/>
        <w:spacing w:before="206" w:line="360" w:lineRule="auto"/>
        <w:ind w:left="102" w:right="119"/>
        <w:jc w:val="both"/>
        <w:rPr>
          <w:rFonts w:ascii="Times New Roman" w:hAnsi="Times New Roman" w:cs="Times New Roman"/>
          <w:sz w:val="24"/>
          <w:szCs w:val="24"/>
        </w:rPr>
      </w:pPr>
      <w:r w:rsidRPr="00CF7A2F">
        <w:rPr>
          <w:rFonts w:ascii="Times New Roman" w:hAnsi="Times New Roman" w:cs="Times New Roman"/>
          <w:sz w:val="24"/>
          <w:szCs w:val="24"/>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CF7A2F" w:rsidRPr="00CF7A2F" w:rsidRDefault="00CF7A2F" w:rsidP="00F30436">
      <w:pPr>
        <w:pStyle w:val="Ttulo3"/>
        <w:spacing w:line="360" w:lineRule="auto"/>
        <w:ind w:right="296"/>
        <w:jc w:val="center"/>
        <w:rPr>
          <w:rFonts w:ascii="Times New Roman" w:hAnsi="Times New Roman" w:cs="Times New Roman"/>
        </w:rPr>
      </w:pPr>
      <w:r w:rsidRPr="00CF7A2F">
        <w:rPr>
          <w:rFonts w:ascii="Times New Roman" w:hAnsi="Times New Roman" w:cs="Times New Roman"/>
          <w:w w:val="105"/>
        </w:rPr>
        <w:lastRenderedPageBreak/>
        <w:t>CLÁUSULA DÉCIMA QUARTA - DA ACEITAÇÃO</w:t>
      </w:r>
    </w:p>
    <w:p w:rsidR="00083DC6" w:rsidRPr="00CF7A2F" w:rsidRDefault="00CF7A2F" w:rsidP="00083DC6">
      <w:pPr>
        <w:pStyle w:val="Corpodetexto"/>
        <w:spacing w:before="102" w:line="360" w:lineRule="auto"/>
        <w:ind w:left="102" w:right="120"/>
        <w:jc w:val="both"/>
        <w:rPr>
          <w:rFonts w:ascii="Times New Roman" w:hAnsi="Times New Roman" w:cs="Times New Roman"/>
          <w:sz w:val="24"/>
          <w:szCs w:val="24"/>
        </w:rPr>
      </w:pPr>
      <w:r w:rsidRPr="00CF7A2F">
        <w:rPr>
          <w:rFonts w:ascii="Times New Roman" w:hAnsi="Times New Roman" w:cs="Times New Roman"/>
          <w:sz w:val="24"/>
          <w:szCs w:val="24"/>
        </w:rPr>
        <w:t>E por estarem assim, justas e conveniadas as partes firmam o presente Convênio em 03 (duas) vias de igual teor e forma, na presença das duas testemunhas, ora qualificadas, que também assinam.</w:t>
      </w:r>
    </w:p>
    <w:p w:rsidR="00CF7A2F" w:rsidRDefault="00083DC6" w:rsidP="00083DC6">
      <w:pPr>
        <w:pStyle w:val="Corpodetexto"/>
        <w:spacing w:before="158"/>
        <w:ind w:left="2262" w:firstLine="618"/>
        <w:jc w:val="right"/>
        <w:rPr>
          <w:rFonts w:ascii="Times New Roman" w:hAnsi="Times New Roman" w:cs="Times New Roman"/>
          <w:sz w:val="24"/>
          <w:szCs w:val="24"/>
        </w:rPr>
      </w:pPr>
      <w:r>
        <w:rPr>
          <w:rFonts w:ascii="Times New Roman" w:hAnsi="Times New Roman" w:cs="Times New Roman"/>
          <w:sz w:val="24"/>
          <w:szCs w:val="24"/>
        </w:rPr>
        <w:t xml:space="preserve">Lima </w:t>
      </w:r>
      <w:r w:rsidR="00CD3F3A">
        <w:rPr>
          <w:rFonts w:ascii="Times New Roman" w:hAnsi="Times New Roman" w:cs="Times New Roman"/>
          <w:sz w:val="24"/>
          <w:szCs w:val="24"/>
        </w:rPr>
        <w:t xml:space="preserve">Duarte, </w:t>
      </w:r>
      <w:r w:rsidR="00400E90">
        <w:rPr>
          <w:rFonts w:ascii="Times New Roman" w:hAnsi="Times New Roman" w:cs="Times New Roman"/>
          <w:color w:val="FF0000"/>
          <w:sz w:val="24"/>
          <w:szCs w:val="24"/>
        </w:rPr>
        <w:t>XX</w:t>
      </w:r>
      <w:r w:rsidR="00CD3F3A" w:rsidRPr="00CD3F3A">
        <w:rPr>
          <w:rFonts w:ascii="Times New Roman" w:hAnsi="Times New Roman" w:cs="Times New Roman"/>
          <w:color w:val="FF0000"/>
          <w:sz w:val="24"/>
          <w:szCs w:val="24"/>
        </w:rPr>
        <w:t xml:space="preserve"> de novembro</w:t>
      </w:r>
      <w:r w:rsidR="00CF7A2F" w:rsidRPr="00CD3F3A">
        <w:rPr>
          <w:rFonts w:ascii="Times New Roman" w:hAnsi="Times New Roman" w:cs="Times New Roman"/>
          <w:color w:val="FF0000"/>
          <w:sz w:val="24"/>
          <w:szCs w:val="24"/>
        </w:rPr>
        <w:t xml:space="preserve"> de 2023</w:t>
      </w:r>
      <w:r w:rsidR="00CF7A2F" w:rsidRPr="00250F99">
        <w:rPr>
          <w:rFonts w:ascii="Times New Roman" w:hAnsi="Times New Roman" w:cs="Times New Roman"/>
          <w:sz w:val="24"/>
          <w:szCs w:val="24"/>
        </w:rPr>
        <w:t>.</w:t>
      </w:r>
    </w:p>
    <w:p w:rsidR="002608AB" w:rsidRPr="00250F99" w:rsidRDefault="002608AB" w:rsidP="00083DC6">
      <w:pPr>
        <w:pStyle w:val="Corpodetexto"/>
        <w:spacing w:before="158"/>
        <w:ind w:left="2262" w:firstLine="618"/>
        <w:jc w:val="right"/>
        <w:rPr>
          <w:rFonts w:ascii="Times New Roman" w:hAnsi="Times New Roman" w:cs="Times New Roman"/>
          <w:sz w:val="24"/>
          <w:szCs w:val="24"/>
        </w:rPr>
      </w:pPr>
    </w:p>
    <w:p w:rsidR="00CF7A2F" w:rsidRPr="00250F99" w:rsidRDefault="00CF7A2F" w:rsidP="00CF7A2F">
      <w:pPr>
        <w:pStyle w:val="Ttulo3"/>
        <w:jc w:val="center"/>
        <w:rPr>
          <w:rFonts w:ascii="Times New Roman" w:hAnsi="Times New Roman" w:cs="Times New Roman"/>
        </w:rPr>
      </w:pPr>
      <w:r w:rsidRPr="00250F99">
        <w:rPr>
          <w:rFonts w:ascii="Times New Roman" w:hAnsi="Times New Roman" w:cs="Times New Roman"/>
          <w:w w:val="105"/>
        </w:rPr>
        <w:t>ELENICE PEREIRA DELGADO SANTELLI</w:t>
      </w:r>
    </w:p>
    <w:p w:rsidR="00CF7A2F" w:rsidRDefault="00CF7A2F" w:rsidP="00083DC6">
      <w:pPr>
        <w:pStyle w:val="Corpodetexto"/>
        <w:ind w:left="279" w:right="292"/>
        <w:jc w:val="center"/>
        <w:rPr>
          <w:rFonts w:ascii="Times New Roman" w:hAnsi="Times New Roman" w:cs="Times New Roman"/>
          <w:sz w:val="24"/>
          <w:szCs w:val="24"/>
        </w:rPr>
      </w:pPr>
      <w:r w:rsidRPr="00250F99">
        <w:rPr>
          <w:rFonts w:ascii="Times New Roman" w:hAnsi="Times New Roman" w:cs="Times New Roman"/>
          <w:sz w:val="24"/>
          <w:szCs w:val="24"/>
        </w:rPr>
        <w:t>Prefeita de Lima Duarte</w:t>
      </w:r>
    </w:p>
    <w:p w:rsidR="002608AB" w:rsidRPr="00250F99" w:rsidRDefault="002608AB" w:rsidP="00083DC6">
      <w:pPr>
        <w:pStyle w:val="Corpodetexto"/>
        <w:ind w:left="279" w:right="292"/>
        <w:jc w:val="center"/>
        <w:rPr>
          <w:rFonts w:ascii="Times New Roman" w:hAnsi="Times New Roman" w:cs="Times New Roman"/>
          <w:sz w:val="24"/>
          <w:szCs w:val="24"/>
        </w:rPr>
      </w:pPr>
    </w:p>
    <w:p w:rsidR="00CF7A2F" w:rsidRPr="00250F99" w:rsidRDefault="00083DC6" w:rsidP="00CF7A2F">
      <w:pPr>
        <w:pStyle w:val="Ttulo3"/>
        <w:ind w:left="278" w:right="298"/>
        <w:jc w:val="center"/>
        <w:rPr>
          <w:rFonts w:ascii="Times New Roman" w:hAnsi="Times New Roman" w:cs="Times New Roman"/>
        </w:rPr>
      </w:pPr>
      <w:r>
        <w:rPr>
          <w:rFonts w:ascii="Times New Roman" w:hAnsi="Times New Roman" w:cs="Times New Roman"/>
        </w:rPr>
        <w:t>MARINA</w:t>
      </w:r>
      <w:r w:rsidR="00CF7A2F" w:rsidRPr="00250F99">
        <w:rPr>
          <w:rFonts w:ascii="Times New Roman" w:hAnsi="Times New Roman" w:cs="Times New Roman"/>
        </w:rPr>
        <w:t xml:space="preserve"> AMARAL GOEBEL</w:t>
      </w:r>
    </w:p>
    <w:p w:rsidR="00CF7A2F" w:rsidRDefault="00CF7A2F" w:rsidP="00083DC6">
      <w:pPr>
        <w:pStyle w:val="Corpodetexto"/>
        <w:ind w:left="279" w:right="296"/>
        <w:jc w:val="center"/>
        <w:rPr>
          <w:rFonts w:ascii="Times New Roman" w:hAnsi="Times New Roman" w:cs="Times New Roman"/>
          <w:sz w:val="24"/>
          <w:szCs w:val="24"/>
        </w:rPr>
      </w:pPr>
      <w:r w:rsidRPr="00250F99">
        <w:rPr>
          <w:rFonts w:ascii="Times New Roman" w:hAnsi="Times New Roman" w:cs="Times New Roman"/>
          <w:sz w:val="24"/>
          <w:szCs w:val="24"/>
        </w:rPr>
        <w:t>Secretário Municipal de Saúde</w:t>
      </w:r>
    </w:p>
    <w:p w:rsidR="002608AB" w:rsidRPr="00083DC6" w:rsidRDefault="002608AB" w:rsidP="00083DC6">
      <w:pPr>
        <w:pStyle w:val="Corpodetexto"/>
        <w:ind w:left="279" w:right="296"/>
        <w:jc w:val="center"/>
        <w:rPr>
          <w:rFonts w:ascii="Times New Roman" w:hAnsi="Times New Roman" w:cs="Times New Roman"/>
          <w:sz w:val="24"/>
          <w:szCs w:val="24"/>
        </w:rPr>
      </w:pPr>
    </w:p>
    <w:p w:rsidR="002608AB" w:rsidRDefault="00CE1C85" w:rsidP="002608AB">
      <w:pPr>
        <w:pStyle w:val="Ttulo3"/>
        <w:spacing w:before="0" w:after="0"/>
        <w:ind w:right="295"/>
        <w:jc w:val="center"/>
        <w:rPr>
          <w:rFonts w:ascii="Times New Roman" w:hAnsi="Times New Roman" w:cs="Times New Roman"/>
          <w:color w:val="FF0000"/>
          <w:w w:val="105"/>
        </w:rPr>
      </w:pPr>
      <w:r>
        <w:rPr>
          <w:rFonts w:ascii="Times New Roman" w:hAnsi="Times New Roman" w:cs="Times New Roman"/>
          <w:color w:val="FF0000"/>
          <w:w w:val="105"/>
        </w:rPr>
        <w:t>CLODOVEU DOMINGOS RIOLINO</w:t>
      </w:r>
    </w:p>
    <w:p w:rsidR="00CF7A2F" w:rsidRPr="002608AB" w:rsidRDefault="00CE1C85" w:rsidP="002608AB">
      <w:pPr>
        <w:pStyle w:val="Ttulo3"/>
        <w:spacing w:before="0" w:after="0"/>
        <w:ind w:right="295"/>
        <w:jc w:val="center"/>
        <w:rPr>
          <w:rFonts w:ascii="Times New Roman" w:hAnsi="Times New Roman" w:cs="Times New Roman"/>
          <w:color w:val="FF0000"/>
        </w:rPr>
      </w:pPr>
      <w:r>
        <w:rPr>
          <w:rFonts w:ascii="Times New Roman" w:hAnsi="Times New Roman" w:cs="Times New Roman"/>
          <w:color w:val="FF0000"/>
          <w:sz w:val="24"/>
          <w:szCs w:val="24"/>
        </w:rPr>
        <w:t>Interventor</w:t>
      </w:r>
    </w:p>
    <w:p w:rsidR="00CF7A2F" w:rsidRPr="00250F99" w:rsidRDefault="00CF7A2F" w:rsidP="002608AB">
      <w:pPr>
        <w:pStyle w:val="Corpodetexto"/>
        <w:spacing w:after="0"/>
        <w:ind w:left="279" w:right="294"/>
        <w:jc w:val="center"/>
        <w:rPr>
          <w:rFonts w:ascii="Times New Roman" w:hAnsi="Times New Roman" w:cs="Times New Roman"/>
          <w:sz w:val="24"/>
          <w:szCs w:val="24"/>
        </w:rPr>
      </w:pPr>
    </w:p>
    <w:p w:rsidR="00CF7A2F" w:rsidRPr="00250F99" w:rsidRDefault="00CF7A2F" w:rsidP="00CF7A2F">
      <w:pPr>
        <w:pStyle w:val="Corpodetexto"/>
        <w:spacing w:before="180"/>
        <w:ind w:left="102"/>
        <w:rPr>
          <w:rFonts w:ascii="Times New Roman" w:hAnsi="Times New Roman" w:cs="Times New Roman"/>
          <w:sz w:val="24"/>
          <w:szCs w:val="24"/>
        </w:rPr>
      </w:pPr>
      <w:r w:rsidRPr="00250F99">
        <w:rPr>
          <w:rFonts w:ascii="Times New Roman" w:hAnsi="Times New Roman" w:cs="Times New Roman"/>
          <w:sz w:val="24"/>
          <w:szCs w:val="24"/>
        </w:rPr>
        <w:t>Testemunhas:</w:t>
      </w:r>
    </w:p>
    <w:p w:rsidR="00CF7A2F" w:rsidRPr="00250F99" w:rsidRDefault="00CF7A2F" w:rsidP="00CF7A2F">
      <w:pPr>
        <w:pStyle w:val="PargrafodaLista"/>
        <w:widowControl w:val="0"/>
        <w:numPr>
          <w:ilvl w:val="0"/>
          <w:numId w:val="12"/>
        </w:numPr>
        <w:tabs>
          <w:tab w:val="left" w:pos="275"/>
          <w:tab w:val="left" w:pos="4282"/>
          <w:tab w:val="left" w:pos="4700"/>
        </w:tabs>
        <w:autoSpaceDE w:val="0"/>
        <w:autoSpaceDN w:val="0"/>
        <w:spacing w:before="168" w:after="0" w:line="391" w:lineRule="auto"/>
        <w:ind w:right="4024" w:firstLine="0"/>
        <w:contextualSpacing w:val="0"/>
        <w:jc w:val="both"/>
        <w:rPr>
          <w:rFonts w:ascii="Times New Roman" w:hAnsi="Times New Roman"/>
          <w:sz w:val="24"/>
          <w:szCs w:val="24"/>
        </w:rPr>
      </w:pPr>
      <w:r w:rsidRPr="00250F99">
        <w:rPr>
          <w:rFonts w:ascii="Times New Roman" w:hAnsi="Times New Roman"/>
          <w:sz w:val="24"/>
          <w:szCs w:val="24"/>
        </w:rPr>
        <w:t>-NOME</w:t>
      </w:r>
      <w:r w:rsidRPr="00250F99">
        <w:rPr>
          <w:rFonts w:ascii="Times New Roman" w:hAnsi="Times New Roman"/>
          <w:sz w:val="24"/>
          <w:szCs w:val="24"/>
          <w:u w:val="single"/>
        </w:rPr>
        <w:tab/>
      </w:r>
      <w:r w:rsidRPr="00250F99">
        <w:rPr>
          <w:rFonts w:ascii="Times New Roman" w:hAnsi="Times New Roman"/>
          <w:sz w:val="24"/>
          <w:szCs w:val="24"/>
          <w:u w:val="single"/>
        </w:rPr>
        <w:tab/>
      </w:r>
      <w:r w:rsidRPr="00250F99">
        <w:rPr>
          <w:rFonts w:ascii="Times New Roman" w:hAnsi="Times New Roman"/>
          <w:sz w:val="24"/>
          <w:szCs w:val="24"/>
        </w:rPr>
        <w:t xml:space="preserve">     RG.</w:t>
      </w:r>
      <w:r w:rsidRPr="00250F99">
        <w:rPr>
          <w:rFonts w:ascii="Times New Roman" w:hAnsi="Times New Roman"/>
          <w:sz w:val="24"/>
          <w:szCs w:val="24"/>
          <w:u w:val="single"/>
        </w:rPr>
        <w:tab/>
      </w:r>
      <w:r w:rsidR="00083DC6" w:rsidRPr="00083DC6">
        <w:rPr>
          <w:rFonts w:ascii="Times New Roman" w:hAnsi="Times New Roman"/>
          <w:sz w:val="24"/>
          <w:szCs w:val="24"/>
        </w:rPr>
        <w:t>___</w:t>
      </w:r>
    </w:p>
    <w:p w:rsidR="00CF7A2F" w:rsidRPr="00250F99" w:rsidRDefault="00CF7A2F" w:rsidP="00CF7A2F">
      <w:pPr>
        <w:pStyle w:val="PargrafodaLista"/>
        <w:widowControl w:val="0"/>
        <w:numPr>
          <w:ilvl w:val="0"/>
          <w:numId w:val="12"/>
        </w:numPr>
        <w:tabs>
          <w:tab w:val="left" w:pos="275"/>
          <w:tab w:val="left" w:pos="4282"/>
          <w:tab w:val="left" w:pos="4700"/>
        </w:tabs>
        <w:autoSpaceDE w:val="0"/>
        <w:autoSpaceDN w:val="0"/>
        <w:spacing w:before="102" w:after="0" w:line="391" w:lineRule="auto"/>
        <w:ind w:right="4024" w:firstLine="0"/>
        <w:contextualSpacing w:val="0"/>
        <w:jc w:val="both"/>
        <w:rPr>
          <w:rFonts w:ascii="Times New Roman" w:hAnsi="Times New Roman"/>
          <w:sz w:val="24"/>
          <w:szCs w:val="24"/>
        </w:rPr>
        <w:sectPr w:rsidR="00CF7A2F" w:rsidRPr="00250F99">
          <w:headerReference w:type="default" r:id="rId9"/>
          <w:footerReference w:type="default" r:id="rId10"/>
          <w:pgSz w:w="11910" w:h="16840"/>
          <w:pgMar w:top="1780" w:right="1580" w:bottom="280" w:left="1600" w:header="697" w:footer="0" w:gutter="0"/>
          <w:cols w:space="720"/>
        </w:sectPr>
      </w:pPr>
      <w:r w:rsidRPr="00250F99">
        <w:rPr>
          <w:rFonts w:ascii="Times New Roman" w:hAnsi="Times New Roman"/>
          <w:sz w:val="24"/>
          <w:szCs w:val="24"/>
        </w:rPr>
        <w:t>-NOME</w:t>
      </w:r>
      <w:r w:rsidRPr="00250F99">
        <w:rPr>
          <w:rFonts w:ascii="Times New Roman" w:hAnsi="Times New Roman"/>
          <w:sz w:val="24"/>
          <w:szCs w:val="24"/>
          <w:u w:val="single"/>
        </w:rPr>
        <w:tab/>
      </w:r>
      <w:r w:rsidRPr="00250F99">
        <w:rPr>
          <w:rFonts w:ascii="Times New Roman" w:hAnsi="Times New Roman"/>
          <w:sz w:val="24"/>
          <w:szCs w:val="24"/>
          <w:u w:val="single"/>
        </w:rPr>
        <w:tab/>
      </w:r>
      <w:r w:rsidRPr="00250F99">
        <w:rPr>
          <w:rFonts w:ascii="Times New Roman" w:hAnsi="Times New Roman"/>
          <w:sz w:val="24"/>
          <w:szCs w:val="24"/>
        </w:rPr>
        <w:t xml:space="preserve"> RG.</w:t>
      </w:r>
      <w:r w:rsidRPr="00CF7A2F">
        <w:rPr>
          <w:rFonts w:ascii="Times New Roman" w:hAnsi="Times New Roman"/>
          <w:sz w:val="24"/>
          <w:szCs w:val="24"/>
        </w:rPr>
        <w:t>__</w:t>
      </w:r>
      <w:r w:rsidR="00083DC6">
        <w:rPr>
          <w:rFonts w:ascii="Times New Roman" w:hAnsi="Times New Roman"/>
          <w:sz w:val="24"/>
          <w:szCs w:val="24"/>
        </w:rPr>
        <w:t>________________________________</w:t>
      </w:r>
    </w:p>
    <w:p w:rsidR="007F3503" w:rsidRPr="00250F99" w:rsidRDefault="007F3503" w:rsidP="007F3503">
      <w:pPr>
        <w:pStyle w:val="Corpodetexto"/>
        <w:jc w:val="center"/>
        <w:rPr>
          <w:rFonts w:ascii="Times New Roman" w:hAnsi="Times New Roman" w:cs="Times New Roman"/>
          <w:b/>
          <w:sz w:val="24"/>
          <w:szCs w:val="24"/>
        </w:rPr>
      </w:pPr>
      <w:r w:rsidRPr="00250F99">
        <w:rPr>
          <w:rFonts w:ascii="Times New Roman" w:hAnsi="Times New Roman" w:cs="Times New Roman"/>
          <w:b/>
          <w:sz w:val="24"/>
          <w:szCs w:val="24"/>
        </w:rPr>
        <w:lastRenderedPageBreak/>
        <w:t>ANEXO I</w:t>
      </w:r>
      <w:r w:rsidR="00400E90">
        <w:rPr>
          <w:rFonts w:ascii="Times New Roman" w:hAnsi="Times New Roman" w:cs="Times New Roman"/>
          <w:b/>
          <w:sz w:val="24"/>
          <w:szCs w:val="24"/>
        </w:rPr>
        <w:t>I</w:t>
      </w:r>
    </w:p>
    <w:p w:rsidR="007F3503" w:rsidRPr="00250F99" w:rsidRDefault="007F3503" w:rsidP="007F3503">
      <w:pPr>
        <w:pStyle w:val="Ttulo1"/>
        <w:spacing w:before="0"/>
        <w:ind w:left="2286" w:right="2200" w:hanging="3"/>
        <w:jc w:val="center"/>
        <w:rPr>
          <w:rFonts w:ascii="Times New Roman" w:hAnsi="Times New Roman" w:cs="Times New Roman"/>
          <w:w w:val="105"/>
          <w:sz w:val="24"/>
          <w:szCs w:val="24"/>
        </w:rPr>
      </w:pPr>
      <w:r w:rsidRPr="00250F99">
        <w:rPr>
          <w:rFonts w:ascii="Times New Roman" w:hAnsi="Times New Roman" w:cs="Times New Roman"/>
          <w:w w:val="105"/>
          <w:sz w:val="24"/>
          <w:szCs w:val="24"/>
        </w:rPr>
        <w:t>PLANO DE TRABALHO</w:t>
      </w:r>
    </w:p>
    <w:p w:rsidR="007F3503" w:rsidRPr="00250F99" w:rsidRDefault="007F3503" w:rsidP="007F3503">
      <w:pPr>
        <w:pStyle w:val="Ttulo1"/>
        <w:spacing w:before="0"/>
        <w:ind w:left="2286" w:right="2200" w:hanging="3"/>
        <w:jc w:val="center"/>
        <w:rPr>
          <w:rFonts w:ascii="Times New Roman" w:hAnsi="Times New Roman" w:cs="Times New Roman"/>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7F3503" w:rsidRPr="00250F99" w:rsidTr="00400E90">
        <w:trPr>
          <w:trHeight w:val="3089"/>
        </w:trPr>
        <w:tc>
          <w:tcPr>
            <w:tcW w:w="849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7F3503">
            <w:pPr>
              <w:pStyle w:val="TableParagraph"/>
              <w:numPr>
                <w:ilvl w:val="0"/>
                <w:numId w:val="13"/>
              </w:numPr>
              <w:tabs>
                <w:tab w:val="left" w:pos="348"/>
              </w:tabs>
              <w:spacing w:before="12"/>
              <w:ind w:hanging="241"/>
              <w:rPr>
                <w:sz w:val="24"/>
                <w:szCs w:val="24"/>
              </w:rPr>
            </w:pPr>
            <w:r w:rsidRPr="00250F99">
              <w:rPr>
                <w:w w:val="105"/>
                <w:sz w:val="24"/>
                <w:szCs w:val="24"/>
              </w:rPr>
              <w:t>DADOSCADASTRAIS:</w:t>
            </w:r>
          </w:p>
          <w:p w:rsidR="007F3503" w:rsidRPr="00250F99" w:rsidRDefault="007F3503" w:rsidP="007F3503">
            <w:pPr>
              <w:pStyle w:val="TableParagraph"/>
              <w:numPr>
                <w:ilvl w:val="1"/>
                <w:numId w:val="13"/>
              </w:numPr>
              <w:tabs>
                <w:tab w:val="left" w:pos="696"/>
                <w:tab w:val="left" w:pos="1946"/>
                <w:tab w:val="left" w:pos="2756"/>
                <w:tab w:val="left" w:pos="3495"/>
                <w:tab w:val="left" w:pos="3985"/>
                <w:tab w:val="left" w:pos="5558"/>
                <w:tab w:val="left" w:pos="6048"/>
                <w:tab w:val="left" w:pos="6823"/>
                <w:tab w:val="left" w:pos="7794"/>
              </w:tabs>
              <w:spacing w:before="68" w:line="300" w:lineRule="auto"/>
              <w:ind w:right="95" w:firstLine="0"/>
              <w:rPr>
                <w:sz w:val="24"/>
                <w:szCs w:val="24"/>
              </w:rPr>
            </w:pPr>
            <w:r w:rsidRPr="00250F99">
              <w:rPr>
                <w:sz w:val="24"/>
                <w:szCs w:val="24"/>
              </w:rPr>
              <w:t>Entidade:</w:t>
            </w:r>
            <w:r w:rsidRPr="00250F99">
              <w:rPr>
                <w:sz w:val="24"/>
                <w:szCs w:val="24"/>
              </w:rPr>
              <w:tab/>
              <w:t>Santa</w:t>
            </w:r>
            <w:r w:rsidRPr="00250F99">
              <w:rPr>
                <w:sz w:val="24"/>
                <w:szCs w:val="24"/>
              </w:rPr>
              <w:tab/>
              <w:t>Casa</w:t>
            </w:r>
            <w:r w:rsidRPr="00250F99">
              <w:rPr>
                <w:sz w:val="24"/>
                <w:szCs w:val="24"/>
              </w:rPr>
              <w:tab/>
              <w:t>de</w:t>
            </w:r>
            <w:r w:rsidRPr="00250F99">
              <w:rPr>
                <w:sz w:val="24"/>
                <w:szCs w:val="24"/>
              </w:rPr>
              <w:tab/>
              <w:t>Misericórdia</w:t>
            </w:r>
            <w:r w:rsidRPr="00250F99">
              <w:rPr>
                <w:sz w:val="24"/>
                <w:szCs w:val="24"/>
              </w:rPr>
              <w:tab/>
              <w:t>de</w:t>
            </w:r>
            <w:r w:rsidRPr="00250F99">
              <w:rPr>
                <w:sz w:val="24"/>
                <w:szCs w:val="24"/>
              </w:rPr>
              <w:tab/>
              <w:t>Lima</w:t>
            </w:r>
            <w:r w:rsidRPr="00250F99">
              <w:rPr>
                <w:sz w:val="24"/>
                <w:szCs w:val="24"/>
              </w:rPr>
              <w:tab/>
              <w:t>Duarte</w:t>
            </w:r>
            <w:r w:rsidRPr="00250F99">
              <w:rPr>
                <w:sz w:val="24"/>
                <w:szCs w:val="24"/>
              </w:rPr>
              <w:tab/>
            </w:r>
            <w:r w:rsidRPr="00250F99">
              <w:rPr>
                <w:spacing w:val="-6"/>
                <w:sz w:val="24"/>
                <w:szCs w:val="24"/>
              </w:rPr>
              <w:t xml:space="preserve">CNPJ </w:t>
            </w:r>
            <w:r w:rsidRPr="00250F99">
              <w:rPr>
                <w:sz w:val="24"/>
                <w:szCs w:val="24"/>
              </w:rPr>
              <w:t>20.452.280/0001-86;</w:t>
            </w:r>
          </w:p>
          <w:p w:rsidR="007F3503" w:rsidRPr="00250F99" w:rsidRDefault="007F3503" w:rsidP="007F3503">
            <w:pPr>
              <w:pStyle w:val="TableParagraph"/>
              <w:numPr>
                <w:ilvl w:val="1"/>
                <w:numId w:val="13"/>
              </w:numPr>
              <w:tabs>
                <w:tab w:val="left" w:pos="535"/>
              </w:tabs>
              <w:spacing w:line="300" w:lineRule="auto"/>
              <w:ind w:right="97" w:firstLine="0"/>
              <w:rPr>
                <w:sz w:val="24"/>
                <w:szCs w:val="24"/>
              </w:rPr>
            </w:pPr>
            <w:r w:rsidRPr="00250F99">
              <w:rPr>
                <w:sz w:val="24"/>
                <w:szCs w:val="24"/>
              </w:rPr>
              <w:t>Endereço:RuaTancredo Alves, n°.263, centro, nesta cidade, CEP:36.140- 000;</w:t>
            </w:r>
          </w:p>
          <w:p w:rsidR="007F3503" w:rsidRPr="00250F99" w:rsidRDefault="007F3503" w:rsidP="007F3503">
            <w:pPr>
              <w:pStyle w:val="TableParagraph"/>
              <w:numPr>
                <w:ilvl w:val="1"/>
                <w:numId w:val="13"/>
              </w:numPr>
              <w:tabs>
                <w:tab w:val="left" w:pos="554"/>
              </w:tabs>
              <w:spacing w:line="300" w:lineRule="auto"/>
              <w:ind w:right="94" w:firstLine="0"/>
              <w:rPr>
                <w:sz w:val="24"/>
                <w:szCs w:val="24"/>
              </w:rPr>
            </w:pPr>
            <w:r w:rsidRPr="00250F99">
              <w:rPr>
                <w:sz w:val="24"/>
                <w:szCs w:val="24"/>
              </w:rPr>
              <w:t>Reconhecida de utilidade pública pela Lei Municipal n°. 1.568, de 30 de junho de 2.010;</w:t>
            </w:r>
          </w:p>
          <w:p w:rsidR="007F3503" w:rsidRPr="00250F99" w:rsidRDefault="007F3503" w:rsidP="007F3503">
            <w:pPr>
              <w:pStyle w:val="TableParagraph"/>
              <w:numPr>
                <w:ilvl w:val="1"/>
                <w:numId w:val="13"/>
              </w:numPr>
              <w:tabs>
                <w:tab w:val="left" w:pos="528"/>
              </w:tabs>
              <w:spacing w:line="272" w:lineRule="exact"/>
              <w:ind w:left="527" w:hanging="421"/>
              <w:rPr>
                <w:sz w:val="24"/>
                <w:szCs w:val="24"/>
              </w:rPr>
            </w:pPr>
            <w:r w:rsidRPr="00250F99">
              <w:rPr>
                <w:sz w:val="24"/>
                <w:szCs w:val="24"/>
              </w:rPr>
              <w:t xml:space="preserve">Nome do </w:t>
            </w:r>
            <w:r w:rsidR="00CE1C85">
              <w:rPr>
                <w:sz w:val="24"/>
                <w:szCs w:val="24"/>
              </w:rPr>
              <w:t>Interventor: Clodoveu Domingos Riolino</w:t>
            </w:r>
            <w:r w:rsidRPr="00250F99">
              <w:rPr>
                <w:sz w:val="24"/>
                <w:szCs w:val="24"/>
              </w:rPr>
              <w:t>.</w:t>
            </w:r>
          </w:p>
        </w:tc>
      </w:tr>
      <w:tr w:rsidR="007F3503" w:rsidRPr="00250F99" w:rsidTr="00400E90">
        <w:trPr>
          <w:trHeight w:val="1713"/>
        </w:trPr>
        <w:tc>
          <w:tcPr>
            <w:tcW w:w="849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07"/>
              <w:rPr>
                <w:sz w:val="24"/>
                <w:szCs w:val="24"/>
              </w:rPr>
            </w:pPr>
            <w:r w:rsidRPr="00250F99">
              <w:rPr>
                <w:sz w:val="24"/>
                <w:szCs w:val="24"/>
              </w:rPr>
              <w:t>2. DESCRIÇÃO:</w:t>
            </w:r>
          </w:p>
          <w:p w:rsidR="007F3503" w:rsidRPr="00250F99" w:rsidRDefault="007F3503" w:rsidP="00400E90">
            <w:pPr>
              <w:pStyle w:val="TableParagraph"/>
              <w:spacing w:before="70" w:line="300" w:lineRule="auto"/>
              <w:ind w:left="107" w:right="93"/>
              <w:jc w:val="both"/>
              <w:rPr>
                <w:sz w:val="24"/>
                <w:szCs w:val="24"/>
              </w:rPr>
            </w:pPr>
            <w:r w:rsidRPr="00250F99">
              <w:rPr>
                <w:sz w:val="24"/>
                <w:szCs w:val="24"/>
              </w:rPr>
              <w:t>Contribuição concedida à Santa Casa de Misericórdia de Lima Duarte para auxiliar nas despesas de manutenção de suas atividades básicas, conforme Lei Ordinária Municipal</w:t>
            </w:r>
            <w:r w:rsidR="006C3F5E">
              <w:rPr>
                <w:sz w:val="24"/>
                <w:szCs w:val="24"/>
              </w:rPr>
              <w:t xml:space="preserve"> n</w:t>
            </w:r>
            <w:r w:rsidR="006C3F5E" w:rsidRPr="00400E90">
              <w:rPr>
                <w:sz w:val="24"/>
                <w:szCs w:val="24"/>
                <w:highlight w:val="yellow"/>
              </w:rPr>
              <w:t xml:space="preserve">°. </w:t>
            </w:r>
            <w:r w:rsidR="00400E90" w:rsidRPr="00400E90">
              <w:rPr>
                <w:sz w:val="24"/>
                <w:szCs w:val="24"/>
                <w:highlight w:val="yellow"/>
              </w:rPr>
              <w:t>XX</w:t>
            </w:r>
            <w:r w:rsidRPr="00400E90">
              <w:rPr>
                <w:sz w:val="24"/>
                <w:szCs w:val="24"/>
                <w:highlight w:val="yellow"/>
              </w:rPr>
              <w:t>/2023.</w:t>
            </w:r>
          </w:p>
        </w:tc>
      </w:tr>
      <w:tr w:rsidR="007F3503" w:rsidRPr="00250F99" w:rsidTr="00400E90">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7F3503">
            <w:pPr>
              <w:pStyle w:val="TableParagraph"/>
              <w:numPr>
                <w:ilvl w:val="0"/>
                <w:numId w:val="14"/>
              </w:numPr>
              <w:tabs>
                <w:tab w:val="left" w:pos="348"/>
              </w:tabs>
              <w:spacing w:before="12"/>
              <w:ind w:hanging="241"/>
              <w:rPr>
                <w:sz w:val="24"/>
                <w:szCs w:val="24"/>
              </w:rPr>
            </w:pPr>
            <w:r w:rsidRPr="00250F99">
              <w:rPr>
                <w:sz w:val="24"/>
                <w:szCs w:val="24"/>
              </w:rPr>
              <w:t>PRAZOS:</w:t>
            </w:r>
          </w:p>
          <w:p w:rsidR="007F3503" w:rsidRPr="00250F99" w:rsidRDefault="007F3503" w:rsidP="007F3503">
            <w:pPr>
              <w:pStyle w:val="TableParagraph"/>
              <w:numPr>
                <w:ilvl w:val="1"/>
                <w:numId w:val="14"/>
              </w:numPr>
              <w:tabs>
                <w:tab w:val="left" w:pos="528"/>
              </w:tabs>
              <w:spacing w:before="68"/>
              <w:ind w:hanging="421"/>
              <w:rPr>
                <w:sz w:val="24"/>
                <w:szCs w:val="24"/>
              </w:rPr>
            </w:pPr>
            <w:r w:rsidRPr="00250F99">
              <w:rPr>
                <w:sz w:val="24"/>
                <w:szCs w:val="24"/>
              </w:rPr>
              <w:t>PRAZO DE EXECUÇÃO: Data 300 dias a part</w:t>
            </w:r>
            <w:r w:rsidR="00C71268">
              <w:rPr>
                <w:sz w:val="24"/>
                <w:szCs w:val="24"/>
              </w:rPr>
              <w:t>ir da assinatura</w:t>
            </w:r>
            <w:r w:rsidRPr="00250F99">
              <w:rPr>
                <w:sz w:val="24"/>
                <w:szCs w:val="24"/>
              </w:rPr>
              <w:t>;</w:t>
            </w:r>
          </w:p>
          <w:p w:rsidR="007F3503" w:rsidRPr="00250F99" w:rsidRDefault="007F3503" w:rsidP="00400E90">
            <w:pPr>
              <w:pStyle w:val="TableParagraph"/>
              <w:numPr>
                <w:ilvl w:val="1"/>
                <w:numId w:val="14"/>
              </w:numPr>
              <w:tabs>
                <w:tab w:val="left" w:pos="528"/>
              </w:tabs>
              <w:spacing w:before="71"/>
              <w:ind w:hanging="421"/>
              <w:rPr>
                <w:sz w:val="24"/>
                <w:szCs w:val="24"/>
              </w:rPr>
            </w:pPr>
            <w:r w:rsidRPr="00250F99">
              <w:rPr>
                <w:sz w:val="24"/>
                <w:szCs w:val="24"/>
              </w:rPr>
              <w:t>PRAZ</w:t>
            </w:r>
            <w:r w:rsidR="006C3F5E">
              <w:rPr>
                <w:sz w:val="24"/>
                <w:szCs w:val="24"/>
              </w:rPr>
              <w:t xml:space="preserve">O </w:t>
            </w:r>
            <w:r w:rsidR="00CE1C85">
              <w:rPr>
                <w:sz w:val="24"/>
                <w:szCs w:val="24"/>
              </w:rPr>
              <w:t xml:space="preserve">DE PRESTAÇÃO DE CONTAS: </w:t>
            </w:r>
            <w:r w:rsidR="00CE1C85" w:rsidRPr="00400E90">
              <w:rPr>
                <w:sz w:val="24"/>
                <w:szCs w:val="24"/>
                <w:highlight w:val="yellow"/>
              </w:rPr>
              <w:t xml:space="preserve">Até </w:t>
            </w:r>
            <w:r w:rsidR="00400E90" w:rsidRPr="00400E90">
              <w:rPr>
                <w:sz w:val="24"/>
                <w:szCs w:val="24"/>
                <w:highlight w:val="yellow"/>
              </w:rPr>
              <w:t>XXX.</w:t>
            </w:r>
          </w:p>
        </w:tc>
      </w:tr>
      <w:tr w:rsidR="007F3503" w:rsidRPr="00250F99" w:rsidTr="00BE0B36">
        <w:trPr>
          <w:trHeight w:val="3864"/>
        </w:trPr>
        <w:tc>
          <w:tcPr>
            <w:tcW w:w="849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7F3503">
            <w:pPr>
              <w:pStyle w:val="TableParagraph"/>
              <w:numPr>
                <w:ilvl w:val="0"/>
                <w:numId w:val="15"/>
              </w:numPr>
              <w:tabs>
                <w:tab w:val="left" w:pos="348"/>
              </w:tabs>
              <w:spacing w:before="10"/>
              <w:ind w:hanging="241"/>
              <w:jc w:val="both"/>
              <w:rPr>
                <w:sz w:val="24"/>
                <w:szCs w:val="24"/>
              </w:rPr>
            </w:pPr>
            <w:r w:rsidRPr="00250F99">
              <w:rPr>
                <w:sz w:val="24"/>
                <w:szCs w:val="24"/>
              </w:rPr>
              <w:t>JUSTIFICATIVA DA PROPOSIÇÃO:</w:t>
            </w:r>
          </w:p>
          <w:p w:rsidR="007F3503" w:rsidRPr="00250F99" w:rsidRDefault="007F3503" w:rsidP="007F3503">
            <w:pPr>
              <w:pStyle w:val="TableParagraph"/>
              <w:numPr>
                <w:ilvl w:val="1"/>
                <w:numId w:val="15"/>
              </w:numPr>
              <w:tabs>
                <w:tab w:val="left" w:pos="629"/>
              </w:tabs>
              <w:spacing w:before="70" w:line="300" w:lineRule="auto"/>
              <w:ind w:right="98" w:firstLine="0"/>
              <w:jc w:val="both"/>
              <w:rPr>
                <w:sz w:val="24"/>
                <w:szCs w:val="24"/>
              </w:rPr>
            </w:pPr>
            <w:r w:rsidRPr="00250F99">
              <w:rPr>
                <w:sz w:val="24"/>
                <w:szCs w:val="24"/>
              </w:rPr>
              <w:t>A Santa Casa de Misericórdia de Lima Duarte é uma instituição filantrópica, que se destina a prática de beneficência e caridade, de amparo à assistência médico-hospitalar, a qualquer pessoa que dela necessite gratuitamente ou não, sempre dentro do mais elevado espírito humanitário. Tem como missão a prestação de serviços a doenças, até a média complexidade.</w:t>
            </w:r>
          </w:p>
          <w:p w:rsidR="007F3503" w:rsidRDefault="007F3503" w:rsidP="007F3503">
            <w:pPr>
              <w:pStyle w:val="TableParagraph"/>
              <w:numPr>
                <w:ilvl w:val="1"/>
                <w:numId w:val="15"/>
              </w:numPr>
              <w:tabs>
                <w:tab w:val="left" w:pos="521"/>
              </w:tabs>
              <w:spacing w:line="300" w:lineRule="auto"/>
              <w:ind w:right="95" w:firstLine="0"/>
              <w:jc w:val="both"/>
              <w:rPr>
                <w:sz w:val="24"/>
                <w:szCs w:val="24"/>
              </w:rPr>
            </w:pPr>
            <w:r w:rsidRPr="00250F99">
              <w:rPr>
                <w:sz w:val="24"/>
                <w:szCs w:val="24"/>
              </w:rPr>
              <w:t>As receitas auferidas junto aos associados e contribuintes voluntários tem- se mostrado insuficientes para manter em funcionamento a entidade, que, se extinta resultaria em grandes perdas para nossa população;</w:t>
            </w:r>
          </w:p>
          <w:p w:rsidR="00BE0B36" w:rsidRPr="00250F99" w:rsidRDefault="00BE0B36" w:rsidP="007F3503">
            <w:pPr>
              <w:pStyle w:val="TableParagraph"/>
              <w:numPr>
                <w:ilvl w:val="1"/>
                <w:numId w:val="15"/>
              </w:numPr>
              <w:tabs>
                <w:tab w:val="left" w:pos="521"/>
              </w:tabs>
              <w:spacing w:line="300" w:lineRule="auto"/>
              <w:ind w:right="95" w:firstLine="0"/>
              <w:jc w:val="both"/>
              <w:rPr>
                <w:sz w:val="24"/>
                <w:szCs w:val="24"/>
              </w:rPr>
            </w:pPr>
            <w:r>
              <w:rPr>
                <w:sz w:val="24"/>
                <w:szCs w:val="24"/>
              </w:rPr>
              <w:t xml:space="preserve">Ademais, </w:t>
            </w:r>
            <w:r w:rsidRPr="00541216">
              <w:rPr>
                <w:sz w:val="24"/>
                <w:szCs w:val="24"/>
              </w:rPr>
              <w:t>cuida-se de recursos vinculados, oriundos de emenda parlamentar destinada especificamente para a entidade</w:t>
            </w:r>
            <w:r>
              <w:rPr>
                <w:sz w:val="24"/>
                <w:szCs w:val="24"/>
              </w:rPr>
              <w:t>.</w:t>
            </w:r>
          </w:p>
        </w:tc>
      </w:tr>
    </w:tbl>
    <w:p w:rsidR="007F3503" w:rsidRPr="00250F99" w:rsidRDefault="007F3503" w:rsidP="007F3503">
      <w:pPr>
        <w:rPr>
          <w:rFonts w:ascii="Times New Roman" w:hAnsi="Times New Roman" w:cs="Times New Roman"/>
          <w:sz w:val="24"/>
          <w:szCs w:val="24"/>
        </w:rPr>
        <w:sectPr w:rsidR="007F3503" w:rsidRPr="00250F99">
          <w:pgSz w:w="11910" w:h="16840"/>
          <w:pgMar w:top="1780" w:right="1580" w:bottom="280" w:left="1600" w:header="697" w:footer="0" w:gutter="0"/>
          <w:cols w:space="720"/>
        </w:sectPr>
      </w:pPr>
    </w:p>
    <w:p w:rsidR="007F3503" w:rsidRPr="00250F99" w:rsidRDefault="007F3503" w:rsidP="007F3503">
      <w:pPr>
        <w:pStyle w:val="Corpodetexto"/>
        <w:spacing w:before="10"/>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7F3503" w:rsidRPr="00250F99" w:rsidTr="00400E90">
        <w:trPr>
          <w:trHeight w:val="2290"/>
        </w:trPr>
        <w:tc>
          <w:tcPr>
            <w:tcW w:w="8495" w:type="dxa"/>
            <w:tcBorders>
              <w:top w:val="single" w:sz="4" w:space="0" w:color="000000"/>
              <w:left w:val="single" w:sz="4" w:space="0" w:color="000000"/>
              <w:bottom w:val="single" w:sz="4" w:space="0" w:color="000000"/>
              <w:right w:val="single" w:sz="4" w:space="0" w:color="000000"/>
            </w:tcBorders>
            <w:hideMark/>
          </w:tcPr>
          <w:p w:rsidR="007F3503" w:rsidRPr="00DD0BA0" w:rsidRDefault="007F3503" w:rsidP="007F3503">
            <w:pPr>
              <w:pStyle w:val="TableParagraph"/>
              <w:numPr>
                <w:ilvl w:val="0"/>
                <w:numId w:val="16"/>
              </w:numPr>
              <w:tabs>
                <w:tab w:val="left" w:pos="348"/>
              </w:tabs>
              <w:spacing w:before="10"/>
              <w:ind w:hanging="241"/>
              <w:rPr>
                <w:sz w:val="24"/>
                <w:szCs w:val="24"/>
              </w:rPr>
            </w:pPr>
            <w:r w:rsidRPr="00250F99">
              <w:rPr>
                <w:w w:val="105"/>
                <w:sz w:val="24"/>
                <w:szCs w:val="24"/>
              </w:rPr>
              <w:t>DESCRIÇÃO DA UTILIZAÇÃO DO RECURSO:</w:t>
            </w:r>
          </w:p>
          <w:p w:rsidR="00BE0B36" w:rsidRPr="00BE0B36" w:rsidRDefault="00DD0BA0" w:rsidP="00BE0B36">
            <w:pPr>
              <w:pStyle w:val="TableParagraph"/>
              <w:numPr>
                <w:ilvl w:val="0"/>
                <w:numId w:val="20"/>
              </w:numPr>
              <w:tabs>
                <w:tab w:val="left" w:pos="348"/>
              </w:tabs>
              <w:spacing w:before="70"/>
              <w:rPr>
                <w:color w:val="FF0000"/>
                <w:sz w:val="24"/>
                <w:szCs w:val="24"/>
              </w:rPr>
            </w:pPr>
            <w:r w:rsidRPr="00BE0B36">
              <w:rPr>
                <w:color w:val="FF0000"/>
                <w:w w:val="105"/>
                <w:sz w:val="24"/>
                <w:szCs w:val="24"/>
              </w:rPr>
              <w:t>Utilização conforme RESOLUÇÃO SES Nº 8.818, 13 DE JUNHO DE 2023</w:t>
            </w:r>
          </w:p>
          <w:p w:rsidR="007F3503" w:rsidRPr="00BE0B36" w:rsidRDefault="007F3503" w:rsidP="007F3503">
            <w:pPr>
              <w:pStyle w:val="TableParagraph"/>
              <w:numPr>
                <w:ilvl w:val="1"/>
                <w:numId w:val="18"/>
              </w:numPr>
              <w:tabs>
                <w:tab w:val="left" w:pos="348"/>
              </w:tabs>
              <w:spacing w:before="70"/>
              <w:ind w:hanging="455"/>
              <w:rPr>
                <w:color w:val="FF0000"/>
                <w:sz w:val="24"/>
                <w:szCs w:val="24"/>
              </w:rPr>
            </w:pPr>
            <w:r w:rsidRPr="00BE0B36">
              <w:rPr>
                <w:color w:val="FF0000"/>
                <w:sz w:val="24"/>
                <w:szCs w:val="24"/>
              </w:rPr>
              <w:t>Custeio de gasto com gêneros alimentícios;</w:t>
            </w:r>
          </w:p>
          <w:p w:rsidR="007F3503" w:rsidRPr="00DD0BA0" w:rsidRDefault="007F3503" w:rsidP="007F3503">
            <w:pPr>
              <w:pStyle w:val="TableParagraph"/>
              <w:numPr>
                <w:ilvl w:val="1"/>
                <w:numId w:val="18"/>
              </w:numPr>
              <w:tabs>
                <w:tab w:val="left" w:pos="562"/>
              </w:tabs>
              <w:spacing w:before="71"/>
              <w:ind w:hanging="455"/>
              <w:rPr>
                <w:color w:val="FF0000"/>
                <w:sz w:val="24"/>
                <w:szCs w:val="24"/>
              </w:rPr>
            </w:pPr>
            <w:r w:rsidRPr="00DD0BA0">
              <w:rPr>
                <w:color w:val="FF0000"/>
                <w:sz w:val="24"/>
                <w:szCs w:val="24"/>
              </w:rPr>
              <w:t>Custeio de gasto com medicamentos;</w:t>
            </w:r>
          </w:p>
          <w:p w:rsidR="007F3503" w:rsidRPr="00DD0BA0" w:rsidRDefault="007F3503" w:rsidP="007F3503">
            <w:pPr>
              <w:pStyle w:val="TableParagraph"/>
              <w:numPr>
                <w:ilvl w:val="1"/>
                <w:numId w:val="18"/>
              </w:numPr>
              <w:tabs>
                <w:tab w:val="left" w:pos="562"/>
              </w:tabs>
              <w:spacing w:before="70"/>
              <w:ind w:hanging="455"/>
              <w:rPr>
                <w:color w:val="FF0000"/>
                <w:sz w:val="24"/>
                <w:szCs w:val="24"/>
              </w:rPr>
            </w:pPr>
            <w:r w:rsidRPr="00DD0BA0">
              <w:rPr>
                <w:color w:val="FF0000"/>
                <w:sz w:val="24"/>
                <w:szCs w:val="24"/>
              </w:rPr>
              <w:t>Custeio de gastos com material de limpeza e higiene;</w:t>
            </w:r>
          </w:p>
          <w:p w:rsidR="007F3503" w:rsidRPr="00DD0BA0" w:rsidRDefault="007F3503" w:rsidP="007F3503">
            <w:pPr>
              <w:pStyle w:val="TableParagraph"/>
              <w:numPr>
                <w:ilvl w:val="1"/>
                <w:numId w:val="18"/>
              </w:numPr>
              <w:tabs>
                <w:tab w:val="left" w:pos="562"/>
              </w:tabs>
              <w:spacing w:before="71"/>
              <w:ind w:hanging="455"/>
              <w:rPr>
                <w:color w:val="FF0000"/>
                <w:sz w:val="24"/>
                <w:szCs w:val="24"/>
              </w:rPr>
            </w:pPr>
            <w:r w:rsidRPr="00DD0BA0">
              <w:rPr>
                <w:color w:val="FF0000"/>
                <w:sz w:val="24"/>
                <w:szCs w:val="24"/>
              </w:rPr>
              <w:t>Custeio de gasto com material de consumo hospitalar;</w:t>
            </w:r>
          </w:p>
          <w:p w:rsidR="007F3503" w:rsidRPr="00DD0BA0" w:rsidRDefault="007F3503" w:rsidP="007F3503">
            <w:pPr>
              <w:pStyle w:val="TableParagraph"/>
              <w:numPr>
                <w:ilvl w:val="1"/>
                <w:numId w:val="18"/>
              </w:numPr>
              <w:tabs>
                <w:tab w:val="left" w:pos="562"/>
              </w:tabs>
              <w:spacing w:before="70"/>
              <w:ind w:hanging="455"/>
              <w:rPr>
                <w:color w:val="FF0000"/>
                <w:sz w:val="24"/>
                <w:szCs w:val="24"/>
              </w:rPr>
            </w:pPr>
            <w:r w:rsidRPr="00DD0BA0">
              <w:rPr>
                <w:color w:val="FF0000"/>
                <w:sz w:val="24"/>
                <w:szCs w:val="24"/>
              </w:rPr>
              <w:t>Custeio de gasto com manutenção de equipamentos;</w:t>
            </w:r>
          </w:p>
          <w:p w:rsidR="007F3503" w:rsidRPr="00DD0BA0" w:rsidRDefault="007F3503" w:rsidP="007F3503">
            <w:pPr>
              <w:pStyle w:val="TableParagraph"/>
              <w:numPr>
                <w:ilvl w:val="1"/>
                <w:numId w:val="18"/>
              </w:numPr>
              <w:tabs>
                <w:tab w:val="left" w:pos="562"/>
              </w:tabs>
              <w:spacing w:before="70" w:line="300" w:lineRule="auto"/>
              <w:ind w:right="101"/>
              <w:jc w:val="both"/>
              <w:rPr>
                <w:color w:val="FF0000"/>
                <w:sz w:val="24"/>
                <w:szCs w:val="24"/>
              </w:rPr>
            </w:pPr>
            <w:r w:rsidRPr="00DD0BA0">
              <w:rPr>
                <w:color w:val="FF0000"/>
                <w:sz w:val="24"/>
                <w:szCs w:val="24"/>
              </w:rPr>
              <w:t>Custeio com prestação de serviços por pessoa jurídica;</w:t>
            </w:r>
          </w:p>
          <w:p w:rsidR="007F3503" w:rsidRPr="00DD0BA0" w:rsidRDefault="007F3503" w:rsidP="007F3503">
            <w:pPr>
              <w:pStyle w:val="TableParagraph"/>
              <w:numPr>
                <w:ilvl w:val="1"/>
                <w:numId w:val="16"/>
              </w:numPr>
              <w:tabs>
                <w:tab w:val="left" w:pos="562"/>
              </w:tabs>
              <w:spacing w:before="71"/>
              <w:ind w:hanging="455"/>
              <w:rPr>
                <w:color w:val="FF0000"/>
                <w:sz w:val="24"/>
                <w:szCs w:val="24"/>
              </w:rPr>
            </w:pPr>
            <w:r w:rsidRPr="00DD0BA0">
              <w:rPr>
                <w:color w:val="FF0000"/>
                <w:sz w:val="24"/>
                <w:szCs w:val="24"/>
              </w:rPr>
              <w:t>Custeio com o parcelamento de débitos tributários federais, obedecendo o limite de 25% do valor total repassado através do convênio.</w:t>
            </w:r>
          </w:p>
          <w:p w:rsidR="007F3503" w:rsidRPr="00DD0BA0" w:rsidRDefault="007F3503" w:rsidP="007F3503">
            <w:pPr>
              <w:pStyle w:val="TableParagraph"/>
              <w:numPr>
                <w:ilvl w:val="1"/>
                <w:numId w:val="16"/>
              </w:numPr>
              <w:tabs>
                <w:tab w:val="left" w:pos="562"/>
              </w:tabs>
              <w:spacing w:before="71"/>
              <w:ind w:hanging="455"/>
              <w:rPr>
                <w:color w:val="FF0000"/>
                <w:sz w:val="24"/>
                <w:szCs w:val="24"/>
              </w:rPr>
            </w:pPr>
            <w:r w:rsidRPr="00DD0BA0">
              <w:rPr>
                <w:color w:val="FF0000"/>
                <w:sz w:val="24"/>
                <w:szCs w:val="24"/>
              </w:rPr>
              <w:t xml:space="preserve">Custeio de pequenas reformas que não importem em despesa de capital; </w:t>
            </w:r>
          </w:p>
          <w:p w:rsidR="007F3503" w:rsidRPr="00DD0BA0" w:rsidRDefault="007F3503" w:rsidP="007F3503">
            <w:pPr>
              <w:pStyle w:val="TableParagraph"/>
              <w:numPr>
                <w:ilvl w:val="1"/>
                <w:numId w:val="16"/>
              </w:numPr>
              <w:tabs>
                <w:tab w:val="left" w:pos="562"/>
              </w:tabs>
              <w:spacing w:before="71"/>
              <w:ind w:hanging="455"/>
              <w:rPr>
                <w:color w:val="FF0000"/>
                <w:sz w:val="24"/>
                <w:szCs w:val="24"/>
              </w:rPr>
            </w:pPr>
            <w:r w:rsidRPr="00DD0BA0">
              <w:rPr>
                <w:color w:val="FF0000"/>
                <w:sz w:val="24"/>
                <w:szCs w:val="24"/>
              </w:rPr>
              <w:t xml:space="preserve">Custeio de despesas relativas a faturas de serviços de energia elétrica, água e esgoto; </w:t>
            </w:r>
          </w:p>
          <w:p w:rsidR="007F3503" w:rsidRPr="00DD0BA0" w:rsidRDefault="007F3503" w:rsidP="007F3503">
            <w:pPr>
              <w:pStyle w:val="TableParagraph"/>
              <w:numPr>
                <w:ilvl w:val="1"/>
                <w:numId w:val="16"/>
              </w:numPr>
              <w:tabs>
                <w:tab w:val="left" w:pos="562"/>
              </w:tabs>
              <w:spacing w:before="71"/>
              <w:ind w:hanging="455"/>
              <w:rPr>
                <w:color w:val="FF0000"/>
                <w:sz w:val="24"/>
                <w:szCs w:val="24"/>
              </w:rPr>
            </w:pPr>
            <w:r w:rsidRPr="00DD0BA0">
              <w:rPr>
                <w:color w:val="FF0000"/>
                <w:sz w:val="24"/>
                <w:szCs w:val="24"/>
              </w:rPr>
              <w:t xml:space="preserve"> Custeio de materiais de construção para reparos na sede da entidade; </w:t>
            </w:r>
          </w:p>
          <w:p w:rsidR="007F3503" w:rsidRPr="00DD0BA0" w:rsidRDefault="007F3503" w:rsidP="00400E90">
            <w:pPr>
              <w:pStyle w:val="TableParagraph"/>
              <w:tabs>
                <w:tab w:val="left" w:pos="562"/>
              </w:tabs>
              <w:spacing w:before="71"/>
              <w:ind w:left="106"/>
              <w:rPr>
                <w:color w:val="FF0000"/>
                <w:sz w:val="24"/>
                <w:szCs w:val="24"/>
              </w:rPr>
            </w:pPr>
          </w:p>
          <w:p w:rsidR="007F3503" w:rsidRPr="00250F99" w:rsidRDefault="007F3503" w:rsidP="00400E90">
            <w:pPr>
              <w:pStyle w:val="TableParagraph"/>
              <w:tabs>
                <w:tab w:val="left" w:pos="562"/>
              </w:tabs>
              <w:spacing w:before="71"/>
              <w:rPr>
                <w:sz w:val="24"/>
                <w:szCs w:val="24"/>
              </w:rPr>
            </w:pPr>
          </w:p>
        </w:tc>
      </w:tr>
      <w:tr w:rsidR="007F3503" w:rsidRPr="00250F99" w:rsidTr="00BE0B36">
        <w:trPr>
          <w:trHeight w:val="1320"/>
        </w:trPr>
        <w:tc>
          <w:tcPr>
            <w:tcW w:w="8495" w:type="dxa"/>
            <w:tcBorders>
              <w:top w:val="single" w:sz="4" w:space="0" w:color="000000"/>
              <w:left w:val="single" w:sz="4" w:space="0" w:color="000000"/>
              <w:bottom w:val="single" w:sz="4" w:space="0" w:color="auto"/>
              <w:right w:val="single" w:sz="4" w:space="0" w:color="000000"/>
            </w:tcBorders>
            <w:hideMark/>
          </w:tcPr>
          <w:p w:rsidR="007F3503" w:rsidRPr="00250F99" w:rsidRDefault="007F3503" w:rsidP="007F3503">
            <w:pPr>
              <w:pStyle w:val="TableParagraph"/>
              <w:numPr>
                <w:ilvl w:val="0"/>
                <w:numId w:val="17"/>
              </w:numPr>
              <w:tabs>
                <w:tab w:val="left" w:pos="348"/>
              </w:tabs>
              <w:spacing w:before="10"/>
              <w:ind w:hanging="241"/>
              <w:rPr>
                <w:sz w:val="24"/>
                <w:szCs w:val="24"/>
              </w:rPr>
            </w:pPr>
            <w:r w:rsidRPr="00250F99">
              <w:rPr>
                <w:sz w:val="24"/>
                <w:szCs w:val="24"/>
              </w:rPr>
              <w:t>CRONOGRAMA DE DESEMBOLSO:</w:t>
            </w:r>
          </w:p>
          <w:p w:rsidR="007F3503" w:rsidRDefault="00942974" w:rsidP="007F3503">
            <w:pPr>
              <w:pStyle w:val="TableParagraph"/>
              <w:numPr>
                <w:ilvl w:val="1"/>
                <w:numId w:val="17"/>
              </w:numPr>
              <w:tabs>
                <w:tab w:val="left" w:pos="528"/>
              </w:tabs>
              <w:spacing w:before="70" w:line="300" w:lineRule="auto"/>
              <w:ind w:right="94" w:firstLine="0"/>
              <w:rPr>
                <w:sz w:val="24"/>
                <w:szCs w:val="24"/>
              </w:rPr>
            </w:pPr>
            <w:r>
              <w:rPr>
                <w:sz w:val="24"/>
                <w:szCs w:val="24"/>
              </w:rPr>
              <w:t>R$ 500.000,00 (quinhentos</w:t>
            </w:r>
            <w:r w:rsidR="007F3503" w:rsidRPr="00250F99">
              <w:rPr>
                <w:sz w:val="24"/>
                <w:szCs w:val="24"/>
              </w:rPr>
              <w:t xml:space="preserve"> mil reais), conforme disponibilidade de caixa, paga através de cheque ou por depósito em contabancária.</w:t>
            </w:r>
          </w:p>
          <w:p w:rsidR="00BE0B36" w:rsidRPr="00250F99" w:rsidRDefault="00BE0B36" w:rsidP="00BE0B36">
            <w:pPr>
              <w:pStyle w:val="TableParagraph"/>
              <w:tabs>
                <w:tab w:val="left" w:pos="528"/>
              </w:tabs>
              <w:spacing w:before="70" w:line="300" w:lineRule="auto"/>
              <w:ind w:left="347" w:right="94"/>
              <w:rPr>
                <w:sz w:val="24"/>
                <w:szCs w:val="24"/>
              </w:rPr>
            </w:pPr>
          </w:p>
        </w:tc>
      </w:tr>
      <w:tr w:rsidR="00BE0B36" w:rsidRPr="00250F99" w:rsidTr="00BE0B36">
        <w:trPr>
          <w:trHeight w:val="956"/>
        </w:trPr>
        <w:tc>
          <w:tcPr>
            <w:tcW w:w="8495" w:type="dxa"/>
            <w:tcBorders>
              <w:top w:val="single" w:sz="4" w:space="0" w:color="auto"/>
              <w:left w:val="single" w:sz="4" w:space="0" w:color="000000"/>
              <w:bottom w:val="single" w:sz="4" w:space="0" w:color="000000"/>
              <w:right w:val="single" w:sz="4" w:space="0" w:color="000000"/>
            </w:tcBorders>
            <w:hideMark/>
          </w:tcPr>
          <w:p w:rsidR="00BE0B36" w:rsidRPr="00BE0B36" w:rsidRDefault="00BE0B36" w:rsidP="00BE0B36">
            <w:pPr>
              <w:pStyle w:val="TableParagraph"/>
              <w:numPr>
                <w:ilvl w:val="0"/>
                <w:numId w:val="17"/>
              </w:numPr>
              <w:tabs>
                <w:tab w:val="left" w:pos="528"/>
              </w:tabs>
              <w:spacing w:before="70" w:line="300" w:lineRule="auto"/>
              <w:ind w:right="94"/>
              <w:rPr>
                <w:b/>
                <w:sz w:val="24"/>
                <w:szCs w:val="24"/>
              </w:rPr>
            </w:pPr>
            <w:r>
              <w:rPr>
                <w:sz w:val="24"/>
                <w:szCs w:val="24"/>
              </w:rPr>
              <w:t xml:space="preserve">META A SER ATINGIDA:  </w:t>
            </w:r>
            <w:r w:rsidRPr="00BE0B36">
              <w:rPr>
                <w:b/>
                <w:sz w:val="24"/>
                <w:szCs w:val="24"/>
              </w:rPr>
              <w:t>CONFORME ANEXO II DA RESOLUÇÃO SES Nº 8.818, 13 DE JUNHO DE 2023</w:t>
            </w:r>
          </w:p>
          <w:p w:rsidR="00BE0B36" w:rsidRPr="00250F99" w:rsidRDefault="00BE0B36" w:rsidP="00BE0B36">
            <w:pPr>
              <w:pStyle w:val="TableParagraph"/>
              <w:tabs>
                <w:tab w:val="left" w:pos="528"/>
              </w:tabs>
              <w:spacing w:before="70" w:line="300" w:lineRule="auto"/>
              <w:ind w:left="347" w:right="94"/>
              <w:rPr>
                <w:sz w:val="24"/>
                <w:szCs w:val="24"/>
              </w:rPr>
            </w:pPr>
            <w:r>
              <w:rPr>
                <w:noProof/>
                <w:sz w:val="24"/>
                <w:szCs w:val="24"/>
                <w:lang w:val="pt-BR" w:eastAsia="pt-BR"/>
              </w:rPr>
              <w:drawing>
                <wp:inline distT="0" distB="0" distL="0" distR="0">
                  <wp:extent cx="4695825" cy="1000125"/>
                  <wp:effectExtent l="1905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695825" cy="1000125"/>
                          </a:xfrm>
                          <a:prstGeom prst="rect">
                            <a:avLst/>
                          </a:prstGeom>
                          <a:noFill/>
                          <a:ln w="9525">
                            <a:noFill/>
                            <a:miter lim="800000"/>
                            <a:headEnd/>
                            <a:tailEnd/>
                          </a:ln>
                        </pic:spPr>
                      </pic:pic>
                    </a:graphicData>
                  </a:graphic>
                </wp:inline>
              </w:drawing>
            </w:r>
          </w:p>
        </w:tc>
      </w:tr>
      <w:tr w:rsidR="007F3503" w:rsidRPr="00250F99" w:rsidTr="00400E90">
        <w:trPr>
          <w:trHeight w:val="5832"/>
        </w:trPr>
        <w:tc>
          <w:tcPr>
            <w:tcW w:w="849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spacing w:before="10" w:line="300" w:lineRule="auto"/>
              <w:ind w:left="107" w:right="96"/>
              <w:jc w:val="both"/>
              <w:rPr>
                <w:sz w:val="24"/>
                <w:szCs w:val="24"/>
              </w:rPr>
            </w:pPr>
            <w:r w:rsidRPr="00250F99">
              <w:rPr>
                <w:w w:val="105"/>
                <w:sz w:val="24"/>
                <w:szCs w:val="24"/>
              </w:rPr>
              <w:lastRenderedPageBreak/>
              <w:t>Na qualidade de representante legal da entidade Santa Casa de Misericórdia de Lima Duarte, para fins de prova junto à Prefeitura de Lima Duarte, declaramos que a entidade não tem pendência com prestação de contas de contribuição ao Município de Lima Duarte –MG.</w:t>
            </w:r>
          </w:p>
          <w:p w:rsidR="007F3503" w:rsidRPr="00250F99" w:rsidRDefault="007F3503" w:rsidP="00400E90">
            <w:pPr>
              <w:pStyle w:val="TableParagraph"/>
              <w:ind w:left="107"/>
              <w:jc w:val="both"/>
              <w:rPr>
                <w:sz w:val="24"/>
                <w:szCs w:val="24"/>
              </w:rPr>
            </w:pPr>
            <w:r w:rsidRPr="00250F99">
              <w:rPr>
                <w:sz w:val="24"/>
                <w:szCs w:val="24"/>
              </w:rPr>
              <w:t>Pede deferimento,</w:t>
            </w:r>
          </w:p>
          <w:p w:rsidR="007F3503" w:rsidRPr="00250F99" w:rsidRDefault="007F3503" w:rsidP="00400E90">
            <w:pPr>
              <w:pStyle w:val="TableParagraph"/>
              <w:rPr>
                <w:b/>
                <w:sz w:val="24"/>
                <w:szCs w:val="24"/>
              </w:rPr>
            </w:pPr>
          </w:p>
          <w:p w:rsidR="007F3503" w:rsidRPr="00250F99" w:rsidRDefault="007F3503" w:rsidP="00400E90">
            <w:pPr>
              <w:pStyle w:val="TableParagraph"/>
              <w:ind w:left="107"/>
              <w:jc w:val="both"/>
              <w:rPr>
                <w:sz w:val="24"/>
                <w:szCs w:val="24"/>
              </w:rPr>
            </w:pPr>
            <w:r w:rsidRPr="00250F99">
              <w:rPr>
                <w:sz w:val="24"/>
                <w:szCs w:val="24"/>
              </w:rPr>
              <w:t xml:space="preserve">Lima Duarte, </w:t>
            </w:r>
            <w:r w:rsidR="00942974" w:rsidRPr="002608AB">
              <w:rPr>
                <w:sz w:val="24"/>
                <w:szCs w:val="24"/>
                <w:highlight w:val="yellow"/>
              </w:rPr>
              <w:t>29 de Novembro</w:t>
            </w:r>
            <w:r w:rsidRPr="00250F99">
              <w:rPr>
                <w:sz w:val="24"/>
                <w:szCs w:val="24"/>
              </w:rPr>
              <w:t xml:space="preserve"> de 2023.</w:t>
            </w:r>
          </w:p>
          <w:p w:rsidR="007F3503" w:rsidRPr="00250F99" w:rsidRDefault="007F3503" w:rsidP="00400E90">
            <w:pPr>
              <w:pStyle w:val="TableParagraph"/>
              <w:ind w:left="107"/>
              <w:jc w:val="both"/>
              <w:rPr>
                <w:sz w:val="24"/>
                <w:szCs w:val="24"/>
              </w:rPr>
            </w:pPr>
          </w:p>
          <w:p w:rsidR="007F3503" w:rsidRPr="00250F99" w:rsidRDefault="007F3503" w:rsidP="00400E90">
            <w:pPr>
              <w:pStyle w:val="TableParagraph"/>
              <w:ind w:left="107"/>
              <w:jc w:val="both"/>
              <w:rPr>
                <w:sz w:val="24"/>
                <w:szCs w:val="24"/>
              </w:rPr>
            </w:pPr>
          </w:p>
          <w:p w:rsidR="007F3503" w:rsidRPr="00250F99" w:rsidRDefault="007F3503" w:rsidP="00400E90">
            <w:pPr>
              <w:pStyle w:val="TableParagraph"/>
              <w:spacing w:before="7"/>
              <w:rPr>
                <w:b/>
                <w:sz w:val="24"/>
                <w:szCs w:val="24"/>
              </w:rPr>
            </w:pPr>
          </w:p>
          <w:p w:rsidR="007F3503" w:rsidRPr="00250F99" w:rsidRDefault="00CE1C85" w:rsidP="00400E90">
            <w:pPr>
              <w:pStyle w:val="TableParagraph"/>
              <w:ind w:left="1197" w:right="1190"/>
              <w:jc w:val="center"/>
              <w:rPr>
                <w:sz w:val="24"/>
                <w:szCs w:val="24"/>
              </w:rPr>
            </w:pPr>
            <w:r>
              <w:rPr>
                <w:sz w:val="24"/>
                <w:szCs w:val="24"/>
              </w:rPr>
              <w:t>Clodoveu Domingos Riolino</w:t>
            </w:r>
          </w:p>
          <w:p w:rsidR="007F3503" w:rsidRPr="00250F99" w:rsidRDefault="00CE1C85" w:rsidP="00400E90">
            <w:pPr>
              <w:pStyle w:val="TableParagraph"/>
              <w:spacing w:before="71"/>
              <w:ind w:left="1197" w:right="1190"/>
              <w:jc w:val="center"/>
              <w:rPr>
                <w:sz w:val="24"/>
                <w:szCs w:val="24"/>
              </w:rPr>
            </w:pPr>
            <w:r>
              <w:rPr>
                <w:sz w:val="24"/>
                <w:szCs w:val="24"/>
              </w:rPr>
              <w:t>Interventor</w:t>
            </w:r>
            <w:r w:rsidR="007F3503" w:rsidRPr="00250F99">
              <w:rPr>
                <w:sz w:val="24"/>
                <w:szCs w:val="24"/>
              </w:rPr>
              <w:t xml:space="preserve"> da Santa Casa de Misericórdia de Lima Duarte</w:t>
            </w:r>
          </w:p>
          <w:p w:rsidR="007F3503" w:rsidRPr="00250F99" w:rsidRDefault="007F3503" w:rsidP="00400E90">
            <w:pPr>
              <w:pStyle w:val="TableParagraph"/>
              <w:rPr>
                <w:b/>
                <w:sz w:val="24"/>
                <w:szCs w:val="24"/>
              </w:rPr>
            </w:pPr>
          </w:p>
          <w:p w:rsidR="007F3503" w:rsidRPr="00250F99" w:rsidRDefault="007F3503" w:rsidP="00400E90">
            <w:pPr>
              <w:pStyle w:val="TableParagraph"/>
              <w:rPr>
                <w:b/>
                <w:sz w:val="24"/>
                <w:szCs w:val="24"/>
              </w:rPr>
            </w:pPr>
          </w:p>
          <w:p w:rsidR="007F3503" w:rsidRPr="00250F99" w:rsidRDefault="007F3503" w:rsidP="00400E90">
            <w:pPr>
              <w:pStyle w:val="TableParagraph"/>
              <w:spacing w:line="340" w:lineRule="atLeast"/>
              <w:ind w:right="97"/>
              <w:jc w:val="both"/>
              <w:rPr>
                <w:sz w:val="24"/>
                <w:szCs w:val="24"/>
              </w:rPr>
            </w:pPr>
            <w:r w:rsidRPr="00250F99">
              <w:rPr>
                <w:sz w:val="24"/>
                <w:szCs w:val="24"/>
              </w:rPr>
              <w:t>Aprovado pela concedente,</w:t>
            </w:r>
          </w:p>
          <w:p w:rsidR="007F3503" w:rsidRPr="00250F99" w:rsidRDefault="007F3503" w:rsidP="00400E90">
            <w:pPr>
              <w:pStyle w:val="TableParagraph"/>
              <w:spacing w:line="340" w:lineRule="atLeast"/>
              <w:ind w:left="5700" w:right="97" w:hanging="168"/>
              <w:jc w:val="both"/>
              <w:rPr>
                <w:sz w:val="24"/>
                <w:szCs w:val="24"/>
              </w:rPr>
            </w:pPr>
          </w:p>
          <w:p w:rsidR="007F3503" w:rsidRPr="00250F99" w:rsidRDefault="007F3503" w:rsidP="00400E90">
            <w:pPr>
              <w:pStyle w:val="TableParagraph"/>
              <w:spacing w:line="340" w:lineRule="atLeast"/>
              <w:ind w:right="97"/>
              <w:jc w:val="both"/>
              <w:rPr>
                <w:sz w:val="24"/>
                <w:szCs w:val="24"/>
              </w:rPr>
            </w:pPr>
            <w:r w:rsidRPr="00250F99">
              <w:rPr>
                <w:sz w:val="24"/>
                <w:szCs w:val="24"/>
              </w:rPr>
              <w:t xml:space="preserve">    Elenice Pereira Delgado Santelli                        Marina Amaral Goebel</w:t>
            </w:r>
          </w:p>
          <w:p w:rsidR="007F3503" w:rsidRPr="00250F99" w:rsidRDefault="007F3503" w:rsidP="00400E90">
            <w:pPr>
              <w:pStyle w:val="TableParagraph"/>
              <w:spacing w:line="340" w:lineRule="atLeast"/>
              <w:ind w:right="97"/>
              <w:jc w:val="both"/>
              <w:rPr>
                <w:sz w:val="24"/>
                <w:szCs w:val="24"/>
              </w:rPr>
            </w:pPr>
            <w:r w:rsidRPr="00250F99">
              <w:rPr>
                <w:sz w:val="24"/>
                <w:szCs w:val="24"/>
              </w:rPr>
              <w:t xml:space="preserve">         Prefeita de Lima Duarte                                Secretária Municipal de Saúde</w:t>
            </w:r>
          </w:p>
        </w:tc>
      </w:tr>
    </w:tbl>
    <w:p w:rsidR="007F3503" w:rsidRPr="00250F99" w:rsidRDefault="007F3503" w:rsidP="007F3503">
      <w:pPr>
        <w:rPr>
          <w:rFonts w:ascii="Times New Roman" w:hAnsi="Times New Roman" w:cs="Times New Roman"/>
          <w:sz w:val="24"/>
          <w:szCs w:val="24"/>
        </w:rPr>
        <w:sectPr w:rsidR="007F3503" w:rsidRPr="00250F99">
          <w:pgSz w:w="11910" w:h="16840"/>
          <w:pgMar w:top="1780" w:right="1580" w:bottom="280" w:left="1600" w:header="697" w:footer="0" w:gutter="0"/>
          <w:cols w:space="720"/>
        </w:sectPr>
      </w:pPr>
    </w:p>
    <w:p w:rsidR="007F3503" w:rsidRPr="00250F99" w:rsidRDefault="00400E90" w:rsidP="00400E90">
      <w:pPr>
        <w:pStyle w:val="Corpodetexto"/>
        <w:jc w:val="center"/>
        <w:rPr>
          <w:rFonts w:ascii="Times New Roman" w:hAnsi="Times New Roman" w:cs="Times New Roman"/>
          <w:b/>
          <w:sz w:val="24"/>
          <w:szCs w:val="24"/>
        </w:rPr>
      </w:pPr>
      <w:r>
        <w:rPr>
          <w:rFonts w:ascii="Times New Roman" w:hAnsi="Times New Roman" w:cs="Times New Roman"/>
          <w:b/>
          <w:sz w:val="24"/>
          <w:szCs w:val="24"/>
        </w:rPr>
        <w:lastRenderedPageBreak/>
        <w:t>ANEXO III</w:t>
      </w:r>
    </w:p>
    <w:p w:rsidR="007F3503" w:rsidRPr="00250F99" w:rsidRDefault="007F3503" w:rsidP="007F3503">
      <w:pPr>
        <w:spacing w:before="58" w:line="288" w:lineRule="auto"/>
        <w:ind w:left="2189" w:right="2205"/>
        <w:jc w:val="center"/>
        <w:rPr>
          <w:rFonts w:ascii="Times New Roman" w:hAnsi="Times New Roman" w:cs="Times New Roman"/>
          <w:b/>
          <w:sz w:val="24"/>
          <w:szCs w:val="24"/>
        </w:rPr>
      </w:pPr>
      <w:r w:rsidRPr="00250F99">
        <w:rPr>
          <w:rFonts w:ascii="Times New Roman" w:hAnsi="Times New Roman" w:cs="Times New Roman"/>
          <w:b/>
          <w:sz w:val="24"/>
          <w:szCs w:val="24"/>
        </w:rPr>
        <w:t xml:space="preserve">EXECUÇÃO DA RECEITA E DESPESA TERMO DE CONVÊNIO </w:t>
      </w:r>
    </w:p>
    <w:p w:rsidR="007F3503" w:rsidRPr="00250F99" w:rsidRDefault="007F3503" w:rsidP="007F3503">
      <w:pPr>
        <w:pStyle w:val="Corpodetexto"/>
        <w:spacing w:before="1"/>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5"/>
        <w:gridCol w:w="2124"/>
        <w:gridCol w:w="2122"/>
        <w:gridCol w:w="2125"/>
      </w:tblGrid>
      <w:tr w:rsidR="007F3503" w:rsidRPr="00250F99" w:rsidTr="00400E90">
        <w:trPr>
          <w:trHeight w:val="686"/>
        </w:trPr>
        <w:tc>
          <w:tcPr>
            <w:tcW w:w="4249" w:type="dxa"/>
            <w:gridSpan w:val="2"/>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07"/>
              <w:rPr>
                <w:sz w:val="24"/>
                <w:szCs w:val="24"/>
              </w:rPr>
            </w:pPr>
            <w:r w:rsidRPr="00250F99">
              <w:rPr>
                <w:w w:val="105"/>
                <w:sz w:val="24"/>
                <w:szCs w:val="24"/>
              </w:rPr>
              <w:t>CONVENENTE: SANTA CASA DE</w:t>
            </w:r>
          </w:p>
          <w:p w:rsidR="007F3503" w:rsidRPr="00250F99" w:rsidRDefault="007F3503" w:rsidP="00400E90">
            <w:pPr>
              <w:pStyle w:val="TableParagraph"/>
              <w:spacing w:before="70"/>
              <w:ind w:left="107"/>
              <w:rPr>
                <w:sz w:val="24"/>
                <w:szCs w:val="24"/>
              </w:rPr>
            </w:pPr>
            <w:r w:rsidRPr="00250F99">
              <w:rPr>
                <w:sz w:val="24"/>
                <w:szCs w:val="24"/>
              </w:rPr>
              <w:t>MISERICÓRDIA</w:t>
            </w:r>
          </w:p>
        </w:tc>
        <w:tc>
          <w:tcPr>
            <w:tcW w:w="4247" w:type="dxa"/>
            <w:gridSpan w:val="2"/>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04"/>
              <w:rPr>
                <w:sz w:val="24"/>
                <w:szCs w:val="24"/>
              </w:rPr>
            </w:pPr>
            <w:r w:rsidRPr="00250F99">
              <w:rPr>
                <w:sz w:val="24"/>
                <w:szCs w:val="24"/>
              </w:rPr>
              <w:t>CNPJ: 20.452.280/0001-86</w:t>
            </w:r>
          </w:p>
        </w:tc>
      </w:tr>
      <w:tr w:rsidR="007F3503" w:rsidRPr="00250F99" w:rsidTr="00400E90">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25" w:right="117"/>
              <w:jc w:val="center"/>
              <w:rPr>
                <w:sz w:val="24"/>
                <w:szCs w:val="24"/>
              </w:rPr>
            </w:pPr>
            <w:r w:rsidRPr="00250F99">
              <w:rPr>
                <w:sz w:val="24"/>
                <w:szCs w:val="24"/>
              </w:rPr>
              <w:t>RECEITA</w:t>
            </w:r>
          </w:p>
        </w:tc>
        <w:tc>
          <w:tcPr>
            <w:tcW w:w="2124"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right="625"/>
              <w:jc w:val="right"/>
              <w:rPr>
                <w:sz w:val="24"/>
                <w:szCs w:val="24"/>
              </w:rPr>
            </w:pPr>
            <w:r w:rsidRPr="00250F99">
              <w:rPr>
                <w:w w:val="105"/>
                <w:sz w:val="24"/>
                <w:szCs w:val="24"/>
              </w:rPr>
              <w:t>VALOR</w:t>
            </w:r>
          </w:p>
        </w:tc>
        <w:tc>
          <w:tcPr>
            <w:tcW w:w="2122"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11" w:right="106"/>
              <w:jc w:val="center"/>
              <w:rPr>
                <w:sz w:val="24"/>
                <w:szCs w:val="24"/>
              </w:rPr>
            </w:pPr>
            <w:r w:rsidRPr="00250F99">
              <w:rPr>
                <w:sz w:val="24"/>
                <w:szCs w:val="24"/>
              </w:rPr>
              <w:t>DESPESA</w:t>
            </w:r>
          </w:p>
        </w:tc>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268"/>
              <w:rPr>
                <w:sz w:val="24"/>
                <w:szCs w:val="24"/>
              </w:rPr>
            </w:pPr>
            <w:r w:rsidRPr="00250F99">
              <w:rPr>
                <w:sz w:val="24"/>
                <w:szCs w:val="24"/>
              </w:rPr>
              <w:t>VALOR em R$</w:t>
            </w:r>
          </w:p>
        </w:tc>
      </w:tr>
      <w:tr w:rsidR="007F3503" w:rsidRPr="00250F99" w:rsidTr="00400E90">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25" w:right="118"/>
              <w:jc w:val="center"/>
              <w:rPr>
                <w:sz w:val="24"/>
                <w:szCs w:val="24"/>
              </w:rPr>
            </w:pPr>
            <w:r w:rsidRPr="00250F99">
              <w:rPr>
                <w:sz w:val="24"/>
                <w:szCs w:val="24"/>
              </w:rPr>
              <w:t>Recurso recebido</w:t>
            </w:r>
          </w:p>
        </w:tc>
        <w:tc>
          <w:tcPr>
            <w:tcW w:w="2124" w:type="dxa"/>
            <w:tcBorders>
              <w:top w:val="single" w:sz="4" w:space="0" w:color="000000"/>
              <w:left w:val="single" w:sz="4" w:space="0" w:color="000000"/>
              <w:bottom w:val="single" w:sz="4" w:space="0" w:color="000000"/>
              <w:right w:val="single" w:sz="4" w:space="0" w:color="000000"/>
            </w:tcBorders>
            <w:hideMark/>
          </w:tcPr>
          <w:p w:rsidR="007F3503" w:rsidRPr="00250F99" w:rsidRDefault="00942974" w:rsidP="00400E90">
            <w:pPr>
              <w:pStyle w:val="TableParagraph"/>
              <w:spacing w:before="10"/>
              <w:ind w:right="586"/>
              <w:jc w:val="right"/>
              <w:rPr>
                <w:sz w:val="24"/>
                <w:szCs w:val="24"/>
              </w:rPr>
            </w:pPr>
            <w:r>
              <w:rPr>
                <w:w w:val="85"/>
                <w:sz w:val="24"/>
                <w:szCs w:val="24"/>
              </w:rPr>
              <w:t>R$ 5</w:t>
            </w:r>
            <w:r w:rsidR="007F3503" w:rsidRPr="00250F99">
              <w:rPr>
                <w:w w:val="85"/>
                <w:sz w:val="24"/>
                <w:szCs w:val="24"/>
              </w:rPr>
              <w:t>00.000,00</w:t>
            </w:r>
          </w:p>
        </w:tc>
        <w:tc>
          <w:tcPr>
            <w:tcW w:w="2122"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line="300" w:lineRule="auto"/>
              <w:ind w:left="125" w:right="116"/>
              <w:jc w:val="center"/>
              <w:rPr>
                <w:sz w:val="24"/>
                <w:szCs w:val="24"/>
              </w:rPr>
            </w:pPr>
            <w:r w:rsidRPr="00250F99">
              <w:rPr>
                <w:sz w:val="24"/>
                <w:szCs w:val="24"/>
              </w:rPr>
              <w:t xml:space="preserve">Rendimento </w:t>
            </w:r>
            <w:r w:rsidRPr="00250F99">
              <w:rPr>
                <w:spacing w:val="-8"/>
                <w:sz w:val="24"/>
                <w:szCs w:val="24"/>
              </w:rPr>
              <w:t xml:space="preserve">de </w:t>
            </w:r>
            <w:r w:rsidRPr="00250F99">
              <w:rPr>
                <w:sz w:val="24"/>
                <w:szCs w:val="24"/>
              </w:rPr>
              <w:t>aplicação</w:t>
            </w:r>
          </w:p>
          <w:p w:rsidR="007F3503" w:rsidRPr="00250F99" w:rsidRDefault="007F3503" w:rsidP="00400E90">
            <w:pPr>
              <w:pStyle w:val="TableParagraph"/>
              <w:spacing w:line="272" w:lineRule="exact"/>
              <w:ind w:left="121" w:right="118"/>
              <w:jc w:val="center"/>
              <w:rPr>
                <w:sz w:val="24"/>
                <w:szCs w:val="24"/>
              </w:rPr>
            </w:pPr>
            <w:r w:rsidRPr="00250F99">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line="300" w:lineRule="auto"/>
              <w:ind w:left="125" w:right="115"/>
              <w:jc w:val="center"/>
              <w:rPr>
                <w:sz w:val="24"/>
                <w:szCs w:val="24"/>
              </w:rPr>
            </w:pPr>
            <w:r w:rsidRPr="00250F99">
              <w:rPr>
                <w:sz w:val="24"/>
                <w:szCs w:val="24"/>
              </w:rPr>
              <w:t xml:space="preserve">Rendimentos </w:t>
            </w:r>
            <w:r w:rsidRPr="00250F99">
              <w:rPr>
                <w:spacing w:val="-8"/>
                <w:sz w:val="24"/>
                <w:szCs w:val="24"/>
              </w:rPr>
              <w:t xml:space="preserve">de </w:t>
            </w:r>
            <w:r w:rsidRPr="00250F99">
              <w:rPr>
                <w:sz w:val="24"/>
                <w:szCs w:val="24"/>
              </w:rPr>
              <w:t>aplicação</w:t>
            </w:r>
          </w:p>
          <w:p w:rsidR="007F3503" w:rsidRPr="00250F99" w:rsidRDefault="007F3503" w:rsidP="00400E90">
            <w:pPr>
              <w:pStyle w:val="TableParagraph"/>
              <w:spacing w:line="272" w:lineRule="exact"/>
              <w:ind w:left="121" w:right="118"/>
              <w:jc w:val="center"/>
              <w:rPr>
                <w:sz w:val="24"/>
                <w:szCs w:val="24"/>
              </w:rPr>
            </w:pPr>
            <w:r w:rsidRPr="00250F99">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685"/>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582"/>
              <w:rPr>
                <w:sz w:val="24"/>
                <w:szCs w:val="24"/>
              </w:rPr>
            </w:pPr>
            <w:r w:rsidRPr="00250F99">
              <w:rPr>
                <w:sz w:val="24"/>
                <w:szCs w:val="24"/>
              </w:rPr>
              <w:t>Recursos</w:t>
            </w:r>
          </w:p>
          <w:p w:rsidR="007F3503" w:rsidRPr="00250F99" w:rsidRDefault="007F3503" w:rsidP="00400E90">
            <w:pPr>
              <w:pStyle w:val="TableParagraph"/>
              <w:spacing w:before="70"/>
              <w:ind w:left="604"/>
              <w:rPr>
                <w:sz w:val="24"/>
                <w:szCs w:val="24"/>
              </w:rPr>
            </w:pPr>
            <w:r w:rsidRPr="00250F99">
              <w:rPr>
                <w:sz w:val="24"/>
                <w:szCs w:val="24"/>
              </w:rPr>
              <w:t>Próprios</w:t>
            </w:r>
          </w:p>
        </w:tc>
        <w:tc>
          <w:tcPr>
            <w:tcW w:w="2124"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11" w:right="110"/>
              <w:jc w:val="center"/>
              <w:rPr>
                <w:sz w:val="24"/>
                <w:szCs w:val="24"/>
              </w:rPr>
            </w:pPr>
            <w:r w:rsidRPr="00250F99">
              <w:rPr>
                <w:sz w:val="24"/>
                <w:szCs w:val="24"/>
              </w:rPr>
              <w:t>Saldo (recolhido/</w:t>
            </w:r>
          </w:p>
          <w:p w:rsidR="007F3503" w:rsidRPr="00250F99" w:rsidRDefault="007F3503" w:rsidP="00400E90">
            <w:pPr>
              <w:pStyle w:val="TableParagraph"/>
              <w:spacing w:before="70"/>
              <w:ind w:left="111" w:right="102"/>
              <w:jc w:val="center"/>
              <w:rPr>
                <w:sz w:val="24"/>
                <w:szCs w:val="24"/>
              </w:rPr>
            </w:pPr>
            <w:r w:rsidRPr="00250F99">
              <w:rPr>
                <w:sz w:val="24"/>
                <w:szCs w:val="24"/>
              </w:rPr>
              <w:t>a recolher)</w:t>
            </w:r>
          </w:p>
        </w:tc>
        <w:tc>
          <w:tcPr>
            <w:tcW w:w="212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330"/>
        </w:trPr>
        <w:tc>
          <w:tcPr>
            <w:tcW w:w="2125"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
              <w:ind w:left="125" w:right="116"/>
              <w:jc w:val="center"/>
              <w:rPr>
                <w:b/>
                <w:sz w:val="24"/>
                <w:szCs w:val="24"/>
              </w:rPr>
            </w:pPr>
            <w:r w:rsidRPr="00250F99">
              <w:rPr>
                <w:b/>
                <w:w w:val="105"/>
                <w:sz w:val="24"/>
                <w:szCs w:val="24"/>
              </w:rPr>
              <w:t>Total</w:t>
            </w:r>
          </w:p>
        </w:tc>
        <w:tc>
          <w:tcPr>
            <w:tcW w:w="2124"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
              <w:ind w:left="111" w:right="104"/>
              <w:jc w:val="center"/>
              <w:rPr>
                <w:b/>
                <w:sz w:val="24"/>
                <w:szCs w:val="24"/>
              </w:rPr>
            </w:pPr>
            <w:r w:rsidRPr="00250F99">
              <w:rPr>
                <w:b/>
                <w:w w:val="105"/>
                <w:sz w:val="24"/>
                <w:szCs w:val="24"/>
              </w:rPr>
              <w:t>Total</w:t>
            </w:r>
          </w:p>
        </w:tc>
        <w:tc>
          <w:tcPr>
            <w:tcW w:w="2125"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2402"/>
        </w:trPr>
        <w:tc>
          <w:tcPr>
            <w:tcW w:w="8496" w:type="dxa"/>
            <w:gridSpan w:val="4"/>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spacing w:before="12"/>
              <w:ind w:left="107"/>
              <w:rPr>
                <w:sz w:val="24"/>
                <w:szCs w:val="24"/>
              </w:rPr>
            </w:pPr>
            <w:r w:rsidRPr="00250F99">
              <w:rPr>
                <w:sz w:val="24"/>
                <w:szCs w:val="24"/>
              </w:rPr>
              <w:t>Assinaturas</w:t>
            </w:r>
          </w:p>
          <w:p w:rsidR="007F3503" w:rsidRPr="00250F99" w:rsidRDefault="007F3503" w:rsidP="00400E90">
            <w:pPr>
              <w:pStyle w:val="TableParagraph"/>
              <w:spacing w:before="71"/>
              <w:ind w:left="107"/>
              <w:rPr>
                <w:sz w:val="24"/>
                <w:szCs w:val="24"/>
              </w:rPr>
            </w:pPr>
          </w:p>
          <w:p w:rsidR="007F3503" w:rsidRPr="00250F99" w:rsidRDefault="007F3503" w:rsidP="00400E90">
            <w:pPr>
              <w:pStyle w:val="TableParagraph"/>
              <w:rPr>
                <w:b/>
                <w:sz w:val="24"/>
                <w:szCs w:val="24"/>
              </w:rPr>
            </w:pPr>
          </w:p>
          <w:p w:rsidR="007F3503" w:rsidRPr="00250F99" w:rsidRDefault="007F3503" w:rsidP="00400E90">
            <w:pPr>
              <w:pStyle w:val="TableParagraph"/>
              <w:rPr>
                <w:b/>
                <w:sz w:val="24"/>
                <w:szCs w:val="24"/>
              </w:rPr>
            </w:pPr>
          </w:p>
          <w:p w:rsidR="007F3503" w:rsidRPr="00250F99" w:rsidRDefault="007F3503" w:rsidP="00400E90">
            <w:pPr>
              <w:pStyle w:val="TableParagraph"/>
              <w:spacing w:before="5" w:after="1"/>
              <w:rPr>
                <w:b/>
                <w:sz w:val="24"/>
                <w:szCs w:val="24"/>
              </w:rPr>
            </w:pPr>
          </w:p>
          <w:p w:rsidR="007F3503" w:rsidRPr="00250F99" w:rsidRDefault="00FE5FD8" w:rsidP="00400E90">
            <w:pPr>
              <w:pStyle w:val="TableParagraph"/>
              <w:tabs>
                <w:tab w:val="left" w:pos="5202"/>
              </w:tabs>
              <w:spacing w:line="20" w:lineRule="exact"/>
              <w:ind w:left="101"/>
              <w:rPr>
                <w:sz w:val="24"/>
                <w:szCs w:val="24"/>
              </w:rPr>
            </w:pPr>
            <w:r>
              <w:rPr>
                <w:noProof/>
                <w:sz w:val="24"/>
                <w:szCs w:val="24"/>
                <w:lang w:val="pt-BR" w:eastAsia="pt-BR"/>
              </w:rPr>
            </w:r>
            <w:r w:rsidRPr="00FE5FD8">
              <w:rPr>
                <w:noProof/>
                <w:sz w:val="24"/>
                <w:szCs w:val="24"/>
                <w:lang w:val="pt-BR" w:eastAsia="pt-BR"/>
              </w:rPr>
              <w:pict>
                <v:group id="Agrupar 4" o:spid="_x0000_s1028" style="width:2in;height:.6pt;mso-position-horizontal-relative:char;mso-position-vertical-relative:line" coordsize="2880,12">
                  <v:line id=" 5" o:spid="_x0000_s1029" style="position:absolute;visibility:visible" from="0,6" to="2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" strokeweight=".6pt"/>
                  <w10:wrap type="none"/>
                  <w10:anchorlock/>
                </v:group>
              </w:pict>
            </w:r>
            <w:r w:rsidR="007F3503" w:rsidRPr="00250F99">
              <w:rPr>
                <w:sz w:val="24"/>
                <w:szCs w:val="24"/>
              </w:rPr>
              <w:tab/>
            </w:r>
            <w:r>
              <w:rPr>
                <w:noProof/>
                <w:sz w:val="24"/>
                <w:szCs w:val="24"/>
                <w:lang w:val="pt-BR" w:eastAsia="pt-BR"/>
              </w:rPr>
            </w:r>
            <w:r w:rsidRPr="00FE5FD8">
              <w:rPr>
                <w:noProof/>
                <w:sz w:val="24"/>
                <w:szCs w:val="24"/>
                <w:lang w:val="pt-BR" w:eastAsia="pt-BR"/>
              </w:rPr>
              <w:pict>
                <v:group id="Agrupar 1" o:spid="_x0000_s1026" style="width:132pt;height:.6pt;mso-position-horizontal-relative:char;mso-position-vertical-relative:line" coordsize="2640,12">
                  <v:line id=" 3" o:spid="_x0000_s1027" style="position:absolute;visibility:visible" from="0,6" to="2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" strokeweight=".6pt"/>
                  <w10:wrap type="none"/>
                  <w10:anchorlock/>
                </v:group>
              </w:pict>
            </w:r>
          </w:p>
          <w:p w:rsidR="007F3503" w:rsidRPr="00250F99" w:rsidRDefault="007F3503" w:rsidP="00400E90">
            <w:pPr>
              <w:pStyle w:val="TableParagraph"/>
              <w:tabs>
                <w:tab w:val="left" w:pos="5204"/>
              </w:tabs>
              <w:spacing w:before="85"/>
              <w:ind w:left="107"/>
              <w:rPr>
                <w:sz w:val="24"/>
                <w:szCs w:val="24"/>
              </w:rPr>
            </w:pPr>
            <w:r w:rsidRPr="00250F99">
              <w:rPr>
                <w:sz w:val="24"/>
                <w:szCs w:val="24"/>
              </w:rPr>
              <w:t>Nome:</w:t>
            </w:r>
            <w:r w:rsidRPr="00250F99">
              <w:rPr>
                <w:sz w:val="24"/>
                <w:szCs w:val="24"/>
              </w:rPr>
              <w:tab/>
              <w:t>Nome:</w:t>
            </w:r>
          </w:p>
          <w:p w:rsidR="007F3503" w:rsidRPr="00250F99" w:rsidRDefault="007F3503" w:rsidP="00400E90">
            <w:pPr>
              <w:pStyle w:val="TableParagraph"/>
              <w:tabs>
                <w:tab w:val="left" w:pos="5236"/>
              </w:tabs>
              <w:spacing w:before="70"/>
              <w:ind w:left="107"/>
              <w:rPr>
                <w:sz w:val="24"/>
                <w:szCs w:val="24"/>
              </w:rPr>
            </w:pPr>
            <w:r w:rsidRPr="00250F99">
              <w:rPr>
                <w:sz w:val="24"/>
                <w:szCs w:val="24"/>
              </w:rPr>
              <w:t>CPF:</w:t>
            </w:r>
            <w:r w:rsidRPr="00250F99">
              <w:rPr>
                <w:sz w:val="24"/>
                <w:szCs w:val="24"/>
              </w:rPr>
              <w:tab/>
              <w:t>CPF:</w:t>
            </w:r>
          </w:p>
        </w:tc>
      </w:tr>
    </w:tbl>
    <w:p w:rsidR="007F3503" w:rsidRPr="00250F99" w:rsidRDefault="007F3503" w:rsidP="007F3503">
      <w:pPr>
        <w:rPr>
          <w:rFonts w:ascii="Times New Roman" w:hAnsi="Times New Roman" w:cs="Times New Roman"/>
          <w:sz w:val="24"/>
          <w:szCs w:val="24"/>
        </w:rPr>
        <w:sectPr w:rsidR="007F3503" w:rsidRPr="00250F99">
          <w:pgSz w:w="11910" w:h="16840"/>
          <w:pgMar w:top="1780" w:right="1580" w:bottom="280" w:left="1600" w:header="697" w:footer="0" w:gutter="0"/>
          <w:cols w:space="720"/>
        </w:sectPr>
      </w:pPr>
    </w:p>
    <w:p w:rsidR="007F3503" w:rsidRPr="00250F99" w:rsidRDefault="00400E90" w:rsidP="00400E90">
      <w:pPr>
        <w:pStyle w:val="Corpodetexto"/>
        <w:spacing w:before="6"/>
        <w:jc w:val="center"/>
        <w:rPr>
          <w:rFonts w:ascii="Times New Roman" w:hAnsi="Times New Roman" w:cs="Times New Roman"/>
          <w:b/>
          <w:sz w:val="24"/>
          <w:szCs w:val="24"/>
        </w:rPr>
      </w:pPr>
      <w:r>
        <w:rPr>
          <w:rFonts w:ascii="Times New Roman" w:hAnsi="Times New Roman" w:cs="Times New Roman"/>
          <w:b/>
          <w:sz w:val="24"/>
          <w:szCs w:val="24"/>
        </w:rPr>
        <w:lastRenderedPageBreak/>
        <w:t>ANEXO IV</w:t>
      </w:r>
    </w:p>
    <w:p w:rsidR="007F3503" w:rsidRPr="00250F99" w:rsidRDefault="007F3503" w:rsidP="00400E90">
      <w:pPr>
        <w:spacing w:before="98" w:line="288" w:lineRule="auto"/>
        <w:ind w:left="2680" w:right="2627"/>
        <w:jc w:val="center"/>
        <w:rPr>
          <w:rFonts w:ascii="Times New Roman" w:hAnsi="Times New Roman" w:cs="Times New Roman"/>
          <w:b/>
          <w:sz w:val="24"/>
          <w:szCs w:val="24"/>
        </w:rPr>
      </w:pPr>
      <w:r w:rsidRPr="00250F99">
        <w:rPr>
          <w:rFonts w:ascii="Times New Roman" w:hAnsi="Times New Roman" w:cs="Times New Roman"/>
          <w:b/>
          <w:w w:val="105"/>
          <w:sz w:val="24"/>
          <w:szCs w:val="24"/>
        </w:rPr>
        <w:t>RELAÇÃO DE PAGAMENTOS</w:t>
      </w:r>
    </w:p>
    <w:p w:rsidR="007F3503" w:rsidRPr="00250F99" w:rsidRDefault="007F3503" w:rsidP="00400E90">
      <w:pPr>
        <w:pStyle w:val="Corpodetexto"/>
        <w:spacing w:before="7"/>
        <w:jc w:val="center"/>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49"/>
        <w:gridCol w:w="4247"/>
      </w:tblGrid>
      <w:tr w:rsidR="007F3503" w:rsidRPr="00250F99" w:rsidTr="00400E90">
        <w:trPr>
          <w:trHeight w:val="342"/>
        </w:trPr>
        <w:tc>
          <w:tcPr>
            <w:tcW w:w="4249"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262"/>
              <w:rPr>
                <w:sz w:val="24"/>
                <w:szCs w:val="24"/>
              </w:rPr>
            </w:pPr>
            <w:r w:rsidRPr="00250F99">
              <w:rPr>
                <w:sz w:val="24"/>
                <w:szCs w:val="24"/>
              </w:rPr>
              <w:t>BENEFICIÁRIO</w:t>
            </w:r>
          </w:p>
        </w:tc>
        <w:tc>
          <w:tcPr>
            <w:tcW w:w="4247" w:type="dxa"/>
            <w:tcBorders>
              <w:top w:val="single" w:sz="4" w:space="0" w:color="000000"/>
              <w:left w:val="single" w:sz="4" w:space="0" w:color="000000"/>
              <w:bottom w:val="single" w:sz="4" w:space="0" w:color="000000"/>
              <w:right w:val="single" w:sz="4" w:space="0" w:color="000000"/>
            </w:tcBorders>
            <w:hideMark/>
          </w:tcPr>
          <w:p w:rsidR="007F3503" w:rsidRPr="00250F99" w:rsidRDefault="007F3503" w:rsidP="00400E90">
            <w:pPr>
              <w:pStyle w:val="TableParagraph"/>
              <w:spacing w:before="10"/>
              <w:ind w:left="1310"/>
              <w:rPr>
                <w:sz w:val="24"/>
                <w:szCs w:val="24"/>
              </w:rPr>
            </w:pPr>
            <w:r w:rsidRPr="00250F99">
              <w:rPr>
                <w:w w:val="105"/>
                <w:sz w:val="24"/>
                <w:szCs w:val="24"/>
              </w:rPr>
              <w:t>VALOR PAGO</w:t>
            </w:r>
          </w:p>
        </w:tc>
      </w:tr>
      <w:tr w:rsidR="007F3503" w:rsidRPr="00250F99" w:rsidTr="00400E90">
        <w:trPr>
          <w:trHeight w:val="333"/>
        </w:trPr>
        <w:tc>
          <w:tcPr>
            <w:tcW w:w="4249"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r w:rsidR="007F3503" w:rsidRPr="00250F99" w:rsidTr="00400E90">
        <w:trPr>
          <w:trHeight w:val="333"/>
        </w:trPr>
        <w:tc>
          <w:tcPr>
            <w:tcW w:w="4249"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7F3503" w:rsidRPr="00250F99" w:rsidRDefault="007F3503" w:rsidP="00400E90">
            <w:pPr>
              <w:pStyle w:val="TableParagraph"/>
              <w:rPr>
                <w:sz w:val="24"/>
                <w:szCs w:val="24"/>
              </w:rPr>
            </w:pPr>
          </w:p>
        </w:tc>
      </w:tr>
    </w:tbl>
    <w:p w:rsidR="007F3503" w:rsidRPr="00250F99" w:rsidRDefault="007F3503" w:rsidP="007F3503">
      <w:pPr>
        <w:spacing w:before="174"/>
        <w:ind w:left="279" w:right="294"/>
        <w:jc w:val="center"/>
        <w:rPr>
          <w:rFonts w:ascii="Times New Roman" w:eastAsia="Georgia" w:hAnsi="Times New Roman" w:cs="Times New Roman"/>
          <w:sz w:val="24"/>
          <w:szCs w:val="24"/>
          <w:lang w:val="pt-PT"/>
        </w:rPr>
      </w:pPr>
    </w:p>
    <w:p w:rsidR="007F3503" w:rsidRPr="00250F99" w:rsidRDefault="007F3503" w:rsidP="007F3503">
      <w:pPr>
        <w:spacing w:line="240" w:lineRule="auto"/>
        <w:jc w:val="both"/>
        <w:rPr>
          <w:rFonts w:ascii="Times New Roman" w:hAnsi="Times New Roman" w:cs="Times New Roman"/>
          <w:sz w:val="24"/>
          <w:szCs w:val="24"/>
        </w:rPr>
      </w:pPr>
    </w:p>
    <w:p w:rsidR="007F3503" w:rsidRPr="00250F99" w:rsidRDefault="007F3503" w:rsidP="007F3503">
      <w:pPr>
        <w:jc w:val="center"/>
        <w:rPr>
          <w:rFonts w:ascii="Times New Roman" w:hAnsi="Times New Roman" w:cs="Times New Roman"/>
          <w:b/>
          <w:sz w:val="24"/>
          <w:szCs w:val="24"/>
        </w:rPr>
      </w:pPr>
    </w:p>
    <w:p w:rsidR="007F3503" w:rsidRPr="00250F99" w:rsidRDefault="007F3503" w:rsidP="007F3503">
      <w:pPr>
        <w:jc w:val="center"/>
        <w:rPr>
          <w:rFonts w:ascii="Times New Roman" w:hAnsi="Times New Roman" w:cs="Times New Roman"/>
          <w:b/>
          <w:sz w:val="24"/>
          <w:szCs w:val="24"/>
        </w:rPr>
      </w:pPr>
    </w:p>
    <w:p w:rsidR="007F3503" w:rsidRPr="00250F99" w:rsidRDefault="007F3503" w:rsidP="007F3503">
      <w:pPr>
        <w:jc w:val="center"/>
        <w:rPr>
          <w:rFonts w:ascii="Times New Roman" w:hAnsi="Times New Roman" w:cs="Times New Roman"/>
          <w:b/>
          <w:sz w:val="24"/>
          <w:szCs w:val="24"/>
        </w:rPr>
      </w:pPr>
    </w:p>
    <w:p w:rsidR="007F3503" w:rsidRPr="00250F99" w:rsidRDefault="007F3503" w:rsidP="007F3503">
      <w:pPr>
        <w:rPr>
          <w:rFonts w:ascii="Times New Roman" w:hAnsi="Times New Roman" w:cs="Times New Roman"/>
          <w:b/>
          <w:sz w:val="24"/>
          <w:szCs w:val="24"/>
        </w:rPr>
      </w:pPr>
    </w:p>
    <w:p w:rsidR="00CF7A2F" w:rsidRDefault="00CF7A2F"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Default="00541216" w:rsidP="00083DC6">
      <w:pPr>
        <w:spacing w:after="0" w:line="240" w:lineRule="auto"/>
        <w:jc w:val="both"/>
        <w:rPr>
          <w:rFonts w:ascii="Times New Roman" w:eastAsia="Times New Roman" w:hAnsi="Times New Roman" w:cs="Times New Roman"/>
          <w:sz w:val="24"/>
          <w:szCs w:val="24"/>
        </w:rPr>
      </w:pP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lastRenderedPageBreak/>
        <w:t xml:space="preserve">MENSAGEM </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DO GABINETE DA PREFEITA DE LIMA DUARTE</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AO EXMO. SR. FÁBIO PEREIRA VIEIRA</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PRESIDENTE DA CÂMARA MUNICIPAL DE LIMA DUARTE/MG</w:t>
      </w:r>
    </w:p>
    <w:p w:rsidR="00541216" w:rsidRPr="00541216" w:rsidRDefault="00541216" w:rsidP="00541216">
      <w:pPr>
        <w:spacing w:after="0"/>
        <w:jc w:val="both"/>
        <w:rPr>
          <w:rFonts w:ascii="Times New Roman" w:hAnsi="Times New Roman" w:cs="Times New Roman"/>
          <w:sz w:val="24"/>
          <w:szCs w:val="24"/>
        </w:rPr>
      </w:pPr>
      <w:r w:rsidRPr="00541216">
        <w:rPr>
          <w:rFonts w:ascii="Times New Roman" w:hAnsi="Times New Roman" w:cs="Times New Roman"/>
          <w:sz w:val="24"/>
          <w:szCs w:val="24"/>
        </w:rPr>
        <w:t xml:space="preserve">LIMA DUARTE, DIA </w:t>
      </w:r>
      <w:r w:rsidR="006D7D58">
        <w:rPr>
          <w:rFonts w:ascii="Times New Roman" w:hAnsi="Times New Roman" w:cs="Times New Roman"/>
          <w:sz w:val="24"/>
          <w:szCs w:val="24"/>
        </w:rPr>
        <w:t>20 DE NOVEMBRO</w:t>
      </w:r>
      <w:r w:rsidRPr="00541216">
        <w:rPr>
          <w:rFonts w:ascii="Times New Roman" w:hAnsi="Times New Roman" w:cs="Times New Roman"/>
          <w:sz w:val="24"/>
          <w:szCs w:val="24"/>
        </w:rPr>
        <w:t xml:space="preserve"> DE 2023.</w:t>
      </w:r>
    </w:p>
    <w:p w:rsidR="00541216" w:rsidRPr="00541216" w:rsidRDefault="00541216" w:rsidP="00541216">
      <w:pPr>
        <w:spacing w:after="0"/>
        <w:jc w:val="both"/>
        <w:rPr>
          <w:rFonts w:ascii="Times New Roman" w:hAnsi="Times New Roman" w:cs="Times New Roman"/>
          <w:sz w:val="24"/>
          <w:szCs w:val="24"/>
        </w:rPr>
      </w:pPr>
    </w:p>
    <w:p w:rsidR="00541216" w:rsidRPr="00541216" w:rsidRDefault="00541216" w:rsidP="00541216">
      <w:pPr>
        <w:jc w:val="both"/>
        <w:rPr>
          <w:rFonts w:ascii="Times New Roman" w:hAnsi="Times New Roman" w:cs="Times New Roman"/>
          <w:sz w:val="24"/>
          <w:szCs w:val="24"/>
        </w:rPr>
      </w:pPr>
    </w:p>
    <w:p w:rsidR="00541216" w:rsidRPr="00541216" w:rsidRDefault="00541216" w:rsidP="00541216">
      <w:pPr>
        <w:jc w:val="both"/>
        <w:rPr>
          <w:rFonts w:ascii="Times New Roman" w:hAnsi="Times New Roman" w:cs="Times New Roman"/>
          <w:sz w:val="24"/>
          <w:szCs w:val="24"/>
        </w:rPr>
      </w:pPr>
      <w:r w:rsidRPr="00541216">
        <w:rPr>
          <w:rFonts w:ascii="Times New Roman" w:hAnsi="Times New Roman" w:cs="Times New Roman"/>
          <w:sz w:val="24"/>
          <w:szCs w:val="24"/>
        </w:rPr>
        <w:t>Exmo. Senhor Presidente e demais Vereadores,</w:t>
      </w:r>
    </w:p>
    <w:p w:rsidR="00541216" w:rsidRPr="00541216" w:rsidRDefault="00541216" w:rsidP="00541216">
      <w:pPr>
        <w:spacing w:before="120" w:after="120" w:line="360" w:lineRule="auto"/>
        <w:ind w:firstLine="1418"/>
        <w:jc w:val="both"/>
        <w:rPr>
          <w:rFonts w:ascii="Times New Roman" w:hAnsi="Times New Roman" w:cs="Times New Roman"/>
          <w:sz w:val="24"/>
          <w:szCs w:val="24"/>
        </w:rPr>
      </w:pP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Submeto à elevada apreciação dessa Egrégia Câmara Municipal o Projeto de Lei nº. </w:t>
      </w:r>
      <w:r w:rsidR="006D7D58">
        <w:rPr>
          <w:rFonts w:ascii="Times New Roman" w:hAnsi="Times New Roman" w:cs="Times New Roman"/>
          <w:sz w:val="24"/>
          <w:szCs w:val="24"/>
        </w:rPr>
        <w:t>37</w:t>
      </w:r>
      <w:r w:rsidRPr="00541216">
        <w:rPr>
          <w:rFonts w:ascii="Times New Roman" w:hAnsi="Times New Roman" w:cs="Times New Roman"/>
          <w:sz w:val="24"/>
          <w:szCs w:val="24"/>
        </w:rPr>
        <w:t>/2023, que “</w:t>
      </w:r>
      <w:r w:rsidR="00D20504" w:rsidRPr="00D20504">
        <w:rPr>
          <w:rFonts w:ascii="Times New Roman" w:hAnsi="Times New Roman" w:cs="Times New Roman"/>
          <w:i/>
          <w:sz w:val="24"/>
          <w:szCs w:val="24"/>
        </w:rPr>
        <w:t>Dispõe sobre a concessão de subvenção social para manutenção da Santa Casa de Misericórdia de Lima Duarte, no importe de R$ 500.000,00, conforme Resolução SES Nº 8.818, 13 de junho de 2023, que autoriza o repasse de recursos financeiros para reforço do custeio das ações e serviços de saúde, na Implantação da Política de Atenção Hospitalar – Valor em Saúde, de estabelecimentos de saúde e municípios de Minas Gerais que menciona</w:t>
      </w:r>
      <w:r w:rsidRPr="00541216">
        <w:rPr>
          <w:rFonts w:ascii="Times New Roman" w:hAnsi="Times New Roman" w:cs="Times New Roman"/>
          <w:sz w:val="24"/>
          <w:szCs w:val="24"/>
        </w:rPr>
        <w:t>”.</w:t>
      </w:r>
    </w:p>
    <w:p w:rsidR="00541216" w:rsidRPr="00541216" w:rsidRDefault="00541216" w:rsidP="00CE2A3F">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Trata-se de recurso destinado por meio de emenda parlamentar, pelo Deputado </w:t>
      </w:r>
      <w:r w:rsidR="00CE2A3F">
        <w:rPr>
          <w:rFonts w:ascii="Times New Roman" w:hAnsi="Times New Roman" w:cs="Times New Roman"/>
          <w:sz w:val="24"/>
          <w:szCs w:val="24"/>
        </w:rPr>
        <w:t xml:space="preserve">Estadual </w:t>
      </w:r>
      <w:r w:rsidR="00CE2A3F" w:rsidRPr="006D7D58">
        <w:rPr>
          <w:rFonts w:ascii="Times New Roman" w:hAnsi="Times New Roman" w:cs="Times New Roman"/>
          <w:sz w:val="24"/>
          <w:szCs w:val="24"/>
        </w:rPr>
        <w:t>Coronel Henrique</w:t>
      </w:r>
      <w:r w:rsidRPr="00541216">
        <w:rPr>
          <w:rFonts w:ascii="Times New Roman" w:hAnsi="Times New Roman" w:cs="Times New Roman"/>
          <w:sz w:val="24"/>
          <w:szCs w:val="24"/>
        </w:rPr>
        <w:t xml:space="preserve">, </w:t>
      </w:r>
      <w:r w:rsidR="00CE2A3F" w:rsidRPr="00CE2A3F">
        <w:rPr>
          <w:rFonts w:ascii="Times New Roman" w:hAnsi="Times New Roman" w:cs="Times New Roman"/>
          <w:sz w:val="24"/>
          <w:szCs w:val="24"/>
        </w:rPr>
        <w:t>a título de incentivo, na Implantação</w:t>
      </w:r>
      <w:r w:rsidR="00FD5906">
        <w:rPr>
          <w:rFonts w:ascii="Times New Roman" w:hAnsi="Times New Roman" w:cs="Times New Roman"/>
          <w:sz w:val="24"/>
          <w:szCs w:val="24"/>
        </w:rPr>
        <w:t xml:space="preserve"> </w:t>
      </w:r>
      <w:r w:rsidR="00CE2A3F" w:rsidRPr="00CE2A3F">
        <w:rPr>
          <w:rFonts w:ascii="Times New Roman" w:hAnsi="Times New Roman" w:cs="Times New Roman"/>
          <w:sz w:val="24"/>
          <w:szCs w:val="24"/>
        </w:rPr>
        <w:t xml:space="preserve">da Política de Atenção Hospitalar – Valor em Saúde, para reforço do custeio das ações </w:t>
      </w:r>
      <w:proofErr w:type="spellStart"/>
      <w:r w:rsidR="00CE2A3F" w:rsidRPr="00CE2A3F">
        <w:rPr>
          <w:rFonts w:ascii="Times New Roman" w:hAnsi="Times New Roman" w:cs="Times New Roman"/>
          <w:sz w:val="24"/>
          <w:szCs w:val="24"/>
        </w:rPr>
        <w:t>eserviços</w:t>
      </w:r>
      <w:proofErr w:type="spellEnd"/>
      <w:r w:rsidR="00CE2A3F" w:rsidRPr="00CE2A3F">
        <w:rPr>
          <w:rFonts w:ascii="Times New Roman" w:hAnsi="Times New Roman" w:cs="Times New Roman"/>
          <w:sz w:val="24"/>
          <w:szCs w:val="24"/>
        </w:rPr>
        <w:t xml:space="preserve"> </w:t>
      </w:r>
      <w:r w:rsidR="00CE2A3F">
        <w:rPr>
          <w:rFonts w:ascii="Times New Roman" w:hAnsi="Times New Roman" w:cs="Times New Roman"/>
          <w:sz w:val="24"/>
          <w:szCs w:val="24"/>
        </w:rPr>
        <w:t>de saúde do estabelecimento</w:t>
      </w:r>
      <w:r w:rsidRPr="00541216">
        <w:rPr>
          <w:rFonts w:ascii="Times New Roman" w:hAnsi="Times New Roman" w:cs="Times New Roman"/>
          <w:sz w:val="24"/>
          <w:szCs w:val="24"/>
        </w:rPr>
        <w:t xml:space="preserve">, de modo a promover melhorias na assistência aos beneficiários dos serviços prestados pela instituição. </w:t>
      </w:r>
    </w:p>
    <w:p w:rsidR="00541216" w:rsidRPr="00541216" w:rsidRDefault="00541216" w:rsidP="00541216">
      <w:pPr>
        <w:pStyle w:val="Corpodetexto"/>
        <w:spacing w:line="360" w:lineRule="auto"/>
        <w:jc w:val="both"/>
        <w:rPr>
          <w:rFonts w:ascii="Times New Roman" w:hAnsi="Times New Roman" w:cs="Times New Roman"/>
          <w:sz w:val="24"/>
          <w:szCs w:val="24"/>
        </w:rPr>
      </w:pPr>
      <w:r w:rsidRPr="00541216">
        <w:rPr>
          <w:rFonts w:ascii="Times New Roman" w:hAnsi="Times New Roman" w:cs="Times New Roman"/>
          <w:sz w:val="24"/>
          <w:szCs w:val="24"/>
        </w:rPr>
        <w:t xml:space="preserve">                                  A referida proposição foi formalizada em consonância aos disciplinamentos contidos na Lei Federal nº 4.320, de 17 de março de 1964, Lei Complementar nº 101, de 04 de maio de 2000 demais disposições legais aplicáveis.</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Assim, com enfoque na melhoria da qualidade de vida da população, a Administração Municipal objetiva subvencionar a Entidade mencionada no Projeto de Lei incluso, que deverá se encarregar de executar as atividades de caráter público-social, em compatibilidade à sua área de atuação, nos termos legais.</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A transferência está autorizada para a entidade beneficiária identificada expressamente, por ser tratar da subvenção prevista no </w:t>
      </w:r>
      <w:hyperlink r:id="rId12" w:anchor="art12§3i" w:history="1">
        <w:r w:rsidRPr="00541216">
          <w:rPr>
            <w:rFonts w:ascii="Times New Roman" w:hAnsi="Times New Roman" w:cs="Times New Roman"/>
            <w:sz w:val="24"/>
            <w:szCs w:val="24"/>
          </w:rPr>
          <w:t>inciso I do § 3</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do art. 12 da Lei n</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4.320, de 1964</w:t>
        </w:r>
      </w:hyperlink>
      <w:r w:rsidRPr="00541216">
        <w:rPr>
          <w:rFonts w:ascii="Times New Roman" w:hAnsi="Times New Roman" w:cs="Times New Roman"/>
          <w:sz w:val="24"/>
          <w:szCs w:val="24"/>
        </w:rPr>
        <w:t xml:space="preserve">, observado o disposto no </w:t>
      </w:r>
      <w:hyperlink r:id="rId13" w:anchor="art26" w:history="1">
        <w:r w:rsidRPr="00541216">
          <w:rPr>
            <w:rFonts w:ascii="Times New Roman" w:hAnsi="Times New Roman" w:cs="Times New Roman"/>
            <w:sz w:val="24"/>
            <w:szCs w:val="24"/>
          </w:rPr>
          <w:t xml:space="preserve">art. 26 da Lei Complementar </w:t>
        </w:r>
        <w:proofErr w:type="gramStart"/>
        <w:r w:rsidRPr="00541216">
          <w:rPr>
            <w:rFonts w:ascii="Times New Roman" w:hAnsi="Times New Roman" w:cs="Times New Roman"/>
            <w:sz w:val="24"/>
            <w:szCs w:val="24"/>
          </w:rPr>
          <w:t>n</w:t>
        </w:r>
        <w:r w:rsidRPr="00541216">
          <w:rPr>
            <w:rFonts w:ascii="Times New Roman" w:hAnsi="Times New Roman" w:cs="Times New Roman"/>
            <w:sz w:val="24"/>
            <w:szCs w:val="24"/>
            <w:vertAlign w:val="superscript"/>
          </w:rPr>
          <w:t>o</w:t>
        </w:r>
        <w:r w:rsidRPr="00541216">
          <w:rPr>
            <w:rFonts w:ascii="Times New Roman" w:hAnsi="Times New Roman" w:cs="Times New Roman"/>
            <w:sz w:val="24"/>
            <w:szCs w:val="24"/>
          </w:rPr>
          <w:t xml:space="preserve"> 101</w:t>
        </w:r>
        <w:proofErr w:type="gramEnd"/>
        <w:r w:rsidRPr="00541216">
          <w:rPr>
            <w:rFonts w:ascii="Times New Roman" w:hAnsi="Times New Roman" w:cs="Times New Roman"/>
            <w:sz w:val="24"/>
            <w:szCs w:val="24"/>
          </w:rPr>
          <w:t>, de 2000</w:t>
        </w:r>
      </w:hyperlink>
      <w:r w:rsidRPr="00541216">
        <w:rPr>
          <w:rFonts w:ascii="Times New Roman" w:hAnsi="Times New Roman" w:cs="Times New Roman"/>
          <w:sz w:val="24"/>
          <w:szCs w:val="24"/>
        </w:rPr>
        <w:t>.</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lastRenderedPageBreak/>
        <w:t>No caso em tela, a Santa Casa de Misericórdia de Lima Duarte é uma instituição filantrópica, que se destina à prática de beneficência e caridade, de amparo à assistência médico-hospitalar, a qualquer pessoa que dela necessite, gratuitamente ou não, sempre dentro do mais elevado espírito humanitário, tendo como missão precípua, a prestação de serviços a doentes, até média complexidade.</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Pelas informações acima resumidas, depreende-se que a entidade aqui apresentada presta serviço relevante e indispensável em favor do município, não podendo assim, permitir que fique desamparada pelo poder público.</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 subvenção social para a Santa Casa de Misericórdia de Lima Duarte serve como auxílio na manutenção de toda a estrutura de atendimento disponibilizada aos pacientes, que necessitam de melhor infraestrutura, amparo e cuidados possíveis.</w:t>
      </w:r>
    </w:p>
    <w:p w:rsidR="00541216" w:rsidRPr="00541216" w:rsidRDefault="00541216" w:rsidP="00541216">
      <w:pPr>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Ademais, a instituição carece de tais valores, uma vez que possui grande dificuldade de financiamento, contando, assim, por muitas vezes, com esparsos recursos advindos de doações e do auxílio ou boa vontade de terceiros.</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Sendo a saúde um direito de todo cidadão e, principalmente, dever do Estado, nos termos da Constituição da República de 1988, é que se torna imprescindível a aprovação do projeto de lei, o que fica requerido de Vossa Excelência e dos demais </w:t>
      </w:r>
      <w:proofErr w:type="gramStart"/>
      <w:r w:rsidRPr="00541216">
        <w:rPr>
          <w:rFonts w:ascii="Times New Roman" w:hAnsi="Times New Roman" w:cs="Times New Roman"/>
          <w:sz w:val="24"/>
          <w:szCs w:val="24"/>
        </w:rPr>
        <w:t>Edis</w:t>
      </w:r>
      <w:proofErr w:type="gramEnd"/>
      <w:r w:rsidRPr="00541216">
        <w:rPr>
          <w:rFonts w:ascii="Times New Roman" w:hAnsi="Times New Roman" w:cs="Times New Roman"/>
          <w:sz w:val="24"/>
          <w:szCs w:val="24"/>
        </w:rPr>
        <w:t xml:space="preserve">. </w:t>
      </w:r>
    </w:p>
    <w:p w:rsidR="00541216" w:rsidRPr="00541216" w:rsidRDefault="00541216" w:rsidP="00541216">
      <w:pPr>
        <w:pStyle w:val="Corpodetexto"/>
        <w:spacing w:line="360" w:lineRule="auto"/>
        <w:ind w:firstLine="1985"/>
        <w:jc w:val="both"/>
        <w:rPr>
          <w:rFonts w:ascii="Times New Roman" w:hAnsi="Times New Roman" w:cs="Times New Roman"/>
          <w:sz w:val="24"/>
          <w:szCs w:val="24"/>
        </w:rPr>
      </w:pPr>
      <w:r w:rsidRPr="00541216">
        <w:rPr>
          <w:rFonts w:ascii="Times New Roman" w:hAnsi="Times New Roman" w:cs="Times New Roman"/>
          <w:sz w:val="24"/>
          <w:szCs w:val="24"/>
        </w:rPr>
        <w:t xml:space="preserve">Isto posto, salienta-se que </w:t>
      </w:r>
      <w:proofErr w:type="gramStart"/>
      <w:r w:rsidRPr="00541216">
        <w:rPr>
          <w:rFonts w:ascii="Times New Roman" w:hAnsi="Times New Roman" w:cs="Times New Roman"/>
          <w:sz w:val="24"/>
          <w:szCs w:val="24"/>
        </w:rPr>
        <w:t>cuida-se</w:t>
      </w:r>
      <w:proofErr w:type="gramEnd"/>
      <w:r w:rsidRPr="00541216">
        <w:rPr>
          <w:rFonts w:ascii="Times New Roman" w:hAnsi="Times New Roman" w:cs="Times New Roman"/>
          <w:sz w:val="24"/>
          <w:szCs w:val="24"/>
        </w:rPr>
        <w:t xml:space="preserve"> de recursos vinculados, oriundos de emenda parlamentar destinada especificamente para a entidade. </w:t>
      </w:r>
    </w:p>
    <w:p w:rsidR="00D61CD8" w:rsidRPr="00BE0B36" w:rsidRDefault="00541216" w:rsidP="00D61CD8">
      <w:pPr>
        <w:pStyle w:val="Corpodetexto"/>
        <w:spacing w:line="360" w:lineRule="auto"/>
        <w:ind w:firstLine="1985"/>
        <w:jc w:val="both"/>
        <w:rPr>
          <w:rFonts w:ascii="Times New Roman" w:hAnsi="Times New Roman" w:cs="Times New Roman"/>
          <w:b/>
          <w:sz w:val="24"/>
          <w:szCs w:val="24"/>
          <w:u w:val="single"/>
        </w:rPr>
      </w:pPr>
      <w:r w:rsidRPr="00541216">
        <w:rPr>
          <w:rFonts w:ascii="Times New Roman" w:hAnsi="Times New Roman" w:cs="Times New Roman"/>
          <w:sz w:val="24"/>
          <w:szCs w:val="24"/>
        </w:rPr>
        <w:t xml:space="preserve">Diante da relevância da proposição, </w:t>
      </w:r>
      <w:r w:rsidRPr="00BE0B36">
        <w:rPr>
          <w:rFonts w:ascii="Times New Roman" w:hAnsi="Times New Roman" w:cs="Times New Roman"/>
          <w:b/>
          <w:sz w:val="24"/>
          <w:szCs w:val="24"/>
          <w:u w:val="single"/>
        </w:rPr>
        <w:t xml:space="preserve">solicitamos aos Ilustres </w:t>
      </w:r>
      <w:proofErr w:type="gramStart"/>
      <w:r w:rsidRPr="00BE0B36">
        <w:rPr>
          <w:rFonts w:ascii="Times New Roman" w:hAnsi="Times New Roman" w:cs="Times New Roman"/>
          <w:b/>
          <w:sz w:val="24"/>
          <w:szCs w:val="24"/>
          <w:u w:val="single"/>
        </w:rPr>
        <w:t>Edis</w:t>
      </w:r>
      <w:proofErr w:type="gramEnd"/>
      <w:r w:rsidRPr="00BE0B36">
        <w:rPr>
          <w:rFonts w:ascii="Times New Roman" w:hAnsi="Times New Roman" w:cs="Times New Roman"/>
          <w:b/>
          <w:sz w:val="24"/>
          <w:szCs w:val="24"/>
          <w:u w:val="single"/>
        </w:rPr>
        <w:t xml:space="preserve"> sua aprovação face à relevância da matéria</w:t>
      </w:r>
      <w:r w:rsidR="00BE0B36" w:rsidRPr="00BE0B36">
        <w:rPr>
          <w:rFonts w:ascii="Times New Roman" w:hAnsi="Times New Roman" w:cs="Times New Roman"/>
          <w:b/>
          <w:sz w:val="24"/>
          <w:szCs w:val="24"/>
          <w:u w:val="single"/>
        </w:rPr>
        <w:t>, em regime de urgência, nos termos do art. 105 da LOM</w:t>
      </w:r>
      <w:r w:rsidRPr="00BE0B36">
        <w:rPr>
          <w:rFonts w:ascii="Times New Roman" w:hAnsi="Times New Roman" w:cs="Times New Roman"/>
          <w:b/>
          <w:sz w:val="24"/>
          <w:szCs w:val="24"/>
          <w:u w:val="single"/>
        </w:rPr>
        <w:t>.</w:t>
      </w:r>
    </w:p>
    <w:p w:rsidR="00541216" w:rsidRPr="00541216" w:rsidRDefault="00D61CD8" w:rsidP="00D61CD8">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Prefeitura Municipal de </w:t>
      </w:r>
      <w:r w:rsidR="00541216" w:rsidRPr="00541216">
        <w:rPr>
          <w:rFonts w:ascii="Times New Roman" w:hAnsi="Times New Roman" w:cs="Times New Roman"/>
          <w:sz w:val="24"/>
          <w:szCs w:val="24"/>
        </w:rPr>
        <w:t xml:space="preserve">Lima Duarte, </w:t>
      </w:r>
      <w:r>
        <w:rPr>
          <w:rFonts w:ascii="Times New Roman" w:hAnsi="Times New Roman" w:cs="Times New Roman"/>
          <w:sz w:val="24"/>
          <w:szCs w:val="24"/>
        </w:rPr>
        <w:t>20 de novembro de 2023.</w:t>
      </w:r>
    </w:p>
    <w:p w:rsidR="00541216" w:rsidRDefault="00541216" w:rsidP="00541216">
      <w:pPr>
        <w:pStyle w:val="Corpodetexto"/>
        <w:spacing w:before="120"/>
        <w:rPr>
          <w:szCs w:val="24"/>
        </w:rPr>
      </w:pPr>
    </w:p>
    <w:p w:rsidR="00541216" w:rsidRPr="00541216" w:rsidRDefault="00541216" w:rsidP="00541216">
      <w:pPr>
        <w:pStyle w:val="Corpodetexto"/>
        <w:spacing w:after="0"/>
        <w:jc w:val="center"/>
        <w:rPr>
          <w:rFonts w:ascii="Times New Roman" w:hAnsi="Times New Roman" w:cs="Times New Roman"/>
          <w:b/>
          <w:sz w:val="24"/>
          <w:szCs w:val="24"/>
        </w:rPr>
      </w:pPr>
      <w:r w:rsidRPr="00541216">
        <w:rPr>
          <w:rFonts w:ascii="Times New Roman" w:hAnsi="Times New Roman" w:cs="Times New Roman"/>
          <w:b/>
          <w:sz w:val="24"/>
          <w:szCs w:val="24"/>
        </w:rPr>
        <w:t>ELENICE PEREIRA DELGADO SANTELLI</w:t>
      </w:r>
    </w:p>
    <w:p w:rsidR="00541216" w:rsidRPr="00541216" w:rsidRDefault="00541216" w:rsidP="00541216">
      <w:pPr>
        <w:pStyle w:val="Corpodetexto"/>
        <w:spacing w:after="0"/>
        <w:jc w:val="center"/>
        <w:rPr>
          <w:rFonts w:ascii="Times New Roman" w:hAnsi="Times New Roman" w:cs="Times New Roman"/>
          <w:b/>
          <w:sz w:val="24"/>
          <w:szCs w:val="24"/>
        </w:rPr>
      </w:pPr>
      <w:r w:rsidRPr="00541216">
        <w:rPr>
          <w:rFonts w:ascii="Times New Roman" w:hAnsi="Times New Roman" w:cs="Times New Roman"/>
          <w:b/>
          <w:sz w:val="24"/>
          <w:szCs w:val="24"/>
        </w:rPr>
        <w:t>Prefeita Municipal</w:t>
      </w:r>
    </w:p>
    <w:p w:rsidR="00541216" w:rsidRPr="00A159F6" w:rsidRDefault="00541216" w:rsidP="00541216">
      <w:pPr>
        <w:spacing w:after="0"/>
        <w:rPr>
          <w:sz w:val="24"/>
          <w:szCs w:val="24"/>
        </w:rPr>
      </w:pPr>
    </w:p>
    <w:sectPr w:rsidR="00541216" w:rsidRPr="00A159F6" w:rsidSect="00327FCF">
      <w:headerReference w:type="default" r:id="rId14"/>
      <w:footerReference w:type="default" r:id="rId15"/>
      <w:pgSz w:w="11906" w:h="16838"/>
      <w:pgMar w:top="1417" w:right="1701" w:bottom="1417"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504" w:rsidRDefault="00D20504">
      <w:pPr>
        <w:spacing w:after="0" w:line="240" w:lineRule="auto"/>
      </w:pPr>
      <w:r>
        <w:separator/>
      </w:r>
    </w:p>
  </w:endnote>
  <w:endnote w:type="continuationSeparator" w:id="1">
    <w:p w:rsidR="00D20504" w:rsidRDefault="00D205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8819519"/>
      <w:docPartObj>
        <w:docPartGallery w:val="Page Numbers (Bottom of Page)"/>
        <w:docPartUnique/>
      </w:docPartObj>
    </w:sdtPr>
    <w:sdtContent>
      <w:p w:rsidR="00D20504" w:rsidRDefault="00FE5FD8">
        <w:pPr>
          <w:pStyle w:val="Rodap"/>
          <w:jc w:val="right"/>
        </w:pPr>
        <w:r>
          <w:fldChar w:fldCharType="begin"/>
        </w:r>
        <w:r w:rsidR="00595E57">
          <w:instrText xml:space="preserve"> PAGE   \* MERGEFORMAT </w:instrText>
        </w:r>
        <w:r>
          <w:fldChar w:fldCharType="separate"/>
        </w:r>
        <w:r w:rsidR="0003133A">
          <w:rPr>
            <w:noProof/>
          </w:rPr>
          <w:t>4</w:t>
        </w:r>
        <w:r>
          <w:rPr>
            <w:noProof/>
          </w:rPr>
          <w:fldChar w:fldCharType="end"/>
        </w:r>
      </w:p>
    </w:sdtContent>
  </w:sdt>
  <w:p w:rsidR="00D20504" w:rsidRDefault="00D2050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04" w:rsidRDefault="00D2050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504" w:rsidRDefault="00D20504">
      <w:pPr>
        <w:spacing w:after="0" w:line="240" w:lineRule="auto"/>
      </w:pPr>
      <w:r>
        <w:separator/>
      </w:r>
    </w:p>
  </w:footnote>
  <w:footnote w:type="continuationSeparator" w:id="1">
    <w:p w:rsidR="00D20504" w:rsidRDefault="00D205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04" w:rsidRPr="00101C9F" w:rsidRDefault="00D20504" w:rsidP="00083DC6">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61312"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D20504" w:rsidRPr="00101C9F" w:rsidRDefault="00D20504" w:rsidP="00083DC6">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D20504" w:rsidRPr="00101C9F" w:rsidRDefault="00D20504" w:rsidP="00083DC6">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D20504" w:rsidRDefault="00D2050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04" w:rsidRPr="00101C9F" w:rsidRDefault="00D20504"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D20504" w:rsidRPr="00101C9F" w:rsidRDefault="00D20504"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D20504" w:rsidRPr="00101C9F" w:rsidRDefault="00D20504"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D20504" w:rsidRDefault="00D20504">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2">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4">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5">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0AB45742"/>
    <w:multiLevelType w:val="multilevel"/>
    <w:tmpl w:val="4C3E64A4"/>
    <w:lvl w:ilvl="0">
      <w:start w:val="3"/>
      <w:numFmt w:val="decimal"/>
      <w:lvlText w:val="%1."/>
      <w:lvlJc w:val="left"/>
      <w:pPr>
        <w:ind w:left="347" w:hanging="240"/>
      </w:pPr>
      <w:rPr>
        <w:rFonts w:ascii="Georgia" w:eastAsia="Georgia" w:hAnsi="Georgia" w:cs="Georgia" w:hint="default"/>
        <w:w w:val="91"/>
        <w:sz w:val="24"/>
        <w:szCs w:val="24"/>
        <w:lang w:val="pt-PT" w:eastAsia="en-US" w:bidi="ar-SA"/>
      </w:rPr>
    </w:lvl>
    <w:lvl w:ilvl="1">
      <w:start w:val="1"/>
      <w:numFmt w:val="decimal"/>
      <w:lvlText w:val="%1.%2."/>
      <w:lvlJc w:val="left"/>
      <w:pPr>
        <w:ind w:left="527" w:hanging="420"/>
      </w:pPr>
      <w:rPr>
        <w:rFonts w:ascii="Georgia" w:eastAsia="Georgia" w:hAnsi="Georgia" w:cs="Georgia" w:hint="default"/>
        <w:w w:val="98"/>
        <w:sz w:val="24"/>
        <w:szCs w:val="24"/>
        <w:lang w:val="pt-PT" w:eastAsia="en-US" w:bidi="ar-SA"/>
      </w:rPr>
    </w:lvl>
    <w:lvl w:ilvl="2">
      <w:numFmt w:val="bullet"/>
      <w:lvlText w:val="•"/>
      <w:lvlJc w:val="left"/>
      <w:pPr>
        <w:ind w:left="1405" w:hanging="420"/>
      </w:pPr>
      <w:rPr>
        <w:lang w:val="pt-PT" w:eastAsia="en-US" w:bidi="ar-SA"/>
      </w:rPr>
    </w:lvl>
    <w:lvl w:ilvl="3">
      <w:numFmt w:val="bullet"/>
      <w:lvlText w:val="•"/>
      <w:lvlJc w:val="left"/>
      <w:pPr>
        <w:ind w:left="2290" w:hanging="420"/>
      </w:pPr>
      <w:rPr>
        <w:lang w:val="pt-PT" w:eastAsia="en-US" w:bidi="ar-SA"/>
      </w:rPr>
    </w:lvl>
    <w:lvl w:ilvl="4">
      <w:numFmt w:val="bullet"/>
      <w:lvlText w:val="•"/>
      <w:lvlJc w:val="left"/>
      <w:pPr>
        <w:ind w:left="3175" w:hanging="420"/>
      </w:pPr>
      <w:rPr>
        <w:lang w:val="pt-PT" w:eastAsia="en-US" w:bidi="ar-SA"/>
      </w:rPr>
    </w:lvl>
    <w:lvl w:ilvl="5">
      <w:numFmt w:val="bullet"/>
      <w:lvlText w:val="•"/>
      <w:lvlJc w:val="left"/>
      <w:pPr>
        <w:ind w:left="4060" w:hanging="420"/>
      </w:pPr>
      <w:rPr>
        <w:lang w:val="pt-PT" w:eastAsia="en-US" w:bidi="ar-SA"/>
      </w:rPr>
    </w:lvl>
    <w:lvl w:ilvl="6">
      <w:numFmt w:val="bullet"/>
      <w:lvlText w:val="•"/>
      <w:lvlJc w:val="left"/>
      <w:pPr>
        <w:ind w:left="4945" w:hanging="420"/>
      </w:pPr>
      <w:rPr>
        <w:lang w:val="pt-PT" w:eastAsia="en-US" w:bidi="ar-SA"/>
      </w:rPr>
    </w:lvl>
    <w:lvl w:ilvl="7">
      <w:numFmt w:val="bullet"/>
      <w:lvlText w:val="•"/>
      <w:lvlJc w:val="left"/>
      <w:pPr>
        <w:ind w:left="5830" w:hanging="420"/>
      </w:pPr>
      <w:rPr>
        <w:lang w:val="pt-PT" w:eastAsia="en-US" w:bidi="ar-SA"/>
      </w:rPr>
    </w:lvl>
    <w:lvl w:ilvl="8">
      <w:numFmt w:val="bullet"/>
      <w:lvlText w:val="•"/>
      <w:lvlJc w:val="left"/>
      <w:pPr>
        <w:ind w:left="6715" w:hanging="420"/>
      </w:pPr>
      <w:rPr>
        <w:lang w:val="pt-PT" w:eastAsia="en-US" w:bidi="ar-SA"/>
      </w:rPr>
    </w:lvl>
  </w:abstractNum>
  <w:abstractNum w:abstractNumId="7">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6776711"/>
    <w:multiLevelType w:val="hybridMultilevel"/>
    <w:tmpl w:val="78C0DA98"/>
    <w:lvl w:ilvl="0" w:tplc="E9A872B2">
      <w:start w:val="8"/>
      <w:numFmt w:val="bullet"/>
      <w:lvlText w:val=""/>
      <w:lvlJc w:val="left"/>
      <w:pPr>
        <w:ind w:left="921" w:hanging="360"/>
      </w:pPr>
      <w:rPr>
        <w:rFonts w:ascii="Symbol" w:eastAsia="Times New Roman" w:hAnsi="Symbol" w:cs="Times New Roman" w:hint="default"/>
        <w:w w:val="105"/>
      </w:rPr>
    </w:lvl>
    <w:lvl w:ilvl="1" w:tplc="04160003" w:tentative="1">
      <w:start w:val="1"/>
      <w:numFmt w:val="bullet"/>
      <w:lvlText w:val="o"/>
      <w:lvlJc w:val="left"/>
      <w:pPr>
        <w:ind w:left="1641" w:hanging="360"/>
      </w:pPr>
      <w:rPr>
        <w:rFonts w:ascii="Courier New" w:hAnsi="Courier New" w:cs="Courier New" w:hint="default"/>
      </w:rPr>
    </w:lvl>
    <w:lvl w:ilvl="2" w:tplc="04160005" w:tentative="1">
      <w:start w:val="1"/>
      <w:numFmt w:val="bullet"/>
      <w:lvlText w:val=""/>
      <w:lvlJc w:val="left"/>
      <w:pPr>
        <w:ind w:left="2361" w:hanging="360"/>
      </w:pPr>
      <w:rPr>
        <w:rFonts w:ascii="Wingdings" w:hAnsi="Wingdings" w:hint="default"/>
      </w:rPr>
    </w:lvl>
    <w:lvl w:ilvl="3" w:tplc="04160001" w:tentative="1">
      <w:start w:val="1"/>
      <w:numFmt w:val="bullet"/>
      <w:lvlText w:val=""/>
      <w:lvlJc w:val="left"/>
      <w:pPr>
        <w:ind w:left="3081" w:hanging="360"/>
      </w:pPr>
      <w:rPr>
        <w:rFonts w:ascii="Symbol" w:hAnsi="Symbol" w:hint="default"/>
      </w:rPr>
    </w:lvl>
    <w:lvl w:ilvl="4" w:tplc="04160003" w:tentative="1">
      <w:start w:val="1"/>
      <w:numFmt w:val="bullet"/>
      <w:lvlText w:val="o"/>
      <w:lvlJc w:val="left"/>
      <w:pPr>
        <w:ind w:left="3801" w:hanging="360"/>
      </w:pPr>
      <w:rPr>
        <w:rFonts w:ascii="Courier New" w:hAnsi="Courier New" w:cs="Courier New" w:hint="default"/>
      </w:rPr>
    </w:lvl>
    <w:lvl w:ilvl="5" w:tplc="04160005" w:tentative="1">
      <w:start w:val="1"/>
      <w:numFmt w:val="bullet"/>
      <w:lvlText w:val=""/>
      <w:lvlJc w:val="left"/>
      <w:pPr>
        <w:ind w:left="4521" w:hanging="360"/>
      </w:pPr>
      <w:rPr>
        <w:rFonts w:ascii="Wingdings" w:hAnsi="Wingdings" w:hint="default"/>
      </w:rPr>
    </w:lvl>
    <w:lvl w:ilvl="6" w:tplc="04160001" w:tentative="1">
      <w:start w:val="1"/>
      <w:numFmt w:val="bullet"/>
      <w:lvlText w:val=""/>
      <w:lvlJc w:val="left"/>
      <w:pPr>
        <w:ind w:left="5241" w:hanging="360"/>
      </w:pPr>
      <w:rPr>
        <w:rFonts w:ascii="Symbol" w:hAnsi="Symbol" w:hint="default"/>
      </w:rPr>
    </w:lvl>
    <w:lvl w:ilvl="7" w:tplc="04160003" w:tentative="1">
      <w:start w:val="1"/>
      <w:numFmt w:val="bullet"/>
      <w:lvlText w:val="o"/>
      <w:lvlJc w:val="left"/>
      <w:pPr>
        <w:ind w:left="5961" w:hanging="360"/>
      </w:pPr>
      <w:rPr>
        <w:rFonts w:ascii="Courier New" w:hAnsi="Courier New" w:cs="Courier New" w:hint="default"/>
      </w:rPr>
    </w:lvl>
    <w:lvl w:ilvl="8" w:tplc="04160005" w:tentative="1">
      <w:start w:val="1"/>
      <w:numFmt w:val="bullet"/>
      <w:lvlText w:val=""/>
      <w:lvlJc w:val="left"/>
      <w:pPr>
        <w:ind w:left="6681" w:hanging="360"/>
      </w:pPr>
      <w:rPr>
        <w:rFonts w:ascii="Wingdings" w:hAnsi="Wingdings" w:hint="default"/>
      </w:rPr>
    </w:lvl>
  </w:abstractNum>
  <w:abstractNum w:abstractNumId="9">
    <w:nsid w:val="267A48B7"/>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A814263"/>
    <w:multiLevelType w:val="multilevel"/>
    <w:tmpl w:val="652C9E22"/>
    <w:lvl w:ilvl="0">
      <w:start w:val="5"/>
      <w:numFmt w:val="decimal"/>
      <w:lvlText w:val="%1."/>
      <w:lvlJc w:val="left"/>
      <w:pPr>
        <w:ind w:left="347" w:hanging="240"/>
      </w:pPr>
      <w:rPr>
        <w:rFonts w:ascii="Georgia" w:eastAsia="Georgia" w:hAnsi="Georgia" w:cs="Georgia" w:hint="default"/>
        <w:w w:val="94"/>
        <w:sz w:val="24"/>
        <w:szCs w:val="24"/>
        <w:lang w:val="pt-PT" w:eastAsia="en-US" w:bidi="ar-SA"/>
      </w:rPr>
    </w:lvl>
    <w:lvl w:ilvl="1">
      <w:start w:val="1"/>
      <w:numFmt w:val="decimal"/>
      <w:lvlText w:val="%1.%2"/>
      <w:lvlJc w:val="left"/>
      <w:pPr>
        <w:ind w:left="561" w:hanging="454"/>
      </w:pPr>
      <w:rPr>
        <w:rFonts w:ascii="Georgia" w:eastAsia="Georgia" w:hAnsi="Georgia" w:cs="Georgia" w:hint="default"/>
        <w:w w:val="101"/>
        <w:sz w:val="24"/>
        <w:szCs w:val="24"/>
        <w:lang w:val="pt-PT" w:eastAsia="en-US" w:bidi="ar-SA"/>
      </w:rPr>
    </w:lvl>
    <w:lvl w:ilvl="2">
      <w:numFmt w:val="bullet"/>
      <w:lvlText w:val="•"/>
      <w:lvlJc w:val="left"/>
      <w:pPr>
        <w:ind w:left="1440" w:hanging="454"/>
      </w:pPr>
      <w:rPr>
        <w:lang w:val="pt-PT" w:eastAsia="en-US" w:bidi="ar-SA"/>
      </w:rPr>
    </w:lvl>
    <w:lvl w:ilvl="3">
      <w:numFmt w:val="bullet"/>
      <w:lvlText w:val="•"/>
      <w:lvlJc w:val="left"/>
      <w:pPr>
        <w:ind w:left="2321" w:hanging="454"/>
      </w:pPr>
      <w:rPr>
        <w:lang w:val="pt-PT" w:eastAsia="en-US" w:bidi="ar-SA"/>
      </w:rPr>
    </w:lvl>
    <w:lvl w:ilvl="4">
      <w:numFmt w:val="bullet"/>
      <w:lvlText w:val="•"/>
      <w:lvlJc w:val="left"/>
      <w:pPr>
        <w:ind w:left="3201" w:hanging="454"/>
      </w:pPr>
      <w:rPr>
        <w:lang w:val="pt-PT" w:eastAsia="en-US" w:bidi="ar-SA"/>
      </w:rPr>
    </w:lvl>
    <w:lvl w:ilvl="5">
      <w:numFmt w:val="bullet"/>
      <w:lvlText w:val="•"/>
      <w:lvlJc w:val="left"/>
      <w:pPr>
        <w:ind w:left="4082" w:hanging="454"/>
      </w:pPr>
      <w:rPr>
        <w:lang w:val="pt-PT" w:eastAsia="en-US" w:bidi="ar-SA"/>
      </w:rPr>
    </w:lvl>
    <w:lvl w:ilvl="6">
      <w:numFmt w:val="bullet"/>
      <w:lvlText w:val="•"/>
      <w:lvlJc w:val="left"/>
      <w:pPr>
        <w:ind w:left="4962" w:hanging="454"/>
      </w:pPr>
      <w:rPr>
        <w:lang w:val="pt-PT" w:eastAsia="en-US" w:bidi="ar-SA"/>
      </w:rPr>
    </w:lvl>
    <w:lvl w:ilvl="7">
      <w:numFmt w:val="bullet"/>
      <w:lvlText w:val="•"/>
      <w:lvlJc w:val="left"/>
      <w:pPr>
        <w:ind w:left="5843" w:hanging="454"/>
      </w:pPr>
      <w:rPr>
        <w:lang w:val="pt-PT" w:eastAsia="en-US" w:bidi="ar-SA"/>
      </w:rPr>
    </w:lvl>
    <w:lvl w:ilvl="8">
      <w:numFmt w:val="bullet"/>
      <w:lvlText w:val="•"/>
      <w:lvlJc w:val="left"/>
      <w:pPr>
        <w:ind w:left="6723" w:hanging="454"/>
      </w:pPr>
      <w:rPr>
        <w:lang w:val="pt-PT" w:eastAsia="en-US" w:bidi="ar-SA"/>
      </w:rPr>
    </w:lvl>
  </w:abstractNum>
  <w:abstractNum w:abstractNumId="11">
    <w:nsid w:val="37155A31"/>
    <w:multiLevelType w:val="multilevel"/>
    <w:tmpl w:val="07665824"/>
    <w:lvl w:ilvl="0">
      <w:start w:val="1"/>
      <w:numFmt w:val="decimal"/>
      <w:lvlText w:val="%1."/>
      <w:lvlJc w:val="left"/>
      <w:pPr>
        <w:ind w:left="347" w:hanging="240"/>
      </w:pPr>
      <w:rPr>
        <w:rFonts w:ascii="Georgia" w:eastAsia="Georgia" w:hAnsi="Georgia" w:cs="Georgia" w:hint="default"/>
        <w:w w:val="107"/>
        <w:sz w:val="24"/>
        <w:szCs w:val="24"/>
        <w:lang w:val="pt-PT" w:eastAsia="en-US" w:bidi="ar-SA"/>
      </w:rPr>
    </w:lvl>
    <w:lvl w:ilvl="1">
      <w:start w:val="1"/>
      <w:numFmt w:val="decimal"/>
      <w:lvlText w:val="%1.%2."/>
      <w:lvlJc w:val="left"/>
      <w:pPr>
        <w:ind w:left="107" w:hanging="588"/>
      </w:pPr>
      <w:rPr>
        <w:rFonts w:ascii="Georgia" w:eastAsia="Georgia" w:hAnsi="Georgia" w:cs="Georgia" w:hint="default"/>
        <w:w w:val="107"/>
        <w:sz w:val="24"/>
        <w:szCs w:val="24"/>
        <w:lang w:val="pt-PT" w:eastAsia="en-US" w:bidi="ar-SA"/>
      </w:rPr>
    </w:lvl>
    <w:lvl w:ilvl="2">
      <w:numFmt w:val="bullet"/>
      <w:lvlText w:val="•"/>
      <w:lvlJc w:val="left"/>
      <w:pPr>
        <w:ind w:left="1245" w:hanging="588"/>
      </w:pPr>
      <w:rPr>
        <w:lang w:val="pt-PT" w:eastAsia="en-US" w:bidi="ar-SA"/>
      </w:rPr>
    </w:lvl>
    <w:lvl w:ilvl="3">
      <w:numFmt w:val="bullet"/>
      <w:lvlText w:val="•"/>
      <w:lvlJc w:val="left"/>
      <w:pPr>
        <w:ind w:left="2150" w:hanging="588"/>
      </w:pPr>
      <w:rPr>
        <w:lang w:val="pt-PT" w:eastAsia="en-US" w:bidi="ar-SA"/>
      </w:rPr>
    </w:lvl>
    <w:lvl w:ilvl="4">
      <w:numFmt w:val="bullet"/>
      <w:lvlText w:val="•"/>
      <w:lvlJc w:val="left"/>
      <w:pPr>
        <w:ind w:left="3055" w:hanging="588"/>
      </w:pPr>
      <w:rPr>
        <w:lang w:val="pt-PT" w:eastAsia="en-US" w:bidi="ar-SA"/>
      </w:rPr>
    </w:lvl>
    <w:lvl w:ilvl="5">
      <w:numFmt w:val="bullet"/>
      <w:lvlText w:val="•"/>
      <w:lvlJc w:val="left"/>
      <w:pPr>
        <w:ind w:left="3960" w:hanging="588"/>
      </w:pPr>
      <w:rPr>
        <w:lang w:val="pt-PT" w:eastAsia="en-US" w:bidi="ar-SA"/>
      </w:rPr>
    </w:lvl>
    <w:lvl w:ilvl="6">
      <w:numFmt w:val="bullet"/>
      <w:lvlText w:val="•"/>
      <w:lvlJc w:val="left"/>
      <w:pPr>
        <w:ind w:left="4865" w:hanging="588"/>
      </w:pPr>
      <w:rPr>
        <w:lang w:val="pt-PT" w:eastAsia="en-US" w:bidi="ar-SA"/>
      </w:rPr>
    </w:lvl>
    <w:lvl w:ilvl="7">
      <w:numFmt w:val="bullet"/>
      <w:lvlText w:val="•"/>
      <w:lvlJc w:val="left"/>
      <w:pPr>
        <w:ind w:left="5770" w:hanging="588"/>
      </w:pPr>
      <w:rPr>
        <w:lang w:val="pt-PT" w:eastAsia="en-US" w:bidi="ar-SA"/>
      </w:rPr>
    </w:lvl>
    <w:lvl w:ilvl="8">
      <w:numFmt w:val="bullet"/>
      <w:lvlText w:val="•"/>
      <w:lvlJc w:val="left"/>
      <w:pPr>
        <w:ind w:left="6675" w:hanging="588"/>
      </w:pPr>
      <w:rPr>
        <w:lang w:val="pt-PT" w:eastAsia="en-US" w:bidi="ar-SA"/>
      </w:rPr>
    </w:lvl>
  </w:abstractNum>
  <w:abstractNum w:abstractNumId="12">
    <w:nsid w:val="3E2436ED"/>
    <w:multiLevelType w:val="multilevel"/>
    <w:tmpl w:val="B6F2E868"/>
    <w:lvl w:ilvl="0">
      <w:start w:val="4"/>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521"/>
      </w:pPr>
      <w:rPr>
        <w:rFonts w:ascii="Georgia" w:eastAsia="Georgia" w:hAnsi="Georgia" w:cs="Georgia" w:hint="default"/>
        <w:spacing w:val="-1"/>
        <w:w w:val="92"/>
        <w:sz w:val="24"/>
        <w:szCs w:val="24"/>
        <w:lang w:val="pt-PT" w:eastAsia="en-US" w:bidi="ar-SA"/>
      </w:rPr>
    </w:lvl>
    <w:lvl w:ilvl="2">
      <w:numFmt w:val="bullet"/>
      <w:lvlText w:val="•"/>
      <w:lvlJc w:val="left"/>
      <w:pPr>
        <w:ind w:left="1245" w:hanging="521"/>
      </w:pPr>
      <w:rPr>
        <w:lang w:val="pt-PT" w:eastAsia="en-US" w:bidi="ar-SA"/>
      </w:rPr>
    </w:lvl>
    <w:lvl w:ilvl="3">
      <w:numFmt w:val="bullet"/>
      <w:lvlText w:val="•"/>
      <w:lvlJc w:val="left"/>
      <w:pPr>
        <w:ind w:left="2150" w:hanging="521"/>
      </w:pPr>
      <w:rPr>
        <w:lang w:val="pt-PT" w:eastAsia="en-US" w:bidi="ar-SA"/>
      </w:rPr>
    </w:lvl>
    <w:lvl w:ilvl="4">
      <w:numFmt w:val="bullet"/>
      <w:lvlText w:val="•"/>
      <w:lvlJc w:val="left"/>
      <w:pPr>
        <w:ind w:left="3055" w:hanging="521"/>
      </w:pPr>
      <w:rPr>
        <w:lang w:val="pt-PT" w:eastAsia="en-US" w:bidi="ar-SA"/>
      </w:rPr>
    </w:lvl>
    <w:lvl w:ilvl="5">
      <w:numFmt w:val="bullet"/>
      <w:lvlText w:val="•"/>
      <w:lvlJc w:val="left"/>
      <w:pPr>
        <w:ind w:left="3960" w:hanging="521"/>
      </w:pPr>
      <w:rPr>
        <w:lang w:val="pt-PT" w:eastAsia="en-US" w:bidi="ar-SA"/>
      </w:rPr>
    </w:lvl>
    <w:lvl w:ilvl="6">
      <w:numFmt w:val="bullet"/>
      <w:lvlText w:val="•"/>
      <w:lvlJc w:val="left"/>
      <w:pPr>
        <w:ind w:left="4865" w:hanging="521"/>
      </w:pPr>
      <w:rPr>
        <w:lang w:val="pt-PT" w:eastAsia="en-US" w:bidi="ar-SA"/>
      </w:rPr>
    </w:lvl>
    <w:lvl w:ilvl="7">
      <w:numFmt w:val="bullet"/>
      <w:lvlText w:val="•"/>
      <w:lvlJc w:val="left"/>
      <w:pPr>
        <w:ind w:left="5770" w:hanging="521"/>
      </w:pPr>
      <w:rPr>
        <w:lang w:val="pt-PT" w:eastAsia="en-US" w:bidi="ar-SA"/>
      </w:rPr>
    </w:lvl>
    <w:lvl w:ilvl="8">
      <w:numFmt w:val="bullet"/>
      <w:lvlText w:val="•"/>
      <w:lvlJc w:val="left"/>
      <w:pPr>
        <w:ind w:left="6675" w:hanging="521"/>
      </w:pPr>
      <w:rPr>
        <w:lang w:val="pt-PT" w:eastAsia="en-US" w:bidi="ar-SA"/>
      </w:rPr>
    </w:lvl>
  </w:abstractNum>
  <w:abstractNum w:abstractNumId="13">
    <w:nsid w:val="4A1F46A1"/>
    <w:multiLevelType w:val="hybridMultilevel"/>
    <w:tmpl w:val="A420CC48"/>
    <w:lvl w:ilvl="0" w:tplc="6BACFE2E">
      <w:start w:val="1"/>
      <w:numFmt w:val="decimal"/>
      <w:lvlText w:val="%1"/>
      <w:lvlJc w:val="left"/>
      <w:pPr>
        <w:ind w:left="102" w:hanging="173"/>
      </w:pPr>
      <w:rPr>
        <w:rFonts w:ascii="Georgia" w:eastAsia="Georgia" w:hAnsi="Georgia" w:cs="Georgia" w:hint="default"/>
        <w:w w:val="116"/>
        <w:sz w:val="23"/>
        <w:szCs w:val="23"/>
        <w:lang w:val="pt-PT" w:eastAsia="en-US" w:bidi="ar-SA"/>
      </w:rPr>
    </w:lvl>
    <w:lvl w:ilvl="1" w:tplc="F7B8F7D8">
      <w:numFmt w:val="bullet"/>
      <w:lvlText w:val="•"/>
      <w:lvlJc w:val="left"/>
      <w:pPr>
        <w:ind w:left="962" w:hanging="173"/>
      </w:pPr>
      <w:rPr>
        <w:lang w:val="pt-PT" w:eastAsia="en-US" w:bidi="ar-SA"/>
      </w:rPr>
    </w:lvl>
    <w:lvl w:ilvl="2" w:tplc="B3BCA094">
      <w:numFmt w:val="bullet"/>
      <w:lvlText w:val="•"/>
      <w:lvlJc w:val="left"/>
      <w:pPr>
        <w:ind w:left="1825" w:hanging="173"/>
      </w:pPr>
      <w:rPr>
        <w:lang w:val="pt-PT" w:eastAsia="en-US" w:bidi="ar-SA"/>
      </w:rPr>
    </w:lvl>
    <w:lvl w:ilvl="3" w:tplc="EE2EDEC6">
      <w:numFmt w:val="bullet"/>
      <w:lvlText w:val="•"/>
      <w:lvlJc w:val="left"/>
      <w:pPr>
        <w:ind w:left="2687" w:hanging="173"/>
      </w:pPr>
      <w:rPr>
        <w:lang w:val="pt-PT" w:eastAsia="en-US" w:bidi="ar-SA"/>
      </w:rPr>
    </w:lvl>
    <w:lvl w:ilvl="4" w:tplc="05D4E51E">
      <w:numFmt w:val="bullet"/>
      <w:lvlText w:val="•"/>
      <w:lvlJc w:val="left"/>
      <w:pPr>
        <w:ind w:left="3550" w:hanging="173"/>
      </w:pPr>
      <w:rPr>
        <w:lang w:val="pt-PT" w:eastAsia="en-US" w:bidi="ar-SA"/>
      </w:rPr>
    </w:lvl>
    <w:lvl w:ilvl="5" w:tplc="71F062F0">
      <w:numFmt w:val="bullet"/>
      <w:lvlText w:val="•"/>
      <w:lvlJc w:val="left"/>
      <w:pPr>
        <w:ind w:left="4413" w:hanging="173"/>
      </w:pPr>
      <w:rPr>
        <w:lang w:val="pt-PT" w:eastAsia="en-US" w:bidi="ar-SA"/>
      </w:rPr>
    </w:lvl>
    <w:lvl w:ilvl="6" w:tplc="F8080090">
      <w:numFmt w:val="bullet"/>
      <w:lvlText w:val="•"/>
      <w:lvlJc w:val="left"/>
      <w:pPr>
        <w:ind w:left="5275" w:hanging="173"/>
      </w:pPr>
      <w:rPr>
        <w:lang w:val="pt-PT" w:eastAsia="en-US" w:bidi="ar-SA"/>
      </w:rPr>
    </w:lvl>
    <w:lvl w:ilvl="7" w:tplc="E7D6C2BC">
      <w:numFmt w:val="bullet"/>
      <w:lvlText w:val="•"/>
      <w:lvlJc w:val="left"/>
      <w:pPr>
        <w:ind w:left="6138" w:hanging="173"/>
      </w:pPr>
      <w:rPr>
        <w:lang w:val="pt-PT" w:eastAsia="en-US" w:bidi="ar-SA"/>
      </w:rPr>
    </w:lvl>
    <w:lvl w:ilvl="8" w:tplc="2B3ACA5E">
      <w:numFmt w:val="bullet"/>
      <w:lvlText w:val="•"/>
      <w:lvlJc w:val="left"/>
      <w:pPr>
        <w:ind w:left="7001" w:hanging="173"/>
      </w:pPr>
      <w:rPr>
        <w:lang w:val="pt-PT" w:eastAsia="en-US" w:bidi="ar-SA"/>
      </w:rPr>
    </w:lvl>
  </w:abstractNum>
  <w:abstractNum w:abstractNumId="1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74983E95"/>
    <w:multiLevelType w:val="hybridMultilevel"/>
    <w:tmpl w:val="4CCEF9D0"/>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17">
    <w:nsid w:val="751751D4"/>
    <w:multiLevelType w:val="hybridMultilevel"/>
    <w:tmpl w:val="2334F624"/>
    <w:lvl w:ilvl="0" w:tplc="4262FBD0">
      <w:numFmt w:val="bullet"/>
      <w:lvlText w:val=""/>
      <w:lvlJc w:val="left"/>
      <w:pPr>
        <w:ind w:left="707" w:hanging="360"/>
      </w:pPr>
      <w:rPr>
        <w:rFonts w:ascii="Symbol" w:eastAsia="Times New Roman" w:hAnsi="Symbol" w:cs="Times New Roman" w:hint="default"/>
        <w:w w:val="105"/>
      </w:rPr>
    </w:lvl>
    <w:lvl w:ilvl="1" w:tplc="04160003" w:tentative="1">
      <w:start w:val="1"/>
      <w:numFmt w:val="bullet"/>
      <w:lvlText w:val="o"/>
      <w:lvlJc w:val="left"/>
      <w:pPr>
        <w:ind w:left="1427" w:hanging="360"/>
      </w:pPr>
      <w:rPr>
        <w:rFonts w:ascii="Courier New" w:hAnsi="Courier New" w:cs="Courier New" w:hint="default"/>
      </w:rPr>
    </w:lvl>
    <w:lvl w:ilvl="2" w:tplc="04160005" w:tentative="1">
      <w:start w:val="1"/>
      <w:numFmt w:val="bullet"/>
      <w:lvlText w:val=""/>
      <w:lvlJc w:val="left"/>
      <w:pPr>
        <w:ind w:left="2147" w:hanging="360"/>
      </w:pPr>
      <w:rPr>
        <w:rFonts w:ascii="Wingdings" w:hAnsi="Wingdings" w:hint="default"/>
      </w:rPr>
    </w:lvl>
    <w:lvl w:ilvl="3" w:tplc="04160001" w:tentative="1">
      <w:start w:val="1"/>
      <w:numFmt w:val="bullet"/>
      <w:lvlText w:val=""/>
      <w:lvlJc w:val="left"/>
      <w:pPr>
        <w:ind w:left="2867" w:hanging="360"/>
      </w:pPr>
      <w:rPr>
        <w:rFonts w:ascii="Symbol" w:hAnsi="Symbol" w:hint="default"/>
      </w:rPr>
    </w:lvl>
    <w:lvl w:ilvl="4" w:tplc="04160003" w:tentative="1">
      <w:start w:val="1"/>
      <w:numFmt w:val="bullet"/>
      <w:lvlText w:val="o"/>
      <w:lvlJc w:val="left"/>
      <w:pPr>
        <w:ind w:left="3587" w:hanging="360"/>
      </w:pPr>
      <w:rPr>
        <w:rFonts w:ascii="Courier New" w:hAnsi="Courier New" w:cs="Courier New" w:hint="default"/>
      </w:rPr>
    </w:lvl>
    <w:lvl w:ilvl="5" w:tplc="04160005" w:tentative="1">
      <w:start w:val="1"/>
      <w:numFmt w:val="bullet"/>
      <w:lvlText w:val=""/>
      <w:lvlJc w:val="left"/>
      <w:pPr>
        <w:ind w:left="4307" w:hanging="360"/>
      </w:pPr>
      <w:rPr>
        <w:rFonts w:ascii="Wingdings" w:hAnsi="Wingdings" w:hint="default"/>
      </w:rPr>
    </w:lvl>
    <w:lvl w:ilvl="6" w:tplc="04160001" w:tentative="1">
      <w:start w:val="1"/>
      <w:numFmt w:val="bullet"/>
      <w:lvlText w:val=""/>
      <w:lvlJc w:val="left"/>
      <w:pPr>
        <w:ind w:left="5027" w:hanging="360"/>
      </w:pPr>
      <w:rPr>
        <w:rFonts w:ascii="Symbol" w:hAnsi="Symbol" w:hint="default"/>
      </w:rPr>
    </w:lvl>
    <w:lvl w:ilvl="7" w:tplc="04160003" w:tentative="1">
      <w:start w:val="1"/>
      <w:numFmt w:val="bullet"/>
      <w:lvlText w:val="o"/>
      <w:lvlJc w:val="left"/>
      <w:pPr>
        <w:ind w:left="5747" w:hanging="360"/>
      </w:pPr>
      <w:rPr>
        <w:rFonts w:ascii="Courier New" w:hAnsi="Courier New" w:cs="Courier New" w:hint="default"/>
      </w:rPr>
    </w:lvl>
    <w:lvl w:ilvl="8" w:tplc="04160005" w:tentative="1">
      <w:start w:val="1"/>
      <w:numFmt w:val="bullet"/>
      <w:lvlText w:val=""/>
      <w:lvlJc w:val="left"/>
      <w:pPr>
        <w:ind w:left="6467" w:hanging="360"/>
      </w:pPr>
      <w:rPr>
        <w:rFonts w:ascii="Wingdings" w:hAnsi="Wingdings" w:hint="default"/>
      </w:rPr>
    </w:lvl>
  </w:abstractNum>
  <w:abstractNum w:abstractNumId="18">
    <w:nsid w:val="78EC3DEE"/>
    <w:multiLevelType w:val="multilevel"/>
    <w:tmpl w:val="DDCC68F8"/>
    <w:lvl w:ilvl="0">
      <w:start w:val="6"/>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420"/>
      </w:pPr>
      <w:rPr>
        <w:rFonts w:ascii="Georgia" w:eastAsia="Georgia" w:hAnsi="Georgia" w:cs="Georgia" w:hint="default"/>
        <w:w w:val="97"/>
        <w:sz w:val="24"/>
        <w:szCs w:val="24"/>
        <w:lang w:val="pt-PT" w:eastAsia="en-US" w:bidi="ar-SA"/>
      </w:rPr>
    </w:lvl>
    <w:lvl w:ilvl="2">
      <w:numFmt w:val="bullet"/>
      <w:lvlText w:val="•"/>
      <w:lvlJc w:val="left"/>
      <w:pPr>
        <w:ind w:left="1245" w:hanging="420"/>
      </w:pPr>
      <w:rPr>
        <w:lang w:val="pt-PT" w:eastAsia="en-US" w:bidi="ar-SA"/>
      </w:rPr>
    </w:lvl>
    <w:lvl w:ilvl="3">
      <w:numFmt w:val="bullet"/>
      <w:lvlText w:val="•"/>
      <w:lvlJc w:val="left"/>
      <w:pPr>
        <w:ind w:left="2150" w:hanging="420"/>
      </w:pPr>
      <w:rPr>
        <w:lang w:val="pt-PT" w:eastAsia="en-US" w:bidi="ar-SA"/>
      </w:rPr>
    </w:lvl>
    <w:lvl w:ilvl="4">
      <w:numFmt w:val="bullet"/>
      <w:lvlText w:val="•"/>
      <w:lvlJc w:val="left"/>
      <w:pPr>
        <w:ind w:left="3055" w:hanging="420"/>
      </w:pPr>
      <w:rPr>
        <w:lang w:val="pt-PT" w:eastAsia="en-US" w:bidi="ar-SA"/>
      </w:rPr>
    </w:lvl>
    <w:lvl w:ilvl="5">
      <w:numFmt w:val="bullet"/>
      <w:lvlText w:val="•"/>
      <w:lvlJc w:val="left"/>
      <w:pPr>
        <w:ind w:left="3960" w:hanging="420"/>
      </w:pPr>
      <w:rPr>
        <w:lang w:val="pt-PT" w:eastAsia="en-US" w:bidi="ar-SA"/>
      </w:rPr>
    </w:lvl>
    <w:lvl w:ilvl="6">
      <w:numFmt w:val="bullet"/>
      <w:lvlText w:val="•"/>
      <w:lvlJc w:val="left"/>
      <w:pPr>
        <w:ind w:left="4865" w:hanging="420"/>
      </w:pPr>
      <w:rPr>
        <w:lang w:val="pt-PT" w:eastAsia="en-US" w:bidi="ar-SA"/>
      </w:rPr>
    </w:lvl>
    <w:lvl w:ilvl="7">
      <w:numFmt w:val="bullet"/>
      <w:lvlText w:val="•"/>
      <w:lvlJc w:val="left"/>
      <w:pPr>
        <w:ind w:left="5770" w:hanging="420"/>
      </w:pPr>
      <w:rPr>
        <w:lang w:val="pt-PT" w:eastAsia="en-US" w:bidi="ar-SA"/>
      </w:rPr>
    </w:lvl>
    <w:lvl w:ilvl="8">
      <w:numFmt w:val="bullet"/>
      <w:lvlText w:val="•"/>
      <w:lvlJc w:val="left"/>
      <w:pPr>
        <w:ind w:left="6675" w:hanging="420"/>
      </w:pPr>
      <w:rPr>
        <w:lang w:val="pt-PT" w:eastAsia="en-US" w:bidi="ar-SA"/>
      </w:rPr>
    </w:lvl>
  </w:abstractNum>
  <w:num w:numId="1">
    <w:abstractNumId w:val="5"/>
  </w:num>
  <w:num w:numId="2">
    <w:abstractNumId w:val="14"/>
  </w:num>
  <w:num w:numId="3">
    <w:abstractNumId w:val="2"/>
  </w:num>
  <w:num w:numId="4">
    <w:abstractNumId w:val="15"/>
  </w:num>
  <w:num w:numId="5">
    <w:abstractNumId w:val="4"/>
  </w:num>
  <w:num w:numId="6">
    <w:abstractNumId w:val="7"/>
  </w:num>
  <w:num w:numId="7">
    <w:abstractNumId w:val="1"/>
  </w:num>
  <w:num w:numId="8">
    <w:abstractNumId w:val="0"/>
  </w:num>
  <w:num w:numId="9">
    <w:abstractNumId w:val="3"/>
  </w:num>
  <w:num w:numId="10">
    <w:abstractNumId w:val="16"/>
  </w:num>
  <w:num w:numId="11">
    <w:abstractNumId w:val="9"/>
  </w:num>
  <w:num w:numId="12">
    <w:abstractNumId w:val="13"/>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6"/>
    <w:lvlOverride w:ilvl="0">
      <w:startOverride w:val="3"/>
    </w:lvlOverride>
    <w:lvlOverride w:ilvl="1">
      <w:startOverride w:val="1"/>
    </w:lvlOverride>
    <w:lvlOverride w:ilvl="2"/>
    <w:lvlOverride w:ilvl="3"/>
    <w:lvlOverride w:ilvl="4"/>
    <w:lvlOverride w:ilvl="5"/>
    <w:lvlOverride w:ilvl="6"/>
    <w:lvlOverride w:ilvl="7"/>
    <w:lvlOverride w:ilvl="8"/>
  </w:num>
  <w:num w:numId="15">
    <w:abstractNumId w:val="12"/>
    <w:lvlOverride w:ilvl="0">
      <w:startOverride w:val="4"/>
    </w:lvlOverride>
    <w:lvlOverride w:ilvl="1">
      <w:startOverride w:val="1"/>
    </w:lvlOverride>
    <w:lvlOverride w:ilvl="2"/>
    <w:lvlOverride w:ilvl="3"/>
    <w:lvlOverride w:ilvl="4"/>
    <w:lvlOverride w:ilvl="5"/>
    <w:lvlOverride w:ilvl="6"/>
    <w:lvlOverride w:ilvl="7"/>
    <w:lvlOverride w:ilvl="8"/>
  </w:num>
  <w:num w:numId="16">
    <w:abstractNumId w:val="10"/>
    <w:lvlOverride w:ilvl="0">
      <w:startOverride w:val="5"/>
    </w:lvlOverride>
    <w:lvlOverride w:ilvl="1">
      <w:startOverride w:val="1"/>
    </w:lvlOverride>
    <w:lvlOverride w:ilvl="2"/>
    <w:lvlOverride w:ilvl="3"/>
    <w:lvlOverride w:ilvl="4"/>
    <w:lvlOverride w:ilvl="5"/>
    <w:lvlOverride w:ilvl="6"/>
    <w:lvlOverride w:ilvl="7"/>
    <w:lvlOverride w:ilvl="8"/>
  </w:num>
  <w:num w:numId="17">
    <w:abstractNumId w:val="18"/>
    <w:lvlOverride w:ilvl="0">
      <w:startOverride w:val="6"/>
    </w:lvlOverride>
    <w:lvlOverride w:ilvl="1">
      <w:startOverride w:val="1"/>
    </w:lvlOverride>
    <w:lvlOverride w:ilvl="2"/>
    <w:lvlOverride w:ilvl="3"/>
    <w:lvlOverride w:ilvl="4"/>
    <w:lvlOverride w:ilvl="5"/>
    <w:lvlOverride w:ilvl="6"/>
    <w:lvlOverride w:ilvl="7"/>
    <w:lvlOverride w:ilvl="8"/>
  </w:num>
  <w:num w:numId="18">
    <w:abstractNumId w:val="10"/>
  </w:num>
  <w:num w:numId="19">
    <w:abstractNumId w:val="17"/>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49505"/>
  </w:hdrShapeDefaults>
  <w:footnotePr>
    <w:footnote w:id="0"/>
    <w:footnote w:id="1"/>
  </w:footnotePr>
  <w:endnotePr>
    <w:endnote w:id="0"/>
    <w:endnote w:id="1"/>
  </w:endnotePr>
  <w:compat/>
  <w:rsids>
    <w:rsidRoot w:val="001B6487"/>
    <w:rsid w:val="000018BD"/>
    <w:rsid w:val="00010B66"/>
    <w:rsid w:val="00012FFF"/>
    <w:rsid w:val="000214BB"/>
    <w:rsid w:val="0003133A"/>
    <w:rsid w:val="000348C9"/>
    <w:rsid w:val="0006212C"/>
    <w:rsid w:val="00075EE8"/>
    <w:rsid w:val="00083DC6"/>
    <w:rsid w:val="00085C67"/>
    <w:rsid w:val="0008760C"/>
    <w:rsid w:val="000920EE"/>
    <w:rsid w:val="000959E4"/>
    <w:rsid w:val="000C5D06"/>
    <w:rsid w:val="000E1FD0"/>
    <w:rsid w:val="000E6EA9"/>
    <w:rsid w:val="000F1BC0"/>
    <w:rsid w:val="00101C9F"/>
    <w:rsid w:val="00120923"/>
    <w:rsid w:val="001209F0"/>
    <w:rsid w:val="00136B20"/>
    <w:rsid w:val="001522CE"/>
    <w:rsid w:val="001605DC"/>
    <w:rsid w:val="00160BBD"/>
    <w:rsid w:val="00184E74"/>
    <w:rsid w:val="00186A80"/>
    <w:rsid w:val="00192F3C"/>
    <w:rsid w:val="001A34EF"/>
    <w:rsid w:val="001B6487"/>
    <w:rsid w:val="001C7A4D"/>
    <w:rsid w:val="001D7416"/>
    <w:rsid w:val="00203A41"/>
    <w:rsid w:val="00203CEE"/>
    <w:rsid w:val="002167D3"/>
    <w:rsid w:val="00227EA5"/>
    <w:rsid w:val="00245D85"/>
    <w:rsid w:val="002608AB"/>
    <w:rsid w:val="00270150"/>
    <w:rsid w:val="00287126"/>
    <w:rsid w:val="00293F09"/>
    <w:rsid w:val="002A36B3"/>
    <w:rsid w:val="002A39C9"/>
    <w:rsid w:val="002A3C06"/>
    <w:rsid w:val="002A4290"/>
    <w:rsid w:val="002A7551"/>
    <w:rsid w:val="002B17F0"/>
    <w:rsid w:val="002C452C"/>
    <w:rsid w:val="002D6C7A"/>
    <w:rsid w:val="002E12A8"/>
    <w:rsid w:val="00307F0E"/>
    <w:rsid w:val="00316E56"/>
    <w:rsid w:val="00317630"/>
    <w:rsid w:val="0032308C"/>
    <w:rsid w:val="00327A0C"/>
    <w:rsid w:val="00327FCF"/>
    <w:rsid w:val="00333F07"/>
    <w:rsid w:val="003356FF"/>
    <w:rsid w:val="003376FF"/>
    <w:rsid w:val="00351859"/>
    <w:rsid w:val="00352193"/>
    <w:rsid w:val="00376B96"/>
    <w:rsid w:val="003906A5"/>
    <w:rsid w:val="00392FFB"/>
    <w:rsid w:val="003B5F2A"/>
    <w:rsid w:val="003C1409"/>
    <w:rsid w:val="003C27A1"/>
    <w:rsid w:val="003F3CB7"/>
    <w:rsid w:val="003F6C6B"/>
    <w:rsid w:val="00400E90"/>
    <w:rsid w:val="004050B5"/>
    <w:rsid w:val="004107C1"/>
    <w:rsid w:val="004478D1"/>
    <w:rsid w:val="004575B6"/>
    <w:rsid w:val="004600A4"/>
    <w:rsid w:val="00491427"/>
    <w:rsid w:val="00491852"/>
    <w:rsid w:val="00493C19"/>
    <w:rsid w:val="004B03D0"/>
    <w:rsid w:val="004C5116"/>
    <w:rsid w:val="004C74BE"/>
    <w:rsid w:val="004E4353"/>
    <w:rsid w:val="00501425"/>
    <w:rsid w:val="00514889"/>
    <w:rsid w:val="00520C55"/>
    <w:rsid w:val="005331FF"/>
    <w:rsid w:val="00541216"/>
    <w:rsid w:val="00555E88"/>
    <w:rsid w:val="00565443"/>
    <w:rsid w:val="00570154"/>
    <w:rsid w:val="005957D7"/>
    <w:rsid w:val="00595E57"/>
    <w:rsid w:val="00595E80"/>
    <w:rsid w:val="005C0D20"/>
    <w:rsid w:val="005C2E13"/>
    <w:rsid w:val="005D6326"/>
    <w:rsid w:val="005F3ADD"/>
    <w:rsid w:val="005F7C4B"/>
    <w:rsid w:val="006007C4"/>
    <w:rsid w:val="00610FD9"/>
    <w:rsid w:val="00627041"/>
    <w:rsid w:val="006362F4"/>
    <w:rsid w:val="00637192"/>
    <w:rsid w:val="006377BC"/>
    <w:rsid w:val="006433ED"/>
    <w:rsid w:val="006513EB"/>
    <w:rsid w:val="006616F7"/>
    <w:rsid w:val="006708E9"/>
    <w:rsid w:val="0067422D"/>
    <w:rsid w:val="00683A39"/>
    <w:rsid w:val="0069119E"/>
    <w:rsid w:val="00696B50"/>
    <w:rsid w:val="006C3F5E"/>
    <w:rsid w:val="006C52A6"/>
    <w:rsid w:val="006D1031"/>
    <w:rsid w:val="006D7D58"/>
    <w:rsid w:val="00715063"/>
    <w:rsid w:val="00717E10"/>
    <w:rsid w:val="00727BD7"/>
    <w:rsid w:val="00733D78"/>
    <w:rsid w:val="00734F27"/>
    <w:rsid w:val="00744EB0"/>
    <w:rsid w:val="00746A25"/>
    <w:rsid w:val="00765694"/>
    <w:rsid w:val="00772E58"/>
    <w:rsid w:val="00773891"/>
    <w:rsid w:val="00775F83"/>
    <w:rsid w:val="007763F9"/>
    <w:rsid w:val="00777747"/>
    <w:rsid w:val="007777E4"/>
    <w:rsid w:val="00794C18"/>
    <w:rsid w:val="00796211"/>
    <w:rsid w:val="007C2EC5"/>
    <w:rsid w:val="007C52BA"/>
    <w:rsid w:val="007E5B92"/>
    <w:rsid w:val="007F208D"/>
    <w:rsid w:val="007F3503"/>
    <w:rsid w:val="007F6DC9"/>
    <w:rsid w:val="00806DB9"/>
    <w:rsid w:val="008248B3"/>
    <w:rsid w:val="00824F42"/>
    <w:rsid w:val="00842965"/>
    <w:rsid w:val="008810BE"/>
    <w:rsid w:val="008847EC"/>
    <w:rsid w:val="00894663"/>
    <w:rsid w:val="008A17D3"/>
    <w:rsid w:val="008A2844"/>
    <w:rsid w:val="008A6A28"/>
    <w:rsid w:val="008B36EC"/>
    <w:rsid w:val="008B6C45"/>
    <w:rsid w:val="008C110B"/>
    <w:rsid w:val="008E2031"/>
    <w:rsid w:val="008F63EF"/>
    <w:rsid w:val="0091717F"/>
    <w:rsid w:val="00922747"/>
    <w:rsid w:val="00931A85"/>
    <w:rsid w:val="00937B20"/>
    <w:rsid w:val="00942974"/>
    <w:rsid w:val="009727FC"/>
    <w:rsid w:val="0097707A"/>
    <w:rsid w:val="00984554"/>
    <w:rsid w:val="00996A4B"/>
    <w:rsid w:val="009A7C45"/>
    <w:rsid w:val="009B6AB8"/>
    <w:rsid w:val="009D0441"/>
    <w:rsid w:val="009D1701"/>
    <w:rsid w:val="009E5553"/>
    <w:rsid w:val="009E71BD"/>
    <w:rsid w:val="00A1372E"/>
    <w:rsid w:val="00A16374"/>
    <w:rsid w:val="00A2583D"/>
    <w:rsid w:val="00A2621E"/>
    <w:rsid w:val="00A3507A"/>
    <w:rsid w:val="00A5155D"/>
    <w:rsid w:val="00A56DF3"/>
    <w:rsid w:val="00A63295"/>
    <w:rsid w:val="00A63F76"/>
    <w:rsid w:val="00A65C49"/>
    <w:rsid w:val="00A96BC6"/>
    <w:rsid w:val="00AA14A0"/>
    <w:rsid w:val="00AA2B2D"/>
    <w:rsid w:val="00AB42B6"/>
    <w:rsid w:val="00AB6D8E"/>
    <w:rsid w:val="00AC75E1"/>
    <w:rsid w:val="00AD304E"/>
    <w:rsid w:val="00AE2CF4"/>
    <w:rsid w:val="00AE7FF3"/>
    <w:rsid w:val="00B167C3"/>
    <w:rsid w:val="00B449DA"/>
    <w:rsid w:val="00B4651C"/>
    <w:rsid w:val="00B6153F"/>
    <w:rsid w:val="00B679E2"/>
    <w:rsid w:val="00B71D52"/>
    <w:rsid w:val="00BA2827"/>
    <w:rsid w:val="00BA3748"/>
    <w:rsid w:val="00BE0B36"/>
    <w:rsid w:val="00C10B66"/>
    <w:rsid w:val="00C14B8E"/>
    <w:rsid w:val="00C55F20"/>
    <w:rsid w:val="00C660C9"/>
    <w:rsid w:val="00C71268"/>
    <w:rsid w:val="00C76B6E"/>
    <w:rsid w:val="00C938CD"/>
    <w:rsid w:val="00CB2D7D"/>
    <w:rsid w:val="00CC1F99"/>
    <w:rsid w:val="00CC50ED"/>
    <w:rsid w:val="00CD307C"/>
    <w:rsid w:val="00CD3F3A"/>
    <w:rsid w:val="00CD7820"/>
    <w:rsid w:val="00CE0A4D"/>
    <w:rsid w:val="00CE1C85"/>
    <w:rsid w:val="00CE1EE6"/>
    <w:rsid w:val="00CE2A3F"/>
    <w:rsid w:val="00CE2E86"/>
    <w:rsid w:val="00CE44D9"/>
    <w:rsid w:val="00CE7077"/>
    <w:rsid w:val="00CF7A2F"/>
    <w:rsid w:val="00D06786"/>
    <w:rsid w:val="00D149F9"/>
    <w:rsid w:val="00D17D96"/>
    <w:rsid w:val="00D20504"/>
    <w:rsid w:val="00D4054C"/>
    <w:rsid w:val="00D53BBC"/>
    <w:rsid w:val="00D61CD8"/>
    <w:rsid w:val="00D63DAF"/>
    <w:rsid w:val="00DA1B74"/>
    <w:rsid w:val="00DB2AFF"/>
    <w:rsid w:val="00DB3052"/>
    <w:rsid w:val="00DD0BA0"/>
    <w:rsid w:val="00DE391C"/>
    <w:rsid w:val="00E123AE"/>
    <w:rsid w:val="00E202B8"/>
    <w:rsid w:val="00E338EB"/>
    <w:rsid w:val="00E50A75"/>
    <w:rsid w:val="00E82AE0"/>
    <w:rsid w:val="00E86150"/>
    <w:rsid w:val="00E90866"/>
    <w:rsid w:val="00E95E6F"/>
    <w:rsid w:val="00EA5868"/>
    <w:rsid w:val="00EB1272"/>
    <w:rsid w:val="00ED0D4A"/>
    <w:rsid w:val="00ED681B"/>
    <w:rsid w:val="00EE699D"/>
    <w:rsid w:val="00EF14CB"/>
    <w:rsid w:val="00F0282A"/>
    <w:rsid w:val="00F03004"/>
    <w:rsid w:val="00F06B2A"/>
    <w:rsid w:val="00F0718B"/>
    <w:rsid w:val="00F21360"/>
    <w:rsid w:val="00F30436"/>
    <w:rsid w:val="00F54095"/>
    <w:rsid w:val="00F61736"/>
    <w:rsid w:val="00F62C61"/>
    <w:rsid w:val="00F649EA"/>
    <w:rsid w:val="00F65DA6"/>
    <w:rsid w:val="00F67C91"/>
    <w:rsid w:val="00F74B1C"/>
    <w:rsid w:val="00FA3AEC"/>
    <w:rsid w:val="00FC436A"/>
    <w:rsid w:val="00FC5EC5"/>
    <w:rsid w:val="00FD5906"/>
    <w:rsid w:val="00FE5FD8"/>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1"/>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 w:type="paragraph" w:styleId="NormalWeb">
    <w:name w:val="Normal (Web)"/>
    <w:basedOn w:val="Normal"/>
    <w:uiPriority w:val="99"/>
    <w:rsid w:val="00A63F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CP/Lcp101.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LEIS/L4320.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Props1.xml><?xml version="1.0" encoding="utf-8"?>
<ds:datastoreItem xmlns:ds="http://schemas.openxmlformats.org/officeDocument/2006/customXml" ds:itemID="{E62F22DF-C41A-47B8-94DF-09F1B1ED924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3951</Words>
  <Characters>21337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11</cp:revision>
  <cp:lastPrinted>2023-11-20T14:53:00Z</cp:lastPrinted>
  <dcterms:created xsi:type="dcterms:W3CDTF">2023-11-20T13:42:00Z</dcterms:created>
  <dcterms:modified xsi:type="dcterms:W3CDTF">2023-11-20T17:43:00Z</dcterms:modified>
</cp:coreProperties>
</file>