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EDB" w:rsidRDefault="008D31F7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FD1940">
        <w:rPr>
          <w:b/>
          <w:sz w:val="36"/>
          <w:szCs w:val="36"/>
        </w:rPr>
        <w:t xml:space="preserve"> - CMS</w:t>
      </w:r>
    </w:p>
    <w:p w:rsidR="006A2EDB" w:rsidRPr="0002585C" w:rsidRDefault="00FD1940" w:rsidP="0002585C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</w:t>
      </w:r>
      <w:r w:rsidR="00A1670A">
        <w:rPr>
          <w:rFonts w:ascii="Arial" w:hAnsi="Arial" w:cs="Arial"/>
          <w:sz w:val="24"/>
          <w:szCs w:val="24"/>
        </w:rPr>
        <w:t xml:space="preserve"> cópia da presente proposição AO</w:t>
      </w:r>
      <w:r>
        <w:rPr>
          <w:rFonts w:ascii="Arial" w:hAnsi="Arial" w:cs="Arial"/>
          <w:sz w:val="24"/>
          <w:szCs w:val="24"/>
        </w:rPr>
        <w:t xml:space="preserve"> E</w:t>
      </w:r>
      <w:r w:rsidR="00A1670A">
        <w:rPr>
          <w:rFonts w:ascii="Arial" w:hAnsi="Arial" w:cs="Arial"/>
          <w:sz w:val="24"/>
          <w:szCs w:val="24"/>
        </w:rPr>
        <w:t>XCELENTISSIMO SENHOR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</w:t>
      </w:r>
      <w:r w:rsidRPr="0002585C">
        <w:rPr>
          <w:rFonts w:ascii="Arial" w:hAnsi="Arial" w:cs="Arial"/>
          <w:b/>
          <w:sz w:val="24"/>
          <w:szCs w:val="24"/>
        </w:rPr>
        <w:t xml:space="preserve">MUNICÍPIO DE SANTANA - PMS, </w:t>
      </w:r>
      <w:r w:rsidR="00A1670A">
        <w:rPr>
          <w:rFonts w:ascii="Arial" w:hAnsi="Arial" w:cs="Arial"/>
          <w:sz w:val="24"/>
          <w:szCs w:val="24"/>
        </w:rPr>
        <w:t>AO</w:t>
      </w:r>
      <w:r w:rsidR="00865DF9">
        <w:rPr>
          <w:rFonts w:ascii="Arial" w:hAnsi="Arial" w:cs="Arial"/>
          <w:sz w:val="24"/>
          <w:szCs w:val="24"/>
        </w:rPr>
        <w:t xml:space="preserve"> </w:t>
      </w:r>
      <w:r w:rsidR="00A1670A">
        <w:rPr>
          <w:rFonts w:ascii="Arial" w:hAnsi="Arial" w:cs="Arial"/>
          <w:b/>
          <w:sz w:val="24"/>
          <w:szCs w:val="24"/>
        </w:rPr>
        <w:t>SENHOR</w:t>
      </w:r>
      <w:r w:rsidR="00865DF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AMARILSON GUILHERME DO AMARAL- SECRETÁRIO MUNICIPAL DE EDUCAÇÃO</w:t>
      </w:r>
      <w:r w:rsidR="00865DF9">
        <w:rPr>
          <w:rFonts w:ascii="Arial" w:hAnsi="Arial" w:cs="Arial"/>
          <w:b/>
          <w:bCs/>
          <w:sz w:val="24"/>
          <w:szCs w:val="24"/>
        </w:rPr>
        <w:t>-SEME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r w:rsidR="001B4348">
        <w:rPr>
          <w:rFonts w:ascii="Arial" w:hAnsi="Arial" w:cs="Arial"/>
          <w:b/>
          <w:bCs/>
          <w:sz w:val="24"/>
          <w:szCs w:val="24"/>
        </w:rPr>
        <w:t>A INSTALAÇÃO DE CÂMERAS DE SEGURANÇA NA REDE DE ENSINO MUNICIPAL PARA MELHOR ACOMPANHAMENTO E SEGURANÇA PARA TODO O QUADRO EDUCACIONAL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B4348" w:rsidRDefault="00FD194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</w:t>
      </w:r>
      <w:r w:rsidR="004670BB">
        <w:rPr>
          <w:rFonts w:ascii="Arial" w:hAnsi="Arial" w:cs="Arial"/>
          <w:sz w:val="24"/>
          <w:szCs w:val="24"/>
        </w:rPr>
        <w:t xml:space="preserve">ita in loco que constatou que </w:t>
      </w:r>
      <w:r w:rsidR="00865DF9" w:rsidRPr="004670BB">
        <w:rPr>
          <w:rFonts w:ascii="Arial" w:hAnsi="Arial" w:cs="Arial"/>
          <w:sz w:val="24"/>
          <w:szCs w:val="24"/>
        </w:rPr>
        <w:t xml:space="preserve">a </w:t>
      </w:r>
      <w:r w:rsidR="001B4348" w:rsidRPr="001B4348">
        <w:rPr>
          <w:rFonts w:ascii="Arial" w:hAnsi="Arial" w:cs="Arial"/>
          <w:sz w:val="24"/>
          <w:szCs w:val="24"/>
        </w:rPr>
        <w:t>necessidade de instalação de câmeras de segurança na rede de ensino municipal. A medida visa proporcionar maior acompanhamento das atividades no ambiente escolar. A presença do sistema de monitoramento contribui para a prevenção de atos de violência e vandalismo. Além disso, fortalece a segurança de alunos, professores e demais servidores. O ambiente escolar deve ser um espaço seguro e adequado ao desenvolvimento educacional. A implantação das câmeras auxilia na identificação de ocorrências e na adoção de providências cabíveis. O monitoramento também contribui para a preservação do patrimônio público. A iniciativa promove maior tranquilidade às famílias e à comunidade escolar.</w:t>
      </w:r>
      <w:r w:rsidR="001B4348">
        <w:rPr>
          <w:rFonts w:ascii="Arial" w:hAnsi="Arial" w:cs="Arial"/>
          <w:sz w:val="24"/>
          <w:szCs w:val="24"/>
        </w:rPr>
        <w:t xml:space="preserve"> </w:t>
      </w:r>
      <w:r w:rsidR="001B4348" w:rsidRPr="001B4348">
        <w:rPr>
          <w:rFonts w:ascii="Arial" w:hAnsi="Arial" w:cs="Arial"/>
          <w:sz w:val="24"/>
          <w:szCs w:val="24"/>
        </w:rPr>
        <w:t>Destaca-se que a tecnologia é ferramenta importante na gestão e organização das unidades de ensino. A ação demonstra o compromisso do poder público com a proteção do quadro educacional.</w:t>
      </w:r>
      <w:r w:rsidR="001B4348">
        <w:rPr>
          <w:rFonts w:ascii="Arial" w:hAnsi="Arial" w:cs="Arial"/>
          <w:sz w:val="24"/>
          <w:szCs w:val="24"/>
        </w:rPr>
        <w:t xml:space="preserve"> </w:t>
      </w:r>
      <w:r w:rsidR="001B4348" w:rsidRPr="001B4348">
        <w:rPr>
          <w:rFonts w:ascii="Arial" w:hAnsi="Arial" w:cs="Arial"/>
          <w:sz w:val="24"/>
          <w:szCs w:val="24"/>
        </w:rPr>
        <w:t>Investir em segurança é investir na qualidade da educação oferecida. Dessa forma, requer-se a adoção das medidas necessárias para a implementação do referido sistema.</w:t>
      </w:r>
    </w:p>
    <w:p w:rsidR="006A2EDB" w:rsidRDefault="00FD19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865DF9">
        <w:rPr>
          <w:rFonts w:ascii="Arial" w:hAnsi="Arial" w:cs="Arial"/>
          <w:b/>
          <w:sz w:val="24"/>
          <w:szCs w:val="24"/>
        </w:rPr>
        <w:t xml:space="preserve">DER LEGISLATIVO MUNICIPAL, EM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B4348">
        <w:rPr>
          <w:rFonts w:ascii="Arial" w:hAnsi="Arial" w:cs="Arial"/>
          <w:b/>
          <w:sz w:val="24"/>
          <w:szCs w:val="24"/>
        </w:rPr>
        <w:t>1</w:t>
      </w:r>
      <w:r w:rsidR="00865DF9">
        <w:rPr>
          <w:rFonts w:ascii="Arial" w:hAnsi="Arial" w:cs="Arial"/>
          <w:b/>
          <w:sz w:val="24"/>
          <w:szCs w:val="24"/>
        </w:rPr>
        <w:t xml:space="preserve">9 </w:t>
      </w:r>
      <w:r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="005122FE">
        <w:rPr>
          <w:rFonts w:ascii="Arial" w:hAnsi="Arial" w:cs="Arial"/>
          <w:b/>
          <w:sz w:val="24"/>
          <w:szCs w:val="24"/>
        </w:rPr>
        <w:t>FEVEREIRO</w:t>
      </w:r>
      <w:proofErr w:type="gramEnd"/>
      <w:r w:rsidR="008D31F7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6A2EDB" w:rsidRDefault="006A2EDB">
      <w:pPr>
        <w:jc w:val="both"/>
        <w:rPr>
          <w:rFonts w:ascii="Arial" w:hAnsi="Arial" w:cs="Arial"/>
          <w:b/>
          <w:sz w:val="24"/>
          <w:szCs w:val="24"/>
        </w:rPr>
      </w:pP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SOLIDARIEDADE / Santana</w:t>
      </w:r>
    </w:p>
    <w:sectPr w:rsidR="006A2EDB" w:rsidSect="004670BB">
      <w:headerReference w:type="default" r:id="rId6"/>
      <w:footerReference w:type="default" r:id="rId7"/>
      <w:pgSz w:w="11906" w:h="16838"/>
      <w:pgMar w:top="851" w:right="1416" w:bottom="28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F6B" w:rsidRDefault="00401F6B">
      <w:pPr>
        <w:spacing w:line="240" w:lineRule="auto"/>
      </w:pPr>
      <w:r>
        <w:separator/>
      </w:r>
    </w:p>
  </w:endnote>
  <w:endnote w:type="continuationSeparator" w:id="0">
    <w:p w:rsidR="00401F6B" w:rsidRDefault="00401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F6B" w:rsidRDefault="00401F6B">
      <w:pPr>
        <w:spacing w:after="0"/>
      </w:pPr>
      <w:r>
        <w:separator/>
      </w:r>
    </w:p>
  </w:footnote>
  <w:footnote w:type="continuationSeparator" w:id="0">
    <w:p w:rsidR="00401F6B" w:rsidRDefault="00401F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A2EDB" w:rsidRDefault="00FD1940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B4348"/>
    <w:rsid w:val="002B4CC2"/>
    <w:rsid w:val="002C7E6B"/>
    <w:rsid w:val="00340724"/>
    <w:rsid w:val="00351E3C"/>
    <w:rsid w:val="00401F6B"/>
    <w:rsid w:val="00464D0E"/>
    <w:rsid w:val="004670BB"/>
    <w:rsid w:val="00476ADA"/>
    <w:rsid w:val="004837A6"/>
    <w:rsid w:val="005122FE"/>
    <w:rsid w:val="00514F49"/>
    <w:rsid w:val="0053445B"/>
    <w:rsid w:val="00560836"/>
    <w:rsid w:val="0057411F"/>
    <w:rsid w:val="005808ED"/>
    <w:rsid w:val="005F5DF6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1670A"/>
    <w:rsid w:val="00A51FDF"/>
    <w:rsid w:val="00A842F9"/>
    <w:rsid w:val="00A965D6"/>
    <w:rsid w:val="00AB6EF1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36D7CA-BED2-453D-821D-75FF16E9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2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2026-02-16T18:27:00Z</dcterms:created>
  <dcterms:modified xsi:type="dcterms:W3CDTF">2026-02-16T20:38:00Z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