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7A58DFE5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DA2FC8">
        <w:rPr>
          <w:rFonts w:ascii="Arial" w:eastAsia="Cambria" w:hAnsi="Arial" w:cs="Arial"/>
          <w:b/>
        </w:rPr>
        <w:t>17</w:t>
      </w:r>
    </w:p>
    <w:p w14:paraId="70C623F3" w14:textId="0E6A44B9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DA2FC8">
        <w:rPr>
          <w:rFonts w:ascii="Arial" w:eastAsia="Cambria" w:hAnsi="Arial" w:cs="Arial"/>
        </w:rPr>
        <w:t>Projeto de Lei 1</w:t>
      </w:r>
      <w:r w:rsidR="00B35858">
        <w:rPr>
          <w:rFonts w:ascii="Arial" w:eastAsia="Cambria" w:hAnsi="Arial" w:cs="Arial"/>
        </w:rPr>
        <w:t>0</w:t>
      </w:r>
      <w:r w:rsidR="00DA2FC8">
        <w:rPr>
          <w:rFonts w:ascii="Arial" w:eastAsia="Cambria" w:hAnsi="Arial" w:cs="Arial"/>
        </w:rPr>
        <w:t>/2024</w:t>
      </w:r>
    </w:p>
    <w:p w14:paraId="69AB92FE" w14:textId="64C9AD33" w:rsidR="00816616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B35858" w:rsidRPr="00B35858">
        <w:rPr>
          <w:rFonts w:ascii="Arial" w:eastAsia="Cambria" w:hAnsi="Arial" w:cs="Arial"/>
        </w:rPr>
        <w:t>AUTORIZA O MUNICIPIO DE SANTO ANTONIO DO SUDOESTE, ESTADO DO PARANÁ, A CUSTEAR AS DESPESAS DE PREMIAÇÃO E JURADOS DO “IX FESTIVAL MUNICIPAL E REGIONAL DA MÚSICA POPULAR E SERTANEJA” E DÁ OUTRAS PROVIDÊNCIAS.</w:t>
      </w:r>
    </w:p>
    <w:p w14:paraId="3E37EB79" w14:textId="1B675614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D74966">
        <w:rPr>
          <w:rFonts w:ascii="Arial" w:eastAsia="Cambria" w:hAnsi="Arial" w:cs="Arial"/>
        </w:rPr>
        <w:t>Poder Executivo</w:t>
      </w:r>
    </w:p>
    <w:p w14:paraId="02514452" w14:textId="39D2ED67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50630E">
        <w:rPr>
          <w:rFonts w:ascii="Arial" w:eastAsia="Cambria" w:hAnsi="Arial" w:cs="Arial"/>
        </w:rPr>
        <w:t>08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50630E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BC680E8" w14:textId="12CA4DDF" w:rsidR="00BE7EB1" w:rsidRDefault="005328B6" w:rsidP="00B153C6">
      <w:pPr>
        <w:spacing w:after="0" w:line="360" w:lineRule="auto"/>
        <w:jc w:val="both"/>
        <w:rPr>
          <w:rFonts w:ascii="Arial" w:eastAsia="Cambria" w:hAnsi="Arial" w:cs="Arial"/>
        </w:rPr>
      </w:pPr>
      <w:r w:rsidRPr="005328B6">
        <w:rPr>
          <w:rFonts w:ascii="Arial" w:eastAsia="Cambria" w:hAnsi="Arial" w:cs="Arial"/>
        </w:rPr>
        <w:t xml:space="preserve">O referido projeto, visa a autorização para custeio das despesas de premiação e jurados do </w:t>
      </w:r>
      <w:r>
        <w:rPr>
          <w:rFonts w:ascii="Arial" w:eastAsia="Cambria" w:hAnsi="Arial" w:cs="Arial"/>
        </w:rPr>
        <w:t>IX</w:t>
      </w:r>
      <w:r w:rsidRPr="005328B6">
        <w:rPr>
          <w:rFonts w:ascii="Arial" w:eastAsia="Cambria" w:hAnsi="Arial" w:cs="Arial"/>
        </w:rPr>
        <w:t xml:space="preserve"> Festival Municipal de Interpretação da Música Popular e Sertaneja, festival este de grande tradição e importância de nosso município que já revelou muitos talentos de nossos munícipes.</w:t>
      </w:r>
    </w:p>
    <w:p w14:paraId="03A14E33" w14:textId="77777777" w:rsidR="005328B6" w:rsidRPr="000D5E34" w:rsidRDefault="005328B6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3D88FF71" w14:textId="6C9720BC" w:rsidR="005260C8" w:rsidRDefault="00FD274C">
      <w:pPr>
        <w:spacing w:after="0" w:line="360" w:lineRule="auto"/>
        <w:jc w:val="both"/>
        <w:rPr>
          <w:rFonts w:ascii="Arial" w:eastAsia="Cambria" w:hAnsi="Arial" w:cs="Arial"/>
        </w:rPr>
      </w:pPr>
      <w:r w:rsidRPr="00FD274C">
        <w:rPr>
          <w:rFonts w:ascii="Arial" w:eastAsia="Cambria" w:hAnsi="Arial" w:cs="Arial"/>
        </w:rPr>
        <w:t>No que se refere a técnica legislativa, conforme prevê 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  <w:r w:rsidR="00000000" w:rsidRPr="000D5E34">
        <w:rPr>
          <w:rFonts w:ascii="Arial" w:eastAsia="Cambria" w:hAnsi="Arial" w:cs="Arial"/>
          <w:b/>
        </w:rPr>
        <w:t>III - VOTO DO RELATOR</w:t>
      </w:r>
      <w:r w:rsidR="00000000"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22E648C3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FD274C">
        <w:rPr>
          <w:rFonts w:ascii="Arial" w:eastAsia="Cambria" w:hAnsi="Arial" w:cs="Arial"/>
        </w:rPr>
        <w:t>08 de março</w:t>
      </w:r>
      <w:r w:rsidR="0012671D">
        <w:rPr>
          <w:rFonts w:ascii="Arial" w:eastAsia="Cambria" w:hAnsi="Arial" w:cs="Arial"/>
        </w:rPr>
        <w:t xml:space="preserve">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41B6D63A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FD274C">
        <w:rPr>
          <w:rFonts w:ascii="Arial" w:eastAsia="Cambria" w:hAnsi="Arial" w:cs="Arial"/>
        </w:rPr>
        <w:t xml:space="preserve">08 </w:t>
      </w:r>
      <w:r w:rsidR="00D831B0">
        <w:rPr>
          <w:rFonts w:ascii="Arial" w:eastAsia="Cambria" w:hAnsi="Arial" w:cs="Arial"/>
        </w:rPr>
        <w:t xml:space="preserve">de </w:t>
      </w:r>
      <w:r w:rsidR="00FD274C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2024</w:t>
      </w:r>
      <w:r w:rsidRPr="000D5E34">
        <w:rPr>
          <w:rFonts w:ascii="Arial" w:eastAsia="Cambria" w:hAnsi="Arial" w:cs="Arial"/>
        </w:rPr>
        <w:t xml:space="preserve">, não </w:t>
      </w:r>
      <w:r w:rsidRPr="000D5E34">
        <w:rPr>
          <w:rFonts w:ascii="Arial" w:eastAsia="Cambria" w:hAnsi="Arial" w:cs="Arial"/>
        </w:rPr>
        <w:lastRenderedPageBreak/>
        <w:t xml:space="preserve">havendo nenhum óbice constitucional, quanto à matéria e concomitantemente, observados os Princípios constitucionais da Legalidade, da Impessoalidade, da Publicidade e da Eficiência. </w:t>
      </w:r>
    </w:p>
    <w:p w14:paraId="68B4FB3B" w14:textId="4F6A5021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</w:t>
      </w:r>
      <w:r w:rsidR="00FD274C">
        <w:rPr>
          <w:rFonts w:ascii="Arial" w:eastAsia="Cambria" w:hAnsi="Arial" w:cs="Arial"/>
        </w:rPr>
        <w:t>Projeto de Lei 10/2024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64B93588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FD274C">
        <w:rPr>
          <w:rFonts w:ascii="Arial" w:eastAsia="Cambria" w:hAnsi="Arial" w:cs="Arial"/>
        </w:rPr>
        <w:t>08 de março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3C1285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2B46"/>
    <w:rsid w:val="000D5E34"/>
    <w:rsid w:val="000E4658"/>
    <w:rsid w:val="000E5B77"/>
    <w:rsid w:val="000E70B8"/>
    <w:rsid w:val="0012671D"/>
    <w:rsid w:val="001418EE"/>
    <w:rsid w:val="0023321D"/>
    <w:rsid w:val="002A0095"/>
    <w:rsid w:val="0030259F"/>
    <w:rsid w:val="003531AA"/>
    <w:rsid w:val="00357521"/>
    <w:rsid w:val="003A7B32"/>
    <w:rsid w:val="003C1285"/>
    <w:rsid w:val="003D2C16"/>
    <w:rsid w:val="00407D9C"/>
    <w:rsid w:val="004542FA"/>
    <w:rsid w:val="00491B53"/>
    <w:rsid w:val="004C336C"/>
    <w:rsid w:val="004C3D1C"/>
    <w:rsid w:val="004D1541"/>
    <w:rsid w:val="004F1C2B"/>
    <w:rsid w:val="0050630E"/>
    <w:rsid w:val="005246EF"/>
    <w:rsid w:val="005260C8"/>
    <w:rsid w:val="005328B6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86BF4"/>
    <w:rsid w:val="0099623C"/>
    <w:rsid w:val="009E7087"/>
    <w:rsid w:val="00A34CE0"/>
    <w:rsid w:val="00A425E4"/>
    <w:rsid w:val="00A4761E"/>
    <w:rsid w:val="00A54EA4"/>
    <w:rsid w:val="00AB44D4"/>
    <w:rsid w:val="00AD10F3"/>
    <w:rsid w:val="00B03400"/>
    <w:rsid w:val="00B153C6"/>
    <w:rsid w:val="00B35858"/>
    <w:rsid w:val="00B730F0"/>
    <w:rsid w:val="00BD0167"/>
    <w:rsid w:val="00BE7EB1"/>
    <w:rsid w:val="00C1539A"/>
    <w:rsid w:val="00C347B7"/>
    <w:rsid w:val="00C54BA6"/>
    <w:rsid w:val="00CE0BE4"/>
    <w:rsid w:val="00D00766"/>
    <w:rsid w:val="00D25840"/>
    <w:rsid w:val="00D401DB"/>
    <w:rsid w:val="00D5780F"/>
    <w:rsid w:val="00D74966"/>
    <w:rsid w:val="00D831B0"/>
    <w:rsid w:val="00DA2FC8"/>
    <w:rsid w:val="00DF2FB5"/>
    <w:rsid w:val="00E21762"/>
    <w:rsid w:val="00E52E90"/>
    <w:rsid w:val="00E643D7"/>
    <w:rsid w:val="00E84B16"/>
    <w:rsid w:val="00E91D13"/>
    <w:rsid w:val="00EB1B5A"/>
    <w:rsid w:val="00EB761F"/>
    <w:rsid w:val="00F31954"/>
    <w:rsid w:val="00FD274C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9</cp:revision>
  <cp:lastPrinted>2023-07-17T10:54:00Z</cp:lastPrinted>
  <dcterms:created xsi:type="dcterms:W3CDTF">2024-03-08T12:49:00Z</dcterms:created>
  <dcterms:modified xsi:type="dcterms:W3CDTF">2024-03-08T12:54:00Z</dcterms:modified>
</cp:coreProperties>
</file>