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68727C4E" w:rsidR="00C80F1C" w:rsidRPr="00881E9C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32"/>
          <w:szCs w:val="32"/>
        </w:rPr>
      </w:pPr>
      <w:bookmarkStart w:id="0" w:name="_GoBack"/>
      <w:bookmarkEnd w:id="0"/>
      <w:r w:rsidRPr="00881E9C">
        <w:rPr>
          <w:rFonts w:asciiTheme="minorHAnsi" w:hAnsiTheme="minorHAnsi" w:cstheme="minorHAnsi"/>
          <w:b/>
          <w:sz w:val="32"/>
          <w:szCs w:val="32"/>
        </w:rPr>
        <w:t>INDICAÇÃO</w:t>
      </w:r>
      <w:r w:rsidR="00D43B14" w:rsidRPr="00881E9C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Pr="00881E9C">
        <w:rPr>
          <w:rFonts w:asciiTheme="minorHAnsi" w:hAnsiTheme="minorHAnsi" w:cstheme="minorHAnsi"/>
          <w:b/>
          <w:sz w:val="32"/>
          <w:szCs w:val="32"/>
        </w:rPr>
        <w:t xml:space="preserve">Nº. </w:t>
      </w:r>
      <w:r w:rsidR="00441998">
        <w:rPr>
          <w:rFonts w:asciiTheme="minorHAnsi" w:hAnsiTheme="minorHAnsi" w:cstheme="minorHAnsi"/>
          <w:b/>
          <w:sz w:val="32"/>
          <w:szCs w:val="32"/>
        </w:rPr>
        <w:t>63</w:t>
      </w:r>
      <w:r w:rsidRPr="008D2BF3">
        <w:rPr>
          <w:rFonts w:asciiTheme="minorHAnsi" w:hAnsiTheme="minorHAnsi" w:cstheme="minorHAnsi"/>
          <w:b/>
          <w:sz w:val="32"/>
          <w:szCs w:val="32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25CEACA8" w:rsidR="00E63607" w:rsidRPr="00160D31" w:rsidRDefault="00005201" w:rsidP="008D2BF3">
      <w:pPr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881E9C">
        <w:rPr>
          <w:rFonts w:asciiTheme="minorHAnsi" w:hAnsiTheme="minorHAnsi" w:cstheme="minorHAnsi"/>
          <w:b/>
          <w:szCs w:val="24"/>
        </w:rPr>
        <w:t>WILSON WANDERLEI ESPOSTO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 xml:space="preserve">rmédio do art. 165, §1,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7638EC0D" w14:textId="77777777" w:rsidR="00881E9C" w:rsidRDefault="00881E9C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244401B0" w14:textId="77777777" w:rsidR="004C7893" w:rsidRDefault="004C7893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23DB15A3" w14:textId="0C7ED937" w:rsidR="00A20BD2" w:rsidRDefault="00160D31" w:rsidP="008D2BF3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881E9C">
        <w:rPr>
          <w:rFonts w:asciiTheme="minorHAnsi" w:hAnsiTheme="minorHAnsi" w:cstheme="minorHAnsi"/>
          <w:b/>
          <w:i/>
          <w:szCs w:val="24"/>
        </w:rPr>
        <w:t>Que o Poder Executivo</w:t>
      </w:r>
      <w:r w:rsidR="007A0A61">
        <w:rPr>
          <w:rFonts w:asciiTheme="minorHAnsi" w:hAnsiTheme="minorHAnsi" w:cstheme="minorHAnsi"/>
          <w:b/>
          <w:i/>
          <w:szCs w:val="24"/>
        </w:rPr>
        <w:t xml:space="preserve"> Municipal</w:t>
      </w:r>
      <w:r w:rsidRPr="00881E9C">
        <w:rPr>
          <w:rFonts w:asciiTheme="minorHAnsi" w:hAnsiTheme="minorHAnsi" w:cstheme="minorHAnsi"/>
          <w:b/>
          <w:i/>
          <w:szCs w:val="24"/>
        </w:rPr>
        <w:t xml:space="preserve"> </w:t>
      </w:r>
      <w:r w:rsidR="00A20BD2">
        <w:rPr>
          <w:rFonts w:asciiTheme="minorHAnsi" w:hAnsiTheme="minorHAnsi" w:cstheme="minorHAnsi"/>
          <w:b/>
          <w:i/>
          <w:szCs w:val="24"/>
        </w:rPr>
        <w:t>viabilize a fixação de placas de sinalização de trânsito</w:t>
      </w:r>
      <w:r w:rsidR="00482909">
        <w:rPr>
          <w:rFonts w:asciiTheme="minorHAnsi" w:hAnsiTheme="minorHAnsi" w:cstheme="minorHAnsi"/>
          <w:b/>
          <w:i/>
          <w:szCs w:val="24"/>
        </w:rPr>
        <w:t>, bem como as</w:t>
      </w:r>
      <w:r w:rsidR="007A0A61">
        <w:rPr>
          <w:rFonts w:asciiTheme="minorHAnsi" w:hAnsiTheme="minorHAnsi" w:cstheme="minorHAnsi"/>
          <w:b/>
          <w:i/>
          <w:szCs w:val="24"/>
        </w:rPr>
        <w:t xml:space="preserve"> </w:t>
      </w:r>
      <w:r w:rsidR="00A20BD2">
        <w:rPr>
          <w:rFonts w:asciiTheme="minorHAnsi" w:hAnsiTheme="minorHAnsi" w:cstheme="minorHAnsi"/>
          <w:b/>
          <w:i/>
          <w:szCs w:val="24"/>
        </w:rPr>
        <w:t xml:space="preserve">demarcações </w:t>
      </w:r>
      <w:r w:rsidR="007A0A61">
        <w:rPr>
          <w:rFonts w:asciiTheme="minorHAnsi" w:hAnsiTheme="minorHAnsi" w:cstheme="minorHAnsi"/>
          <w:b/>
          <w:i/>
          <w:szCs w:val="24"/>
        </w:rPr>
        <w:t>das</w:t>
      </w:r>
      <w:r w:rsidR="00A20BD2">
        <w:rPr>
          <w:rFonts w:asciiTheme="minorHAnsi" w:hAnsiTheme="minorHAnsi" w:cstheme="minorHAnsi"/>
          <w:b/>
          <w:i/>
          <w:szCs w:val="24"/>
        </w:rPr>
        <w:t xml:space="preserve"> faixas de pedestres nos bairros: Residencial </w:t>
      </w:r>
      <w:proofErr w:type="spellStart"/>
      <w:r w:rsidR="00A20BD2">
        <w:rPr>
          <w:rFonts w:asciiTheme="minorHAnsi" w:hAnsiTheme="minorHAnsi" w:cstheme="minorHAnsi"/>
          <w:b/>
          <w:i/>
          <w:szCs w:val="24"/>
        </w:rPr>
        <w:t>Tartarelli</w:t>
      </w:r>
      <w:proofErr w:type="spellEnd"/>
      <w:r w:rsidR="00A20BD2">
        <w:rPr>
          <w:rFonts w:asciiTheme="minorHAnsi" w:hAnsiTheme="minorHAnsi" w:cstheme="minorHAnsi"/>
          <w:b/>
          <w:i/>
          <w:szCs w:val="24"/>
        </w:rPr>
        <w:t xml:space="preserve">, Araucária I e Araucária II. </w:t>
      </w:r>
    </w:p>
    <w:p w14:paraId="600174FB" w14:textId="77777777" w:rsidR="004C7893" w:rsidRPr="00454C2C" w:rsidRDefault="004C7893" w:rsidP="004C7893">
      <w:pPr>
        <w:autoSpaceDE w:val="0"/>
        <w:autoSpaceDN w:val="0"/>
        <w:adjustRightInd w:val="0"/>
        <w:spacing w:after="0" w:line="269" w:lineRule="auto"/>
        <w:rPr>
          <w:rFonts w:asciiTheme="minorHAnsi" w:hAnsiTheme="minorHAnsi" w:cstheme="minorHAnsi"/>
          <w:b/>
          <w:sz w:val="26"/>
          <w:szCs w:val="26"/>
        </w:rPr>
      </w:pPr>
    </w:p>
    <w:p w14:paraId="6426B1A4" w14:textId="77777777" w:rsidR="00336F5E" w:rsidRDefault="00336F5E" w:rsidP="00336F5E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proofErr w:type="gramStart"/>
      <w:r w:rsidRPr="006D5371">
        <w:rPr>
          <w:rFonts w:asciiTheme="minorHAnsi" w:hAnsiTheme="minorHAnsi" w:cstheme="minorHAnsi"/>
          <w:szCs w:val="24"/>
        </w:rPr>
        <w:t>Todos sabemos</w:t>
      </w:r>
      <w:proofErr w:type="gramEnd"/>
      <w:r w:rsidRPr="006D5371">
        <w:rPr>
          <w:rFonts w:asciiTheme="minorHAnsi" w:hAnsiTheme="minorHAnsi" w:cstheme="minorHAnsi"/>
          <w:szCs w:val="24"/>
        </w:rPr>
        <w:t xml:space="preserve"> que muitos dos atuais acidentes são causados por imprudência dos condutores para com a sinalização no trânsito. De forma geral, as cidades se movem através de vias, que por sua vez, precisam de uma organização para que todos os envolvidos </w:t>
      </w:r>
      <w:proofErr w:type="gramStart"/>
      <w:r w:rsidRPr="006D5371">
        <w:rPr>
          <w:rFonts w:asciiTheme="minorHAnsi" w:hAnsiTheme="minorHAnsi" w:cstheme="minorHAnsi"/>
          <w:szCs w:val="24"/>
        </w:rPr>
        <w:t>no</w:t>
      </w:r>
      <w:proofErr w:type="gramEnd"/>
      <w:r w:rsidRPr="006D5371">
        <w:rPr>
          <w:rFonts w:asciiTheme="minorHAnsi" w:hAnsiTheme="minorHAnsi" w:cstheme="minorHAnsi"/>
          <w:szCs w:val="24"/>
        </w:rPr>
        <w:t xml:space="preserve"> </w:t>
      </w:r>
      <w:proofErr w:type="gramStart"/>
      <w:r w:rsidRPr="006D5371">
        <w:rPr>
          <w:rFonts w:asciiTheme="minorHAnsi" w:hAnsiTheme="minorHAnsi" w:cstheme="minorHAnsi"/>
          <w:szCs w:val="24"/>
        </w:rPr>
        <w:t>trânsito</w:t>
      </w:r>
      <w:proofErr w:type="gramEnd"/>
      <w:r w:rsidRPr="006D5371">
        <w:rPr>
          <w:rFonts w:asciiTheme="minorHAnsi" w:hAnsiTheme="minorHAnsi" w:cstheme="minorHAnsi"/>
          <w:szCs w:val="24"/>
        </w:rPr>
        <w:t xml:space="preserve"> consigam trafegar e chegar ao seu destino de forma rápida e segura. Para isso, há todo um planejamento, que se baseia em leis do CTB (Código de Trânsito Brasileiro) e normas do CONTRAN </w:t>
      </w:r>
      <w:r>
        <w:rPr>
          <w:rFonts w:asciiTheme="minorHAnsi" w:hAnsiTheme="minorHAnsi" w:cstheme="minorHAnsi"/>
          <w:szCs w:val="24"/>
        </w:rPr>
        <w:t>(Conselho Nacional de Trânsito)</w:t>
      </w:r>
      <w:r w:rsidRPr="00EF2BD5">
        <w:rPr>
          <w:rFonts w:asciiTheme="minorHAnsi" w:hAnsiTheme="minorHAnsi" w:cstheme="minorHAnsi"/>
          <w:szCs w:val="24"/>
        </w:rPr>
        <w:t xml:space="preserve">. </w:t>
      </w:r>
      <w:r w:rsidRPr="00EF2BD5">
        <w:rPr>
          <w:rFonts w:asciiTheme="minorHAnsi" w:hAnsiTheme="minorHAnsi" w:cstheme="minorHAnsi"/>
          <w:szCs w:val="24"/>
        </w:rPr>
        <w:cr/>
      </w:r>
    </w:p>
    <w:p w14:paraId="1E8C0762" w14:textId="2AF46396" w:rsidR="003867A2" w:rsidRDefault="001A60FB" w:rsidP="003867A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Nesse contexto</w:t>
      </w:r>
      <w:r w:rsidR="003867A2" w:rsidRPr="003867A2">
        <w:rPr>
          <w:rFonts w:asciiTheme="minorHAnsi" w:hAnsiTheme="minorHAnsi" w:cstheme="minorHAnsi"/>
          <w:szCs w:val="24"/>
        </w:rPr>
        <w:t xml:space="preserve">, </w:t>
      </w:r>
      <w:r w:rsidR="00336F5E">
        <w:rPr>
          <w:rFonts w:asciiTheme="minorHAnsi" w:hAnsiTheme="minorHAnsi" w:cstheme="minorHAnsi"/>
          <w:szCs w:val="24"/>
        </w:rPr>
        <w:t>a presente indicação</w:t>
      </w:r>
      <w:r w:rsidR="003867A2" w:rsidRPr="003867A2">
        <w:rPr>
          <w:rFonts w:asciiTheme="minorHAnsi" w:hAnsiTheme="minorHAnsi" w:cstheme="minorHAnsi"/>
          <w:szCs w:val="24"/>
        </w:rPr>
        <w:t xml:space="preserve"> visa à implantação de faixa</w:t>
      </w:r>
      <w:r>
        <w:rPr>
          <w:rFonts w:asciiTheme="minorHAnsi" w:hAnsiTheme="minorHAnsi" w:cstheme="minorHAnsi"/>
          <w:szCs w:val="24"/>
        </w:rPr>
        <w:t>s</w:t>
      </w:r>
      <w:r w:rsidR="003867A2" w:rsidRPr="003867A2">
        <w:rPr>
          <w:rFonts w:asciiTheme="minorHAnsi" w:hAnsiTheme="minorHAnsi" w:cstheme="minorHAnsi"/>
          <w:szCs w:val="24"/>
        </w:rPr>
        <w:t xml:space="preserve"> para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867A2" w:rsidRPr="003867A2">
        <w:rPr>
          <w:rFonts w:asciiTheme="minorHAnsi" w:hAnsiTheme="minorHAnsi" w:cstheme="minorHAnsi"/>
          <w:szCs w:val="24"/>
        </w:rPr>
        <w:t>travessia de pedestres e a</w:t>
      </w:r>
      <w:r>
        <w:rPr>
          <w:rFonts w:asciiTheme="minorHAnsi" w:hAnsiTheme="minorHAnsi" w:cstheme="minorHAnsi"/>
          <w:szCs w:val="24"/>
        </w:rPr>
        <w:t>s</w:t>
      </w:r>
      <w:r w:rsidR="003867A2" w:rsidRPr="003867A2">
        <w:rPr>
          <w:rFonts w:asciiTheme="minorHAnsi" w:hAnsiTheme="minorHAnsi" w:cstheme="minorHAnsi"/>
          <w:szCs w:val="24"/>
        </w:rPr>
        <w:t xml:space="preserve"> devida</w:t>
      </w:r>
      <w:r>
        <w:rPr>
          <w:rFonts w:asciiTheme="minorHAnsi" w:hAnsiTheme="minorHAnsi" w:cstheme="minorHAnsi"/>
          <w:szCs w:val="24"/>
        </w:rPr>
        <w:t>s</w:t>
      </w:r>
      <w:r w:rsidR="003867A2" w:rsidRPr="003867A2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>sinalizações</w:t>
      </w:r>
      <w:r w:rsidR="003867A2" w:rsidRPr="003867A2">
        <w:rPr>
          <w:rFonts w:asciiTheme="minorHAnsi" w:hAnsiTheme="minorHAnsi" w:cstheme="minorHAnsi"/>
          <w:szCs w:val="24"/>
        </w:rPr>
        <w:t xml:space="preserve"> de trânsito, tendo em vista que </w:t>
      </w:r>
      <w:proofErr w:type="gramStart"/>
      <w:r w:rsidR="003867A2" w:rsidRPr="003867A2">
        <w:rPr>
          <w:rFonts w:asciiTheme="minorHAnsi" w:hAnsiTheme="minorHAnsi" w:cstheme="minorHAnsi"/>
          <w:szCs w:val="24"/>
        </w:rPr>
        <w:t xml:space="preserve">a </w:t>
      </w:r>
      <w:r w:rsidR="00B02B09">
        <w:rPr>
          <w:rFonts w:asciiTheme="minorHAnsi" w:hAnsiTheme="minorHAnsi" w:cstheme="minorHAnsi"/>
          <w:szCs w:val="24"/>
        </w:rPr>
        <w:t>ausência</w:t>
      </w:r>
      <w:r w:rsidR="003867A2" w:rsidRPr="003867A2">
        <w:rPr>
          <w:rFonts w:asciiTheme="minorHAnsi" w:hAnsiTheme="minorHAnsi" w:cstheme="minorHAnsi"/>
          <w:szCs w:val="24"/>
        </w:rPr>
        <w:t xml:space="preserve"> desses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867A2" w:rsidRPr="003867A2">
        <w:rPr>
          <w:rFonts w:asciiTheme="minorHAnsi" w:hAnsiTheme="minorHAnsi" w:cstheme="minorHAnsi"/>
          <w:szCs w:val="24"/>
        </w:rPr>
        <w:t>dispositivos de segurança dificultam</w:t>
      </w:r>
      <w:proofErr w:type="gramEnd"/>
      <w:r w:rsidR="003867A2" w:rsidRPr="003867A2">
        <w:rPr>
          <w:rFonts w:asciiTheme="minorHAnsi" w:hAnsiTheme="minorHAnsi" w:cstheme="minorHAnsi"/>
          <w:szCs w:val="24"/>
        </w:rPr>
        <w:t xml:space="preserve"> </w:t>
      </w:r>
      <w:r w:rsidR="00B02B09">
        <w:rPr>
          <w:rFonts w:asciiTheme="minorHAnsi" w:hAnsiTheme="minorHAnsi" w:cstheme="minorHAnsi"/>
          <w:szCs w:val="24"/>
        </w:rPr>
        <w:t>o tráfego</w:t>
      </w:r>
      <w:r w:rsidR="003867A2" w:rsidRPr="003867A2">
        <w:rPr>
          <w:rFonts w:asciiTheme="minorHAnsi" w:hAnsiTheme="minorHAnsi" w:cstheme="minorHAnsi"/>
          <w:szCs w:val="24"/>
        </w:rPr>
        <w:t>, trazendo riscos de acidentes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36F5E">
        <w:rPr>
          <w:rFonts w:asciiTheme="minorHAnsi" w:hAnsiTheme="minorHAnsi" w:cstheme="minorHAnsi"/>
          <w:szCs w:val="24"/>
        </w:rPr>
        <w:t xml:space="preserve">nas referidas regiões. </w:t>
      </w:r>
    </w:p>
    <w:p w14:paraId="0E4E0CA7" w14:textId="77777777" w:rsidR="003867A2" w:rsidRPr="003867A2" w:rsidRDefault="003867A2" w:rsidP="003867A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1EBCE6E" w14:textId="113FB2DD" w:rsidR="003867A2" w:rsidRDefault="00B02B09" w:rsidP="003867A2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Como se sabe, a</w:t>
      </w:r>
      <w:r w:rsidR="003867A2" w:rsidRPr="003867A2">
        <w:rPr>
          <w:rFonts w:asciiTheme="minorHAnsi" w:hAnsiTheme="minorHAnsi" w:cstheme="minorHAnsi"/>
          <w:szCs w:val="24"/>
        </w:rPr>
        <w:t>s faixas para travessia de pedestres, bem como as placas de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867A2" w:rsidRPr="003867A2">
        <w:rPr>
          <w:rFonts w:asciiTheme="minorHAnsi" w:hAnsiTheme="minorHAnsi" w:cstheme="minorHAnsi"/>
          <w:szCs w:val="24"/>
        </w:rPr>
        <w:t>sinalização, funcionam como uma ferramenta no trânsito, cujo objetivo é oferecer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867A2" w:rsidRPr="003867A2">
        <w:rPr>
          <w:rFonts w:asciiTheme="minorHAnsi" w:hAnsiTheme="minorHAnsi" w:cstheme="minorHAnsi"/>
          <w:szCs w:val="24"/>
        </w:rPr>
        <w:t>segurança, de forma a melhorar a acessibilidade, proporcionando aos condutores maior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867A2" w:rsidRPr="003867A2">
        <w:rPr>
          <w:rFonts w:asciiTheme="minorHAnsi" w:hAnsiTheme="minorHAnsi" w:cstheme="minorHAnsi"/>
          <w:szCs w:val="24"/>
        </w:rPr>
        <w:t>visibilidade das travessias. Além disso, agem como redutores de velocidade no local, inibindo</w:t>
      </w:r>
      <w:r w:rsidR="003867A2">
        <w:rPr>
          <w:rFonts w:asciiTheme="minorHAnsi" w:hAnsiTheme="minorHAnsi" w:cstheme="minorHAnsi"/>
          <w:szCs w:val="24"/>
        </w:rPr>
        <w:t xml:space="preserve"> </w:t>
      </w:r>
      <w:r w:rsidR="003867A2" w:rsidRPr="003867A2">
        <w:rPr>
          <w:rFonts w:asciiTheme="minorHAnsi" w:hAnsiTheme="minorHAnsi" w:cstheme="minorHAnsi"/>
          <w:szCs w:val="24"/>
        </w:rPr>
        <w:t>riscos aos pedestres e condutores que pela via trafegam.</w:t>
      </w:r>
      <w:r w:rsidR="003867A2" w:rsidRPr="003867A2">
        <w:rPr>
          <w:rFonts w:asciiTheme="minorHAnsi" w:hAnsiTheme="minorHAnsi" w:cstheme="minorHAnsi"/>
          <w:szCs w:val="24"/>
        </w:rPr>
        <w:cr/>
      </w:r>
    </w:p>
    <w:p w14:paraId="74EDF845" w14:textId="18685073" w:rsidR="00E0540B" w:rsidRDefault="00CF33F1" w:rsidP="00E0540B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</w:t>
      </w:r>
      <w:r w:rsidR="00E34F21">
        <w:rPr>
          <w:rFonts w:asciiTheme="minorHAnsi" w:hAnsiTheme="minorHAnsi" w:cstheme="minorHAnsi"/>
          <w:szCs w:val="24"/>
        </w:rPr>
        <w:t>este modo</w:t>
      </w:r>
      <w:r w:rsidR="00E0540B">
        <w:rPr>
          <w:rFonts w:asciiTheme="minorHAnsi" w:hAnsiTheme="minorHAnsi" w:cstheme="minorHAnsi"/>
          <w:szCs w:val="24"/>
        </w:rPr>
        <w:t xml:space="preserve">, objetivando </w:t>
      </w:r>
      <w:r w:rsidR="00E34F21">
        <w:rPr>
          <w:rFonts w:asciiTheme="minorHAnsi" w:hAnsiTheme="minorHAnsi" w:cstheme="minorHAnsi"/>
          <w:szCs w:val="24"/>
        </w:rPr>
        <w:t>a melhora da segurança do trânsito local</w:t>
      </w:r>
      <w:r w:rsidR="00E0540B">
        <w:rPr>
          <w:rFonts w:asciiTheme="minorHAnsi" w:hAnsiTheme="minorHAnsi" w:cstheme="minorHAnsi"/>
          <w:szCs w:val="24"/>
        </w:rPr>
        <w:t>,</w:t>
      </w:r>
      <w:proofErr w:type="gramStart"/>
      <w:r w:rsidR="00E0540B">
        <w:rPr>
          <w:rFonts w:asciiTheme="minorHAnsi" w:hAnsiTheme="minorHAnsi" w:cstheme="minorHAnsi"/>
          <w:szCs w:val="24"/>
        </w:rPr>
        <w:t xml:space="preserve">  </w:t>
      </w:r>
      <w:proofErr w:type="gramEnd"/>
      <w:r w:rsidR="00E0540B" w:rsidRPr="0007389C">
        <w:rPr>
          <w:rFonts w:asciiTheme="minorHAnsi" w:hAnsiTheme="minorHAnsi" w:cstheme="minorHAnsi"/>
          <w:szCs w:val="24"/>
        </w:rPr>
        <w:t>solicita-se do Poder Executivo Municipal a análise da sobredita indicação</w:t>
      </w:r>
      <w:r w:rsidR="00E0540B">
        <w:rPr>
          <w:rFonts w:asciiTheme="minorHAnsi" w:hAnsiTheme="minorHAnsi" w:cstheme="minorHAnsi"/>
          <w:szCs w:val="24"/>
        </w:rPr>
        <w:t>.</w:t>
      </w:r>
    </w:p>
    <w:p w14:paraId="6E560440" w14:textId="77777777" w:rsidR="00E0540B" w:rsidRDefault="00E0540B" w:rsidP="00A047E6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5F750DD" w14:textId="7F7C7534" w:rsidR="003867A2" w:rsidRDefault="00D00D21" w:rsidP="00A047E6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Frisa-se, por oportuno, que esta indicação </w:t>
      </w:r>
      <w:r w:rsidR="00E0540B">
        <w:rPr>
          <w:rFonts w:asciiTheme="minorHAnsi" w:hAnsiTheme="minorHAnsi" w:cstheme="minorHAnsi"/>
          <w:szCs w:val="24"/>
        </w:rPr>
        <w:t>é fruto da</w:t>
      </w:r>
      <w:r>
        <w:rPr>
          <w:rFonts w:asciiTheme="minorHAnsi" w:hAnsiTheme="minorHAnsi" w:cstheme="minorHAnsi"/>
          <w:szCs w:val="24"/>
        </w:rPr>
        <w:t xml:space="preserve"> solicitação dos moradores </w:t>
      </w:r>
      <w:r w:rsidR="00E34F21">
        <w:rPr>
          <w:rFonts w:asciiTheme="minorHAnsi" w:hAnsiTheme="minorHAnsi" w:cstheme="minorHAnsi"/>
          <w:szCs w:val="24"/>
        </w:rPr>
        <w:t>da região</w:t>
      </w:r>
      <w:r>
        <w:rPr>
          <w:rFonts w:asciiTheme="minorHAnsi" w:hAnsiTheme="minorHAnsi" w:cstheme="minorHAnsi"/>
          <w:szCs w:val="24"/>
        </w:rPr>
        <w:t xml:space="preserve">, em especial </w:t>
      </w:r>
      <w:r w:rsidR="00E0540B">
        <w:rPr>
          <w:rFonts w:asciiTheme="minorHAnsi" w:hAnsiTheme="minorHAnsi" w:cstheme="minorHAnsi"/>
          <w:szCs w:val="24"/>
        </w:rPr>
        <w:t xml:space="preserve">do </w:t>
      </w:r>
      <w:r>
        <w:rPr>
          <w:rFonts w:asciiTheme="minorHAnsi" w:hAnsiTheme="minorHAnsi" w:cstheme="minorHAnsi"/>
          <w:szCs w:val="24"/>
        </w:rPr>
        <w:t xml:space="preserve">Sr. Luiz Atílio </w:t>
      </w:r>
      <w:proofErr w:type="spellStart"/>
      <w:r>
        <w:rPr>
          <w:rFonts w:asciiTheme="minorHAnsi" w:hAnsiTheme="minorHAnsi" w:cstheme="minorHAnsi"/>
          <w:szCs w:val="24"/>
        </w:rPr>
        <w:t>Zancan</w:t>
      </w:r>
      <w:proofErr w:type="spellEnd"/>
      <w:r w:rsidR="002F2687">
        <w:rPr>
          <w:rFonts w:asciiTheme="minorHAnsi" w:hAnsiTheme="minorHAnsi" w:cstheme="minorHAnsi"/>
          <w:szCs w:val="24"/>
        </w:rPr>
        <w:t xml:space="preserve">. </w:t>
      </w:r>
    </w:p>
    <w:p w14:paraId="727D81E0" w14:textId="47FAD342" w:rsidR="00880AD7" w:rsidRDefault="00880AD7" w:rsidP="00E0540B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30F626CB" w:rsidR="00E01A09" w:rsidRPr="00160D31" w:rsidRDefault="00E01A09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 xml:space="preserve">Terra Boa, </w:t>
      </w:r>
      <w:r w:rsidR="00441998">
        <w:rPr>
          <w:rFonts w:asciiTheme="minorHAnsi" w:hAnsiTheme="minorHAnsi" w:cstheme="minorHAnsi"/>
          <w:szCs w:val="24"/>
        </w:rPr>
        <w:t>24</w:t>
      </w:r>
      <w:r w:rsidR="0007389C">
        <w:rPr>
          <w:rFonts w:asciiTheme="minorHAnsi" w:hAnsiTheme="minorHAnsi" w:cstheme="minorHAnsi"/>
          <w:szCs w:val="24"/>
        </w:rPr>
        <w:t xml:space="preserve"> de maio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1899D632" w14:textId="77777777" w:rsidR="00454C2C" w:rsidRPr="00160D31" w:rsidRDefault="00454C2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0676FDD7" w14:textId="77777777" w:rsidR="00454C2C" w:rsidRPr="00160D31" w:rsidRDefault="00454C2C" w:rsidP="008D2BF3">
      <w:pPr>
        <w:pStyle w:val="Subttulo"/>
        <w:keepNext/>
        <w:widowControl w:val="0"/>
        <w:spacing w:line="269" w:lineRule="auto"/>
        <w:ind w:firstLine="851"/>
        <w:contextualSpacing/>
        <w:rPr>
          <w:rFonts w:asciiTheme="minorHAnsi" w:hAnsiTheme="minorHAnsi" w:cstheme="minorHAnsi"/>
          <w:szCs w:val="24"/>
          <w:u w:val="none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57086024" w14:textId="559FAF5F" w:rsidR="00AB7448" w:rsidRPr="00160D31" w:rsidRDefault="00607426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WILSON WANDERLEI ESPOSTO</w:t>
      </w:r>
    </w:p>
    <w:p w14:paraId="775D243C" w14:textId="2BA5B264" w:rsidR="00AB7448" w:rsidRPr="00160D31" w:rsidRDefault="00607426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PRESIDENTE</w:t>
      </w:r>
    </w:p>
    <w:p w14:paraId="1DF4DF73" w14:textId="77777777" w:rsidR="00454C2C" w:rsidRDefault="00454C2C" w:rsidP="008D2BF3">
      <w:pPr>
        <w:autoSpaceDE w:val="0"/>
        <w:autoSpaceDN w:val="0"/>
        <w:adjustRightInd w:val="0"/>
        <w:spacing w:after="0" w:line="269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562CF70C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60E7103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431237E9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2CF7CBD9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954146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699EB131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08008A7B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7CD56D2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3B886A5D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7B6554D6" w14:textId="77777777" w:rsidR="00454C2C" w:rsidRDefault="00454C2C" w:rsidP="0001047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Theme="minorHAnsi" w:hAnsiTheme="minorHAnsi" w:cstheme="minorHAnsi"/>
          <w:b/>
          <w:color w:val="333333"/>
          <w:szCs w:val="24"/>
        </w:rPr>
      </w:pP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02B7C4" w14:textId="77777777" w:rsidR="00990EC7" w:rsidRDefault="00990EC7" w:rsidP="00A939E4">
      <w:pPr>
        <w:spacing w:after="0" w:line="240" w:lineRule="auto"/>
      </w:pPr>
      <w:r>
        <w:separator/>
      </w:r>
    </w:p>
  </w:endnote>
  <w:endnote w:type="continuationSeparator" w:id="0">
    <w:p w14:paraId="0ABCE4DF" w14:textId="77777777" w:rsidR="00990EC7" w:rsidRDefault="00990EC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370C2E2F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1B58B9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2671E3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2EF7E0" w14:textId="77777777" w:rsidR="00990EC7" w:rsidRDefault="00990EC7" w:rsidP="00A939E4">
      <w:pPr>
        <w:spacing w:after="0" w:line="240" w:lineRule="auto"/>
      </w:pPr>
      <w:r>
        <w:separator/>
      </w:r>
    </w:p>
  </w:footnote>
  <w:footnote w:type="continuationSeparator" w:id="0">
    <w:p w14:paraId="05B058F2" w14:textId="77777777" w:rsidR="00990EC7" w:rsidRDefault="00990EC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5201"/>
    <w:rsid w:val="00010479"/>
    <w:rsid w:val="000204B6"/>
    <w:rsid w:val="000215D2"/>
    <w:rsid w:val="00022DF0"/>
    <w:rsid w:val="00024098"/>
    <w:rsid w:val="00030D40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6511"/>
    <w:rsid w:val="00080ACF"/>
    <w:rsid w:val="00080EF2"/>
    <w:rsid w:val="00083D6E"/>
    <w:rsid w:val="00084ED5"/>
    <w:rsid w:val="0008651F"/>
    <w:rsid w:val="00087BF1"/>
    <w:rsid w:val="00094918"/>
    <w:rsid w:val="000A3731"/>
    <w:rsid w:val="000B0988"/>
    <w:rsid w:val="000B11CD"/>
    <w:rsid w:val="000B5C2C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5DF7"/>
    <w:rsid w:val="00147978"/>
    <w:rsid w:val="00147A64"/>
    <w:rsid w:val="00160D31"/>
    <w:rsid w:val="001647B1"/>
    <w:rsid w:val="00175B1A"/>
    <w:rsid w:val="00183332"/>
    <w:rsid w:val="0018418F"/>
    <w:rsid w:val="00186B6E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B58B9"/>
    <w:rsid w:val="001C0230"/>
    <w:rsid w:val="001C2E67"/>
    <w:rsid w:val="001C58AE"/>
    <w:rsid w:val="001D775A"/>
    <w:rsid w:val="001D7E3B"/>
    <w:rsid w:val="001D7F89"/>
    <w:rsid w:val="001E121B"/>
    <w:rsid w:val="001E6154"/>
    <w:rsid w:val="001F14B2"/>
    <w:rsid w:val="001F3490"/>
    <w:rsid w:val="001F4603"/>
    <w:rsid w:val="001F4A84"/>
    <w:rsid w:val="00202159"/>
    <w:rsid w:val="002036DF"/>
    <w:rsid w:val="00203A88"/>
    <w:rsid w:val="00203DA2"/>
    <w:rsid w:val="00207881"/>
    <w:rsid w:val="00213858"/>
    <w:rsid w:val="002154D2"/>
    <w:rsid w:val="00215B08"/>
    <w:rsid w:val="00216118"/>
    <w:rsid w:val="00217229"/>
    <w:rsid w:val="002176D0"/>
    <w:rsid w:val="00222DB3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42EC"/>
    <w:rsid w:val="002D7B49"/>
    <w:rsid w:val="002E1A04"/>
    <w:rsid w:val="002E263E"/>
    <w:rsid w:val="002E5347"/>
    <w:rsid w:val="002F1BF3"/>
    <w:rsid w:val="002F2687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36F5E"/>
    <w:rsid w:val="0033716E"/>
    <w:rsid w:val="0034638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B071E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4048A4"/>
    <w:rsid w:val="00404C9A"/>
    <w:rsid w:val="004125BB"/>
    <w:rsid w:val="0041271E"/>
    <w:rsid w:val="00413E2B"/>
    <w:rsid w:val="00414E2C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80C"/>
    <w:rsid w:val="00441998"/>
    <w:rsid w:val="00444720"/>
    <w:rsid w:val="00444CF6"/>
    <w:rsid w:val="00446207"/>
    <w:rsid w:val="00446D88"/>
    <w:rsid w:val="0045495D"/>
    <w:rsid w:val="00454C2C"/>
    <w:rsid w:val="00457722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5C3B"/>
    <w:rsid w:val="004C7893"/>
    <w:rsid w:val="004D55E5"/>
    <w:rsid w:val="004D5F17"/>
    <w:rsid w:val="004D7124"/>
    <w:rsid w:val="004D74A1"/>
    <w:rsid w:val="004E2BF0"/>
    <w:rsid w:val="004E48A4"/>
    <w:rsid w:val="004E672F"/>
    <w:rsid w:val="004F2917"/>
    <w:rsid w:val="004F297B"/>
    <w:rsid w:val="004F2DE8"/>
    <w:rsid w:val="004F42CB"/>
    <w:rsid w:val="0050207F"/>
    <w:rsid w:val="00505FC6"/>
    <w:rsid w:val="00514015"/>
    <w:rsid w:val="00520DB4"/>
    <w:rsid w:val="00524429"/>
    <w:rsid w:val="00535A7B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3757"/>
    <w:rsid w:val="00576FA1"/>
    <w:rsid w:val="005776AF"/>
    <w:rsid w:val="00577B5C"/>
    <w:rsid w:val="005829DD"/>
    <w:rsid w:val="0058313C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B56BF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7426"/>
    <w:rsid w:val="00615176"/>
    <w:rsid w:val="0061560F"/>
    <w:rsid w:val="00616BCE"/>
    <w:rsid w:val="00616C6E"/>
    <w:rsid w:val="00621D68"/>
    <w:rsid w:val="006250CA"/>
    <w:rsid w:val="00630A91"/>
    <w:rsid w:val="00630E4A"/>
    <w:rsid w:val="00631DD6"/>
    <w:rsid w:val="00632D7D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7004"/>
    <w:rsid w:val="006E697C"/>
    <w:rsid w:val="006E6F5A"/>
    <w:rsid w:val="006F01B2"/>
    <w:rsid w:val="006F0B7D"/>
    <w:rsid w:val="006F3A38"/>
    <w:rsid w:val="00703CBA"/>
    <w:rsid w:val="007040FA"/>
    <w:rsid w:val="00706D3C"/>
    <w:rsid w:val="00720226"/>
    <w:rsid w:val="00721E13"/>
    <w:rsid w:val="00723697"/>
    <w:rsid w:val="007269A3"/>
    <w:rsid w:val="007273D2"/>
    <w:rsid w:val="0073461D"/>
    <w:rsid w:val="00737BBB"/>
    <w:rsid w:val="00744481"/>
    <w:rsid w:val="00744533"/>
    <w:rsid w:val="00747475"/>
    <w:rsid w:val="00751688"/>
    <w:rsid w:val="007614C5"/>
    <w:rsid w:val="00767F63"/>
    <w:rsid w:val="00773BB1"/>
    <w:rsid w:val="00777265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F1317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4BB2"/>
    <w:rsid w:val="00822226"/>
    <w:rsid w:val="00831D8E"/>
    <w:rsid w:val="00837929"/>
    <w:rsid w:val="00837AB7"/>
    <w:rsid w:val="0084320E"/>
    <w:rsid w:val="0084725A"/>
    <w:rsid w:val="0085279D"/>
    <w:rsid w:val="008540B0"/>
    <w:rsid w:val="008552B4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5C64"/>
    <w:rsid w:val="00895E16"/>
    <w:rsid w:val="008A0602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7261"/>
    <w:rsid w:val="009027ED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529F"/>
    <w:rsid w:val="00940585"/>
    <w:rsid w:val="00940A83"/>
    <w:rsid w:val="009444CB"/>
    <w:rsid w:val="009532CC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0EC7"/>
    <w:rsid w:val="009927C2"/>
    <w:rsid w:val="009A15CA"/>
    <w:rsid w:val="009B64AD"/>
    <w:rsid w:val="009B6512"/>
    <w:rsid w:val="009B7A69"/>
    <w:rsid w:val="009B7C09"/>
    <w:rsid w:val="009C451D"/>
    <w:rsid w:val="009D005A"/>
    <w:rsid w:val="009D0F9D"/>
    <w:rsid w:val="009D17B7"/>
    <w:rsid w:val="009D4BAF"/>
    <w:rsid w:val="009D6F05"/>
    <w:rsid w:val="009E01AC"/>
    <w:rsid w:val="009E1932"/>
    <w:rsid w:val="009E2615"/>
    <w:rsid w:val="009E3265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7807"/>
    <w:rsid w:val="00A65E25"/>
    <w:rsid w:val="00A67E13"/>
    <w:rsid w:val="00A70174"/>
    <w:rsid w:val="00A73C7B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1CC0"/>
    <w:rsid w:val="00AB7448"/>
    <w:rsid w:val="00AC28C1"/>
    <w:rsid w:val="00AC2DBB"/>
    <w:rsid w:val="00AC3EB9"/>
    <w:rsid w:val="00AD79CA"/>
    <w:rsid w:val="00AD7CE6"/>
    <w:rsid w:val="00AE30A1"/>
    <w:rsid w:val="00AE7EB9"/>
    <w:rsid w:val="00AF0F7B"/>
    <w:rsid w:val="00AF58BC"/>
    <w:rsid w:val="00AF7CA4"/>
    <w:rsid w:val="00B02B09"/>
    <w:rsid w:val="00B03C00"/>
    <w:rsid w:val="00B05495"/>
    <w:rsid w:val="00B064A8"/>
    <w:rsid w:val="00B12A69"/>
    <w:rsid w:val="00B203F0"/>
    <w:rsid w:val="00B3535A"/>
    <w:rsid w:val="00B46CCF"/>
    <w:rsid w:val="00B557FA"/>
    <w:rsid w:val="00B57F4F"/>
    <w:rsid w:val="00B6136E"/>
    <w:rsid w:val="00B723AF"/>
    <w:rsid w:val="00B72BA7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324D"/>
    <w:rsid w:val="00BF0718"/>
    <w:rsid w:val="00BF138C"/>
    <w:rsid w:val="00BF18D4"/>
    <w:rsid w:val="00BF5E91"/>
    <w:rsid w:val="00C00D23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7845"/>
    <w:rsid w:val="00C70B3C"/>
    <w:rsid w:val="00C73677"/>
    <w:rsid w:val="00C73CCD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D6B"/>
    <w:rsid w:val="00CC2972"/>
    <w:rsid w:val="00CD264F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7341"/>
    <w:rsid w:val="00D13A1F"/>
    <w:rsid w:val="00D1541A"/>
    <w:rsid w:val="00D15C7F"/>
    <w:rsid w:val="00D16097"/>
    <w:rsid w:val="00D17511"/>
    <w:rsid w:val="00D2222B"/>
    <w:rsid w:val="00D27EF7"/>
    <w:rsid w:val="00D3150B"/>
    <w:rsid w:val="00D3307A"/>
    <w:rsid w:val="00D43B14"/>
    <w:rsid w:val="00D516A1"/>
    <w:rsid w:val="00D5241B"/>
    <w:rsid w:val="00D54592"/>
    <w:rsid w:val="00D57890"/>
    <w:rsid w:val="00D635D2"/>
    <w:rsid w:val="00D72DFD"/>
    <w:rsid w:val="00D76377"/>
    <w:rsid w:val="00D77347"/>
    <w:rsid w:val="00D87930"/>
    <w:rsid w:val="00D87AA4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7F1E"/>
    <w:rsid w:val="00DB17CD"/>
    <w:rsid w:val="00DB2338"/>
    <w:rsid w:val="00DB5C64"/>
    <w:rsid w:val="00DC10B4"/>
    <w:rsid w:val="00DC66B4"/>
    <w:rsid w:val="00DD0E0E"/>
    <w:rsid w:val="00DE0EF3"/>
    <w:rsid w:val="00DE213C"/>
    <w:rsid w:val="00DE498E"/>
    <w:rsid w:val="00DE698A"/>
    <w:rsid w:val="00DF1D54"/>
    <w:rsid w:val="00DF2A5C"/>
    <w:rsid w:val="00E01A09"/>
    <w:rsid w:val="00E0540B"/>
    <w:rsid w:val="00E05D46"/>
    <w:rsid w:val="00E156D6"/>
    <w:rsid w:val="00E17CEA"/>
    <w:rsid w:val="00E20DB2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6054F"/>
    <w:rsid w:val="00E62A7A"/>
    <w:rsid w:val="00E63607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B1DC8"/>
    <w:rsid w:val="00EB7549"/>
    <w:rsid w:val="00EC5FBD"/>
    <w:rsid w:val="00EC6A79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689D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1CCB"/>
    <w:rsid w:val="00F63BCE"/>
    <w:rsid w:val="00F642B6"/>
    <w:rsid w:val="00F651B8"/>
    <w:rsid w:val="00F65697"/>
    <w:rsid w:val="00F879C7"/>
    <w:rsid w:val="00F905AD"/>
    <w:rsid w:val="00F92FF4"/>
    <w:rsid w:val="00F93AD2"/>
    <w:rsid w:val="00FA5F5B"/>
    <w:rsid w:val="00FB12BF"/>
    <w:rsid w:val="00FB2EE3"/>
    <w:rsid w:val="00FB4DBD"/>
    <w:rsid w:val="00FC0151"/>
    <w:rsid w:val="00FC1087"/>
    <w:rsid w:val="00FC2D95"/>
    <w:rsid w:val="00FC3100"/>
    <w:rsid w:val="00FC3679"/>
    <w:rsid w:val="00FC4774"/>
    <w:rsid w:val="00FC66D5"/>
    <w:rsid w:val="00FD2FD7"/>
    <w:rsid w:val="00FD47A2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19763-9674-42A0-A5F8-D49A6A087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2021-06-10T19:19:00Z</dcterms:created>
  <dcterms:modified xsi:type="dcterms:W3CDTF">2021-06-10T19:19:00Z</dcterms:modified>
</cp:coreProperties>
</file>