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DDF56" w14:textId="77777777" w:rsidR="00282A8B" w:rsidRPr="00282A8B" w:rsidRDefault="00282A8B" w:rsidP="00282A8B">
      <w:pPr>
        <w:spacing w:line="360" w:lineRule="auto"/>
        <w:jc w:val="both"/>
      </w:pPr>
    </w:p>
    <w:p w14:paraId="46FDE6BE" w14:textId="0A1DEBF0" w:rsidR="00282A8B" w:rsidRPr="00282A8B" w:rsidRDefault="00282A8B" w:rsidP="00282A8B">
      <w:pPr>
        <w:pStyle w:val="NormalWeb"/>
        <w:spacing w:before="0" w:beforeAutospacing="0" w:after="0" w:afterAutospacing="0" w:line="360" w:lineRule="auto"/>
        <w:ind w:left="2124"/>
        <w:jc w:val="both"/>
        <w:rPr>
          <w:u w:val="single"/>
        </w:rPr>
      </w:pPr>
      <w:r w:rsidRPr="00282A8B">
        <w:rPr>
          <w:rStyle w:val="Forte"/>
        </w:rPr>
        <w:t xml:space="preserve">                   </w:t>
      </w:r>
      <w:r w:rsidRPr="00282A8B">
        <w:rPr>
          <w:rStyle w:val="Forte"/>
          <w:u w:val="single"/>
        </w:rPr>
        <w:t>DECRETO Nº 03/2025.</w:t>
      </w:r>
    </w:p>
    <w:p w14:paraId="1589F4A5" w14:textId="77777777" w:rsidR="00282A8B" w:rsidRPr="00282A8B" w:rsidRDefault="00282A8B" w:rsidP="00282A8B">
      <w:pPr>
        <w:pStyle w:val="NormalWeb"/>
        <w:spacing w:before="0" w:beforeAutospacing="0" w:after="0" w:afterAutospacing="0" w:line="360" w:lineRule="auto"/>
        <w:ind w:left="2832"/>
        <w:jc w:val="both"/>
      </w:pPr>
    </w:p>
    <w:p w14:paraId="687B2DD0" w14:textId="6EA51F48" w:rsidR="00282A8B" w:rsidRPr="00282A8B" w:rsidRDefault="00282A8B" w:rsidP="00282A8B">
      <w:pPr>
        <w:pStyle w:val="NormalWeb"/>
        <w:spacing w:before="0" w:beforeAutospacing="0" w:after="0" w:afterAutospacing="0"/>
        <w:ind w:left="2268"/>
        <w:jc w:val="both"/>
        <w:rPr>
          <w:rStyle w:val="Forte"/>
        </w:rPr>
      </w:pPr>
      <w:r w:rsidRPr="00282A8B">
        <w:rPr>
          <w:rStyle w:val="Forte"/>
        </w:rPr>
        <w:t>DISPÕE SOBRE A TRANSFERÊNCIA À PREFEITURA MUNICI</w:t>
      </w:r>
      <w:r w:rsidR="00386F49">
        <w:rPr>
          <w:rStyle w:val="Forte"/>
        </w:rPr>
        <w:t>P</w:t>
      </w:r>
      <w:bookmarkStart w:id="0" w:name="_GoBack"/>
      <w:bookmarkEnd w:id="0"/>
      <w:r w:rsidRPr="00282A8B">
        <w:rPr>
          <w:rStyle w:val="Forte"/>
        </w:rPr>
        <w:t>AL DOS VALORES DEPOSITADOS EM CONTA DA CÂMARA MUNICIPAL A TITULO DE INDENIZAÇÃO DO SEGURO DE VEÍCULO SINISTRADO, E DÁ OUTRAS PROVIDÊNCIAS.</w:t>
      </w:r>
    </w:p>
    <w:p w14:paraId="58997687" w14:textId="77777777" w:rsidR="00282A8B" w:rsidRPr="00282A8B" w:rsidRDefault="00282A8B" w:rsidP="00282A8B">
      <w:pPr>
        <w:pStyle w:val="NormalWeb"/>
        <w:spacing w:before="0" w:beforeAutospacing="0" w:after="0" w:afterAutospacing="0" w:line="360" w:lineRule="auto"/>
        <w:jc w:val="both"/>
      </w:pPr>
    </w:p>
    <w:p w14:paraId="1264FD73" w14:textId="77777777" w:rsidR="00282A8B" w:rsidRPr="00282A8B" w:rsidRDefault="00282A8B" w:rsidP="00282A8B">
      <w:pPr>
        <w:shd w:val="clear" w:color="auto" w:fill="FFFFFF"/>
        <w:spacing w:before="120" w:after="120"/>
        <w:ind w:firstLine="709"/>
        <w:jc w:val="both"/>
      </w:pPr>
      <w:r w:rsidRPr="00282A8B">
        <w:t>O Presidente da Câmara de Vereadores de Anchieta, Estado de Santa Catarina, no uso de suas atribuições legais que lhe são conferidas pela Lei Orgânica Municipal e o Regimento Interno instituído pela Resolução n. 011, de 16 de dezembro de 2010, e</w:t>
      </w:r>
    </w:p>
    <w:p w14:paraId="475BE78A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bCs/>
        </w:rPr>
      </w:pPr>
    </w:p>
    <w:p w14:paraId="2BCE6CE7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rFonts w:eastAsia="Calibri"/>
        </w:rPr>
      </w:pPr>
      <w:r w:rsidRPr="00282A8B">
        <w:rPr>
          <w:b/>
          <w:bCs/>
        </w:rPr>
        <w:t>CONSIDERANDO</w:t>
      </w:r>
      <w:r w:rsidRPr="00282A8B">
        <w:t xml:space="preserve"> restou prejudicado a devolução do veículo </w:t>
      </w:r>
      <w:r w:rsidRPr="00282A8B">
        <w:rPr>
          <w:rFonts w:eastAsia="Calibri"/>
        </w:rPr>
        <w:t xml:space="preserve">FIAT/SIENA ELX FLEX, Placa MHW0226, Renavam nº 217936024, Ano/modelo 2010/2010, em razão do </w:t>
      </w:r>
      <w:r w:rsidRPr="00282A8B">
        <w:t>acidente de trânsito ocorrido, dia 18 de fevereiro de 2025, perda total reconhecida pela Companhia de Seguro; e</w:t>
      </w:r>
    </w:p>
    <w:p w14:paraId="2934B69B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</w:pPr>
      <w:r w:rsidRPr="00282A8B">
        <w:rPr>
          <w:b/>
          <w:bCs/>
        </w:rPr>
        <w:t>CONSIDERANDO</w:t>
      </w:r>
      <w:r w:rsidRPr="00282A8B">
        <w:t xml:space="preserve"> que o efetivo pagamento da indenização pela seguradora no último dia 26 de março de 2025, mediante depósito na Conta Corrente da Câmara Municipal; e</w:t>
      </w:r>
    </w:p>
    <w:p w14:paraId="664E263B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</w:pPr>
      <w:r w:rsidRPr="00282A8B">
        <w:rPr>
          <w:b/>
          <w:bCs/>
        </w:rPr>
        <w:t>CONSIDERANDO</w:t>
      </w:r>
      <w:r w:rsidRPr="00282A8B">
        <w:t xml:space="preserve"> que a Câmara Municipal não possui receitas estranha ao duodécimo. </w:t>
      </w:r>
    </w:p>
    <w:p w14:paraId="5F1DA20A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</w:pPr>
    </w:p>
    <w:p w14:paraId="0EDE3619" w14:textId="77777777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bCs/>
        </w:rPr>
      </w:pPr>
      <w:r w:rsidRPr="00282A8B">
        <w:rPr>
          <w:b/>
          <w:bCs/>
        </w:rPr>
        <w:t xml:space="preserve">Resolvo:  </w:t>
      </w:r>
    </w:p>
    <w:p w14:paraId="7DCE1619" w14:textId="05218AFA" w:rsidR="00282A8B" w:rsidRPr="00282A8B" w:rsidRDefault="00282A8B" w:rsidP="00282A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rFonts w:eastAsia="Calibri"/>
        </w:rPr>
      </w:pPr>
      <w:r w:rsidRPr="00282A8B">
        <w:t>Art. 1º. D</w:t>
      </w:r>
      <w:r w:rsidRPr="00282A8B">
        <w:rPr>
          <w:rFonts w:eastAsia="Calibri"/>
        </w:rPr>
        <w:t xml:space="preserve">eterminar a transferência para a Prefeitura municipal do valor total recebido a título de indenização do seguro do </w:t>
      </w:r>
      <w:r w:rsidRPr="00282A8B">
        <w:t xml:space="preserve">veículo </w:t>
      </w:r>
      <w:r w:rsidRPr="00282A8B">
        <w:rPr>
          <w:rFonts w:eastAsia="Calibri"/>
        </w:rPr>
        <w:t xml:space="preserve">FIAT/SIENA ELX FLEX, Placa MHW0226, Renavam nº 217936024, Ano/modelo 2010/2010. </w:t>
      </w:r>
    </w:p>
    <w:p w14:paraId="6632C60D" w14:textId="77777777" w:rsidR="00282A8B" w:rsidRPr="00282A8B" w:rsidRDefault="00282A8B" w:rsidP="00282A8B">
      <w:pPr>
        <w:spacing w:before="120" w:after="120"/>
        <w:jc w:val="both"/>
        <w:rPr>
          <w:rFonts w:eastAsia="Calibri"/>
        </w:rPr>
      </w:pPr>
      <w:bookmarkStart w:id="1" w:name="artigo_5"/>
      <w:r w:rsidRPr="00282A8B">
        <w:rPr>
          <w:shd w:val="clear" w:color="auto" w:fill="FFFFFF"/>
        </w:rPr>
        <w:t xml:space="preserve">Art. 2º. </w:t>
      </w:r>
      <w:r w:rsidRPr="00282A8B">
        <w:rPr>
          <w:rFonts w:eastAsia="Calibri"/>
        </w:rPr>
        <w:t xml:space="preserve">A operacionalização da transferência do valor fica por conta da Tesouraria da Câmara de Vereadores. </w:t>
      </w:r>
    </w:p>
    <w:bookmarkEnd w:id="1"/>
    <w:p w14:paraId="44E4BC0F" w14:textId="77777777" w:rsidR="00282A8B" w:rsidRPr="00282A8B" w:rsidRDefault="00282A8B" w:rsidP="00282A8B">
      <w:pPr>
        <w:spacing w:before="120" w:after="120"/>
        <w:jc w:val="both"/>
        <w:rPr>
          <w:rFonts w:eastAsia="Calibri"/>
        </w:rPr>
      </w:pPr>
      <w:r w:rsidRPr="00282A8B">
        <w:t>Art. 3º</w:t>
      </w:r>
      <w:r w:rsidRPr="00282A8B">
        <w:rPr>
          <w:rFonts w:eastAsia="Calibri"/>
          <w:b/>
          <w:bCs/>
        </w:rPr>
        <w:t xml:space="preserve">. </w:t>
      </w:r>
      <w:r w:rsidRPr="00282A8B">
        <w:rPr>
          <w:rFonts w:eastAsia="Calibri"/>
        </w:rPr>
        <w:t xml:space="preserve">As despesas decorrentes desse ato correrão por conta do orçamento vigente. </w:t>
      </w:r>
    </w:p>
    <w:p w14:paraId="160F7567" w14:textId="77777777" w:rsidR="00282A8B" w:rsidRPr="00282A8B" w:rsidRDefault="00282A8B" w:rsidP="00282A8B">
      <w:pPr>
        <w:spacing w:before="120" w:after="120"/>
        <w:jc w:val="both"/>
        <w:rPr>
          <w:rFonts w:eastAsia="Calibri"/>
        </w:rPr>
      </w:pPr>
      <w:r w:rsidRPr="00282A8B">
        <w:rPr>
          <w:rFonts w:eastAsia="Calibri"/>
        </w:rPr>
        <w:t>Art. 4º.</w:t>
      </w:r>
      <w:r w:rsidRPr="00282A8B">
        <w:rPr>
          <w:rFonts w:eastAsia="Calibri"/>
          <w:b/>
          <w:bCs/>
        </w:rPr>
        <w:t xml:space="preserve"> </w:t>
      </w:r>
      <w:r w:rsidRPr="00282A8B">
        <w:rPr>
          <w:rFonts w:eastAsia="Calibri"/>
        </w:rPr>
        <w:t xml:space="preserve"> Este Decreto entra em vigor na data de sua publicação.</w:t>
      </w:r>
    </w:p>
    <w:p w14:paraId="6A179DBF" w14:textId="77777777" w:rsidR="00282A8B" w:rsidRPr="00282A8B" w:rsidRDefault="00282A8B" w:rsidP="00282A8B">
      <w:pPr>
        <w:shd w:val="clear" w:color="auto" w:fill="FFFFFF"/>
        <w:spacing w:before="120" w:after="120" w:line="360" w:lineRule="auto"/>
        <w:ind w:firstLine="709"/>
        <w:jc w:val="both"/>
      </w:pPr>
    </w:p>
    <w:p w14:paraId="270BA478" w14:textId="77777777" w:rsidR="00282A8B" w:rsidRPr="00282A8B" w:rsidRDefault="00282A8B" w:rsidP="00282A8B">
      <w:pPr>
        <w:shd w:val="clear" w:color="auto" w:fill="FFFFFF"/>
        <w:spacing w:before="120" w:after="120" w:line="360" w:lineRule="auto"/>
        <w:jc w:val="right"/>
      </w:pPr>
      <w:r w:rsidRPr="00282A8B">
        <w:t>Anchieta-SC, 03 de abril de 2025.</w:t>
      </w:r>
    </w:p>
    <w:p w14:paraId="04B161A5" w14:textId="77777777" w:rsidR="00282A8B" w:rsidRPr="00282A8B" w:rsidRDefault="00282A8B" w:rsidP="00282A8B">
      <w:pPr>
        <w:shd w:val="clear" w:color="auto" w:fill="FFFFFF"/>
        <w:jc w:val="center"/>
        <w:rPr>
          <w:b/>
          <w:bCs/>
        </w:rPr>
      </w:pPr>
    </w:p>
    <w:p w14:paraId="23FBA673" w14:textId="77777777" w:rsidR="00282A8B" w:rsidRPr="00282A8B" w:rsidRDefault="00282A8B" w:rsidP="00282A8B">
      <w:pPr>
        <w:shd w:val="clear" w:color="auto" w:fill="FFFFFF"/>
        <w:jc w:val="center"/>
        <w:rPr>
          <w:b/>
          <w:bCs/>
        </w:rPr>
      </w:pPr>
    </w:p>
    <w:p w14:paraId="082D4367" w14:textId="77777777" w:rsidR="00282A8B" w:rsidRPr="00282A8B" w:rsidRDefault="00282A8B" w:rsidP="00282A8B">
      <w:pPr>
        <w:shd w:val="clear" w:color="auto" w:fill="FFFFFF"/>
        <w:jc w:val="center"/>
        <w:rPr>
          <w:b/>
          <w:bCs/>
        </w:rPr>
      </w:pPr>
    </w:p>
    <w:p w14:paraId="4B7F6DAE" w14:textId="77777777" w:rsidR="00282A8B" w:rsidRPr="00282A8B" w:rsidRDefault="00282A8B" w:rsidP="00282A8B">
      <w:pPr>
        <w:shd w:val="clear" w:color="auto" w:fill="FFFFFF"/>
        <w:jc w:val="center"/>
        <w:rPr>
          <w:b/>
          <w:bCs/>
        </w:rPr>
      </w:pPr>
    </w:p>
    <w:p w14:paraId="729F8CF1" w14:textId="77777777" w:rsidR="00282A8B" w:rsidRPr="00282A8B" w:rsidRDefault="00282A8B" w:rsidP="00282A8B">
      <w:pPr>
        <w:shd w:val="clear" w:color="auto" w:fill="FFFFFF"/>
        <w:jc w:val="center"/>
        <w:rPr>
          <w:b/>
          <w:bCs/>
        </w:rPr>
      </w:pPr>
      <w:r w:rsidRPr="00282A8B">
        <w:rPr>
          <w:b/>
          <w:bCs/>
        </w:rPr>
        <w:t>TIAGO LEANDRO MOSERLE</w:t>
      </w:r>
    </w:p>
    <w:p w14:paraId="6DEEE67E" w14:textId="77777777" w:rsidR="00282A8B" w:rsidRPr="00282A8B" w:rsidRDefault="00282A8B" w:rsidP="00282A8B">
      <w:pPr>
        <w:shd w:val="clear" w:color="auto" w:fill="FFFFFF"/>
        <w:tabs>
          <w:tab w:val="left" w:pos="3828"/>
        </w:tabs>
        <w:jc w:val="center"/>
      </w:pPr>
      <w:r w:rsidRPr="00282A8B">
        <w:t xml:space="preserve">Presidente da Câmara de Vereadores de Anchieta/SC                       </w:t>
      </w:r>
    </w:p>
    <w:p w14:paraId="01D694C2" w14:textId="28D9F10A" w:rsidR="00282B0D" w:rsidRPr="00282A8B" w:rsidRDefault="00282B0D" w:rsidP="0073075F">
      <w:pPr>
        <w:spacing w:after="200" w:line="360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282A8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FCF4E" w14:textId="77777777" w:rsidR="000108BC" w:rsidRDefault="000108BC" w:rsidP="002C5680">
      <w:r>
        <w:separator/>
      </w:r>
    </w:p>
  </w:endnote>
  <w:endnote w:type="continuationSeparator" w:id="0">
    <w:p w14:paraId="1F250433" w14:textId="77777777" w:rsidR="000108BC" w:rsidRDefault="000108BC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4E689" w14:textId="77777777" w:rsidR="000108BC" w:rsidRDefault="000108BC" w:rsidP="002C5680">
      <w:r>
        <w:separator/>
      </w:r>
    </w:p>
  </w:footnote>
  <w:footnote w:type="continuationSeparator" w:id="0">
    <w:p w14:paraId="4DEE6BF0" w14:textId="77777777" w:rsidR="000108BC" w:rsidRDefault="000108BC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108BC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6744"/>
    <w:rsid w:val="00273AAA"/>
    <w:rsid w:val="00282A8B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443E2"/>
    <w:rsid w:val="0036123C"/>
    <w:rsid w:val="00375C89"/>
    <w:rsid w:val="00386F4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3075F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69F5"/>
    <w:rsid w:val="00DB746C"/>
    <w:rsid w:val="00DD4E41"/>
    <w:rsid w:val="00DE7E29"/>
    <w:rsid w:val="00DF440A"/>
    <w:rsid w:val="00E1397F"/>
    <w:rsid w:val="00E50665"/>
    <w:rsid w:val="00E520C0"/>
    <w:rsid w:val="00E667A7"/>
    <w:rsid w:val="00E912F5"/>
    <w:rsid w:val="00E92683"/>
    <w:rsid w:val="00E96762"/>
    <w:rsid w:val="00EB2B75"/>
    <w:rsid w:val="00EB7B8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8BE98-6FE0-4078-A976-C39B04D6E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2025-04-03T16:19:00Z</cp:lastPrinted>
  <dcterms:created xsi:type="dcterms:W3CDTF">2025-04-03T16:24:00Z</dcterms:created>
  <dcterms:modified xsi:type="dcterms:W3CDTF">2025-04-03T17:28:00Z</dcterms:modified>
</cp:coreProperties>
</file>