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70F9A" w14:textId="77777777" w:rsidR="006558B2" w:rsidRPr="007E5013" w:rsidRDefault="006558B2" w:rsidP="007E5013">
      <w:pPr>
        <w:tabs>
          <w:tab w:val="left" w:pos="0"/>
        </w:tabs>
        <w:spacing w:before="0" w:after="0" w:line="240" w:lineRule="auto"/>
        <w:rPr>
          <w:rFonts w:ascii="Times New Roman" w:eastAsia="Times New Roman" w:hAnsi="Times New Roman"/>
          <w:bCs/>
        </w:rPr>
      </w:pPr>
    </w:p>
    <w:p w14:paraId="3F964923" w14:textId="77777777" w:rsidR="006558B2" w:rsidRPr="007E5013" w:rsidRDefault="006558B2" w:rsidP="007E5013">
      <w:pPr>
        <w:tabs>
          <w:tab w:val="left" w:pos="0"/>
        </w:tabs>
        <w:spacing w:before="0" w:after="0" w:line="240" w:lineRule="auto"/>
        <w:rPr>
          <w:rFonts w:ascii="Times New Roman" w:eastAsia="Times New Roman" w:hAnsi="Times New Roman"/>
          <w:bCs/>
        </w:rPr>
      </w:pPr>
    </w:p>
    <w:p w14:paraId="397E0A33" w14:textId="578E88F6" w:rsidR="00CB02BD" w:rsidRPr="007E5013" w:rsidRDefault="00E02FA4" w:rsidP="007E5013">
      <w:pPr>
        <w:tabs>
          <w:tab w:val="left" w:pos="0"/>
        </w:tabs>
        <w:spacing w:before="0" w:after="0" w:line="240" w:lineRule="auto"/>
        <w:rPr>
          <w:rFonts w:ascii="Times New Roman" w:eastAsia="Times New Roman" w:hAnsi="Times New Roman"/>
          <w:bCs/>
        </w:rPr>
      </w:pPr>
      <w:r w:rsidRPr="007E5013">
        <w:rPr>
          <w:rFonts w:ascii="Times New Roman" w:eastAsia="Times New Roman" w:hAnsi="Times New Roman"/>
          <w:bCs/>
        </w:rPr>
        <w:t xml:space="preserve">PROJETO DE </w:t>
      </w:r>
      <w:r w:rsidR="00CB02BD" w:rsidRPr="007E5013">
        <w:rPr>
          <w:rFonts w:ascii="Times New Roman" w:eastAsia="Times New Roman" w:hAnsi="Times New Roman"/>
          <w:bCs/>
        </w:rPr>
        <w:t>LEI Nº</w:t>
      </w:r>
      <w:r w:rsidR="002A39F5" w:rsidRPr="007E5013">
        <w:rPr>
          <w:rFonts w:ascii="Times New Roman" w:eastAsia="Times New Roman" w:hAnsi="Times New Roman"/>
          <w:bCs/>
        </w:rPr>
        <w:t xml:space="preserve"> </w:t>
      </w:r>
      <w:r w:rsidR="00E63A38" w:rsidRPr="007E5013">
        <w:rPr>
          <w:rFonts w:ascii="Times New Roman" w:eastAsia="Times New Roman" w:hAnsi="Times New Roman"/>
          <w:bCs/>
        </w:rPr>
        <w:t>115</w:t>
      </w:r>
      <w:r w:rsidR="002A39F5" w:rsidRPr="007E5013">
        <w:rPr>
          <w:rFonts w:ascii="Times New Roman" w:eastAsia="Times New Roman" w:hAnsi="Times New Roman"/>
          <w:bCs/>
        </w:rPr>
        <w:t>/2024</w:t>
      </w:r>
      <w:r w:rsidR="00CB02BD" w:rsidRPr="007E5013">
        <w:rPr>
          <w:rFonts w:ascii="Times New Roman" w:eastAsia="Times New Roman" w:hAnsi="Times New Roman"/>
          <w:bCs/>
        </w:rPr>
        <w:t xml:space="preserve">, DE </w:t>
      </w:r>
      <w:r w:rsidRPr="007E5013">
        <w:rPr>
          <w:rFonts w:ascii="Times New Roman" w:eastAsia="Times New Roman" w:hAnsi="Times New Roman"/>
          <w:bCs/>
        </w:rPr>
        <w:t>25</w:t>
      </w:r>
      <w:r w:rsidR="00CB02BD" w:rsidRPr="007E5013">
        <w:rPr>
          <w:rFonts w:ascii="Times New Roman" w:eastAsia="Times New Roman" w:hAnsi="Times New Roman"/>
          <w:bCs/>
        </w:rPr>
        <w:t xml:space="preserve"> DE </w:t>
      </w:r>
      <w:r w:rsidR="00CE4286" w:rsidRPr="007E5013">
        <w:rPr>
          <w:rFonts w:ascii="Times New Roman" w:eastAsia="Times New Roman" w:hAnsi="Times New Roman"/>
          <w:bCs/>
        </w:rPr>
        <w:t>JU</w:t>
      </w:r>
      <w:r w:rsidR="003D52CE" w:rsidRPr="007E5013">
        <w:rPr>
          <w:rFonts w:ascii="Times New Roman" w:eastAsia="Times New Roman" w:hAnsi="Times New Roman"/>
          <w:bCs/>
        </w:rPr>
        <w:t>L</w:t>
      </w:r>
      <w:r w:rsidR="00CE4286" w:rsidRPr="007E5013">
        <w:rPr>
          <w:rFonts w:ascii="Times New Roman" w:eastAsia="Times New Roman" w:hAnsi="Times New Roman"/>
          <w:bCs/>
        </w:rPr>
        <w:t>H</w:t>
      </w:r>
      <w:r w:rsidR="00CB02BD" w:rsidRPr="007E5013">
        <w:rPr>
          <w:rFonts w:ascii="Times New Roman" w:eastAsia="Times New Roman" w:hAnsi="Times New Roman"/>
          <w:bCs/>
        </w:rPr>
        <w:t>O DE 202</w:t>
      </w:r>
      <w:r w:rsidR="00EB7DEA" w:rsidRPr="007E5013">
        <w:rPr>
          <w:rFonts w:ascii="Times New Roman" w:eastAsia="Times New Roman" w:hAnsi="Times New Roman"/>
          <w:bCs/>
        </w:rPr>
        <w:t>4</w:t>
      </w:r>
      <w:r w:rsidR="00CB02BD" w:rsidRPr="007E5013">
        <w:rPr>
          <w:rFonts w:ascii="Times New Roman" w:eastAsia="Times New Roman" w:hAnsi="Times New Roman"/>
          <w:bCs/>
        </w:rPr>
        <w:t>.</w:t>
      </w:r>
    </w:p>
    <w:p w14:paraId="335A27B6" w14:textId="77777777" w:rsidR="004F5E65" w:rsidRPr="007E5013" w:rsidRDefault="004F5E65" w:rsidP="007E5013">
      <w:pPr>
        <w:spacing w:before="0" w:after="0" w:line="240" w:lineRule="auto"/>
        <w:rPr>
          <w:rFonts w:ascii="Times New Roman" w:eastAsia="Times New Roman" w:hAnsi="Times New Roman"/>
          <w:b/>
          <w:lang w:eastAsia="pt-BR"/>
        </w:rPr>
      </w:pPr>
    </w:p>
    <w:p w14:paraId="22CBE63A" w14:textId="77777777" w:rsidR="00016C33" w:rsidRPr="007E5013" w:rsidRDefault="00016C33" w:rsidP="007E5013">
      <w:pPr>
        <w:spacing w:before="0" w:after="0" w:line="240" w:lineRule="auto"/>
        <w:rPr>
          <w:rFonts w:ascii="Times New Roman" w:eastAsia="Times New Roman" w:hAnsi="Times New Roman"/>
          <w:b/>
          <w:lang w:eastAsia="pt-BR"/>
        </w:rPr>
      </w:pPr>
    </w:p>
    <w:p w14:paraId="24B23B26" w14:textId="4C32A7D4" w:rsidR="004F5E65" w:rsidRPr="007E5013" w:rsidRDefault="00E02FA4" w:rsidP="007E5013">
      <w:pPr>
        <w:spacing w:before="0" w:after="0" w:line="240" w:lineRule="auto"/>
        <w:ind w:left="4253" w:firstLine="3"/>
        <w:rPr>
          <w:rFonts w:ascii="Times New Roman" w:eastAsia="Times New Roman" w:hAnsi="Times New Roman"/>
          <w:sz w:val="21"/>
          <w:szCs w:val="21"/>
          <w:lang w:eastAsia="pt-BR"/>
        </w:rPr>
      </w:pPr>
      <w:r w:rsidRPr="007E5013">
        <w:rPr>
          <w:rFonts w:ascii="Times New Roman" w:eastAsia="Times New Roman" w:hAnsi="Times New Roman"/>
          <w:sz w:val="21"/>
          <w:szCs w:val="21"/>
          <w:lang w:val="pt-PT" w:eastAsia="pt-BR"/>
        </w:rPr>
        <w:t>AUTORIZA O MUNICÍPIO FIRMAR CONVÊNIOS COM OS MUNICÍPIOS DA 5ª COORDENADORIA REGIONAL DE SAÚDE COM O FIM DE QUALIFICAR O SUS E DÁ OUTRAS PROVIDÊNCIAS.</w:t>
      </w:r>
    </w:p>
    <w:p w14:paraId="17F764BE" w14:textId="77777777" w:rsidR="00016C33" w:rsidRPr="007E5013" w:rsidRDefault="00016C33" w:rsidP="007E5013">
      <w:pPr>
        <w:spacing w:before="0" w:after="0" w:line="240" w:lineRule="auto"/>
        <w:ind w:left="4395" w:firstLine="3"/>
        <w:rPr>
          <w:rFonts w:ascii="Times New Roman" w:eastAsia="Times New Roman" w:hAnsi="Times New Roman"/>
          <w:lang w:val="pt-PT" w:eastAsia="pt-BR"/>
        </w:rPr>
      </w:pPr>
    </w:p>
    <w:p w14:paraId="1446DEB6" w14:textId="77777777" w:rsidR="00D83337" w:rsidRPr="007E5013" w:rsidRDefault="00D83337" w:rsidP="007E5013">
      <w:pPr>
        <w:spacing w:before="0" w:after="0" w:line="240" w:lineRule="auto"/>
        <w:ind w:left="4395" w:firstLine="3"/>
        <w:rPr>
          <w:rFonts w:ascii="Times New Roman" w:eastAsia="Times New Roman" w:hAnsi="Times New Roman"/>
          <w:lang w:val="pt-PT" w:eastAsia="pt-BR"/>
        </w:rPr>
      </w:pPr>
    </w:p>
    <w:p w14:paraId="2E8A3E3C" w14:textId="08825B64" w:rsidR="006B5455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>Art. 1º Fica o Município autorizado a firmar convênios com os Municípios da 5ª Coordenadoria Regional de Saúde objetivando, em mútua colaboração entre os participes, qualificar o Sistema Único de Saúde - SUS.</w:t>
      </w:r>
    </w:p>
    <w:p w14:paraId="2D32D3E4" w14:textId="5004533D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 xml:space="preserve">Parágrafo Único: O Termo de Convênio anexo é parte integrante desta Lei.  </w:t>
      </w:r>
    </w:p>
    <w:p w14:paraId="468A6B5E" w14:textId="77777777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</w:p>
    <w:p w14:paraId="11F792CC" w14:textId="50FA1903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>Art. 2º O Termo terá como finalidade o recebimento e repasse de valores à Associação Hospitalar Manoel Francisco Guerreiro, visando a qualificação do Sistema Único de Saúde (SUS), através do Programa ASSISTIR, instituído pelos Decretos Estaduais nº 56.015/2021 e 56.016/2021, nas especialidades clínica e cirúrgica de Otorrinolaringologia junto ao Hospital, conforme Portaria SES nº 284/2024.</w:t>
      </w:r>
    </w:p>
    <w:p w14:paraId="1E588C89" w14:textId="77777777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</w:p>
    <w:p w14:paraId="61C752BB" w14:textId="4745D428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 xml:space="preserve">Art. 3º Os convênios firmados, em função da presente Lei, serão sem ônus para o município de Guaporé. </w:t>
      </w:r>
    </w:p>
    <w:p w14:paraId="0D8749A5" w14:textId="77777777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</w:p>
    <w:p w14:paraId="36BDB9BC" w14:textId="5CE8E8A8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>Art. 4º O repasse dos recursos à Associação Hospitalar Manoel Francisco Guerreiro, oriundos dos convênios celebrados com os Municípios da 5ª Coordenadoria Regional de Saúde, terão suporte na seguinte dotação orçamentária:</w:t>
      </w:r>
    </w:p>
    <w:p w14:paraId="7F90270E" w14:textId="77777777" w:rsidR="00295D54" w:rsidRPr="007E5013" w:rsidRDefault="00295D54" w:rsidP="007E5013">
      <w:pPr>
        <w:spacing w:before="0" w:after="0" w:line="240" w:lineRule="auto"/>
        <w:ind w:firstLine="1418"/>
        <w:rPr>
          <w:rFonts w:ascii="Times New Roman" w:hAnsi="Times New Roman"/>
        </w:rPr>
      </w:pPr>
    </w:p>
    <w:p w14:paraId="278B270F" w14:textId="5DBAD1BA" w:rsidR="00295D54" w:rsidRPr="007E5013" w:rsidRDefault="006B5455" w:rsidP="007E5013">
      <w:pPr>
        <w:spacing w:before="0" w:after="0" w:line="240" w:lineRule="auto"/>
        <w:rPr>
          <w:rFonts w:ascii="Times New Roman" w:hAnsi="Times New Roman"/>
        </w:rPr>
      </w:pPr>
      <w:r w:rsidRPr="007E5013">
        <w:rPr>
          <w:rFonts w:ascii="Times New Roman" w:hAnsi="Times New Roman"/>
        </w:rPr>
        <w:t>09</w:t>
      </w:r>
      <w:r w:rsidR="00D54102" w:rsidRPr="007E5013">
        <w:rPr>
          <w:rFonts w:ascii="Times New Roman" w:hAnsi="Times New Roman"/>
        </w:rPr>
        <w:t xml:space="preserve"> - </w:t>
      </w:r>
      <w:r w:rsidR="00295D54" w:rsidRPr="007E5013">
        <w:rPr>
          <w:rFonts w:ascii="Times New Roman" w:hAnsi="Times New Roman"/>
        </w:rPr>
        <w:t>SECRETARIA MUNICIPAL DA SAÚDE</w:t>
      </w:r>
    </w:p>
    <w:p w14:paraId="2066220C" w14:textId="77EE5517" w:rsidR="00295D54" w:rsidRPr="007E5013" w:rsidRDefault="00295D54" w:rsidP="007E5013">
      <w:pPr>
        <w:spacing w:before="0" w:after="0" w:line="240" w:lineRule="auto"/>
        <w:rPr>
          <w:rFonts w:ascii="Times New Roman" w:hAnsi="Times New Roman"/>
        </w:rPr>
      </w:pPr>
      <w:r w:rsidRPr="007E5013">
        <w:rPr>
          <w:rFonts w:ascii="Times New Roman" w:hAnsi="Times New Roman"/>
        </w:rPr>
        <w:t>01</w:t>
      </w:r>
      <w:r w:rsidR="00D54102" w:rsidRPr="007E5013">
        <w:rPr>
          <w:rFonts w:ascii="Times New Roman" w:hAnsi="Times New Roman"/>
        </w:rPr>
        <w:t xml:space="preserve"> - </w:t>
      </w:r>
      <w:r w:rsidRPr="007E5013">
        <w:rPr>
          <w:rFonts w:ascii="Times New Roman" w:hAnsi="Times New Roman"/>
        </w:rPr>
        <w:t>Fundo Municipal da Saúde</w:t>
      </w:r>
    </w:p>
    <w:p w14:paraId="0934F7A9" w14:textId="6AF988CB" w:rsidR="00295D54" w:rsidRPr="007E5013" w:rsidRDefault="00295D54" w:rsidP="007E5013">
      <w:pPr>
        <w:spacing w:before="0" w:after="0" w:line="240" w:lineRule="auto"/>
        <w:rPr>
          <w:rFonts w:ascii="Times New Roman" w:hAnsi="Times New Roman"/>
        </w:rPr>
      </w:pPr>
      <w:r w:rsidRPr="007E5013">
        <w:rPr>
          <w:rFonts w:ascii="Times New Roman" w:hAnsi="Times New Roman"/>
        </w:rPr>
        <w:t>Atividade 2.</w:t>
      </w:r>
      <w:r w:rsidR="006B5455" w:rsidRPr="007E5013">
        <w:rPr>
          <w:rFonts w:ascii="Times New Roman" w:hAnsi="Times New Roman"/>
        </w:rPr>
        <w:t>063</w:t>
      </w:r>
      <w:r w:rsidR="00D54102" w:rsidRPr="007E5013">
        <w:rPr>
          <w:rFonts w:ascii="Times New Roman" w:hAnsi="Times New Roman"/>
        </w:rPr>
        <w:t xml:space="preserve"> </w:t>
      </w:r>
      <w:r w:rsidR="006B5455" w:rsidRPr="007E5013">
        <w:rPr>
          <w:rFonts w:ascii="Times New Roman" w:hAnsi="Times New Roman"/>
        </w:rPr>
        <w:t>–</w:t>
      </w:r>
      <w:r w:rsidR="00D54102" w:rsidRPr="007E5013">
        <w:rPr>
          <w:rFonts w:ascii="Times New Roman" w:hAnsi="Times New Roman"/>
        </w:rPr>
        <w:t xml:space="preserve"> </w:t>
      </w:r>
      <w:r w:rsidR="006B5455" w:rsidRPr="007E5013">
        <w:rPr>
          <w:rFonts w:ascii="Times New Roman" w:hAnsi="Times New Roman"/>
        </w:rPr>
        <w:t>Manutenção Assistência Médica /Odontológica</w:t>
      </w:r>
    </w:p>
    <w:p w14:paraId="500DC4F1" w14:textId="1613DDBE" w:rsidR="00295D54" w:rsidRPr="007E5013" w:rsidRDefault="006B5455" w:rsidP="007E5013">
      <w:pPr>
        <w:spacing w:before="0" w:after="0" w:line="240" w:lineRule="auto"/>
        <w:rPr>
          <w:rFonts w:ascii="Times New Roman" w:hAnsi="Times New Roman"/>
        </w:rPr>
      </w:pPr>
      <w:r w:rsidRPr="007E5013">
        <w:rPr>
          <w:rFonts w:ascii="Times New Roman" w:hAnsi="Times New Roman"/>
        </w:rPr>
        <w:t>3.</w:t>
      </w:r>
      <w:r w:rsidR="00295D54" w:rsidRPr="007E5013">
        <w:rPr>
          <w:rFonts w:ascii="Times New Roman" w:hAnsi="Times New Roman"/>
        </w:rPr>
        <w:t>3.3.90.39.00.00.00</w:t>
      </w:r>
      <w:r w:rsidR="00D54102" w:rsidRPr="007E5013">
        <w:rPr>
          <w:rFonts w:ascii="Times New Roman" w:hAnsi="Times New Roman"/>
        </w:rPr>
        <w:t xml:space="preserve"> - </w:t>
      </w:r>
      <w:r w:rsidR="00295D54" w:rsidRPr="007E5013">
        <w:rPr>
          <w:rFonts w:ascii="Times New Roman" w:hAnsi="Times New Roman"/>
        </w:rPr>
        <w:t>Outros Serviços de Terceiros- Pessoa Jurídica</w:t>
      </w:r>
    </w:p>
    <w:p w14:paraId="0D400F0B" w14:textId="246A6974" w:rsidR="00CB42B2" w:rsidRPr="007E5013" w:rsidRDefault="00295D54" w:rsidP="007E5013">
      <w:pPr>
        <w:spacing w:before="0" w:after="0" w:line="240" w:lineRule="auto"/>
        <w:rPr>
          <w:rFonts w:ascii="Times New Roman" w:hAnsi="Times New Roman"/>
        </w:rPr>
      </w:pPr>
      <w:r w:rsidRPr="007E5013">
        <w:rPr>
          <w:rFonts w:ascii="Times New Roman" w:hAnsi="Times New Roman"/>
        </w:rPr>
        <w:t xml:space="preserve">Fonte de Recurso: </w:t>
      </w:r>
      <w:r w:rsidR="006B5455" w:rsidRPr="007E5013">
        <w:rPr>
          <w:rFonts w:ascii="Times New Roman" w:hAnsi="Times New Roman"/>
        </w:rPr>
        <w:t xml:space="preserve">40 ASPS </w:t>
      </w:r>
      <w:r w:rsidR="006B5455" w:rsidRPr="007E5013">
        <w:rPr>
          <w:rFonts w:ascii="Times New Roman" w:hAnsi="Times New Roman"/>
        </w:rPr>
        <w:t>(500 - Recursos não Vinculados de Impostos)</w:t>
      </w:r>
    </w:p>
    <w:p w14:paraId="518E3071" w14:textId="77777777" w:rsidR="000D34E8" w:rsidRPr="007E5013" w:rsidRDefault="000D34E8" w:rsidP="00AC73EF">
      <w:pPr>
        <w:spacing w:before="0" w:after="0" w:line="240" w:lineRule="auto"/>
        <w:rPr>
          <w:rFonts w:ascii="Times New Roman" w:hAnsi="Times New Roman"/>
        </w:rPr>
      </w:pPr>
    </w:p>
    <w:p w14:paraId="27B2CCE4" w14:textId="56E52FBF" w:rsidR="00295D54" w:rsidRPr="007E5013" w:rsidRDefault="00295D54" w:rsidP="007E5013">
      <w:pPr>
        <w:tabs>
          <w:tab w:val="left" w:pos="1418"/>
        </w:tabs>
        <w:spacing w:before="0" w:after="0" w:line="240" w:lineRule="auto"/>
        <w:ind w:firstLine="1418"/>
        <w:rPr>
          <w:rFonts w:ascii="Times New Roman" w:hAnsi="Times New Roman"/>
        </w:rPr>
      </w:pPr>
      <w:r w:rsidRPr="007E5013">
        <w:rPr>
          <w:rFonts w:ascii="Times New Roman" w:hAnsi="Times New Roman"/>
        </w:rPr>
        <w:t>Art. 5º Esta Lei entrará em vigor na data de sua publicação.</w:t>
      </w:r>
    </w:p>
    <w:p w14:paraId="4E9F3F62" w14:textId="77777777" w:rsidR="001F07E7" w:rsidRPr="007E5013" w:rsidRDefault="001F07E7" w:rsidP="007E5013">
      <w:pPr>
        <w:spacing w:before="0" w:after="0" w:line="240" w:lineRule="auto"/>
        <w:ind w:firstLine="1418"/>
        <w:rPr>
          <w:rFonts w:ascii="Times New Roman" w:hAnsi="Times New Roman"/>
        </w:rPr>
      </w:pPr>
    </w:p>
    <w:p w14:paraId="5580606E" w14:textId="77777777" w:rsidR="009635AB" w:rsidRPr="007E5013" w:rsidRDefault="009635AB" w:rsidP="007E5013">
      <w:pPr>
        <w:spacing w:before="0" w:after="0" w:line="240" w:lineRule="auto"/>
        <w:ind w:firstLine="1418"/>
        <w:rPr>
          <w:rFonts w:ascii="Times New Roman" w:eastAsia="Times New Roman" w:hAnsi="Times New Roman"/>
          <w:b/>
          <w:bCs/>
        </w:rPr>
      </w:pPr>
    </w:p>
    <w:p w14:paraId="390043F6" w14:textId="3165A447" w:rsidR="00296DF1" w:rsidRPr="007E5013" w:rsidRDefault="00296DF1" w:rsidP="007E5013">
      <w:pPr>
        <w:spacing w:before="0" w:after="0" w:line="240" w:lineRule="auto"/>
        <w:ind w:firstLine="1418"/>
        <w:rPr>
          <w:rFonts w:ascii="Times New Roman" w:eastAsia="Times New Roman" w:hAnsi="Times New Roman"/>
        </w:rPr>
      </w:pPr>
      <w:r w:rsidRPr="007E5013">
        <w:rPr>
          <w:rFonts w:ascii="Times New Roman" w:eastAsia="Times New Roman" w:hAnsi="Times New Roman"/>
        </w:rPr>
        <w:t xml:space="preserve">GABINETE DO PREFEITO MUNICIPAL DE NOVA PRATA, em </w:t>
      </w:r>
      <w:r w:rsidR="009E4906" w:rsidRPr="007E5013">
        <w:rPr>
          <w:rFonts w:ascii="Times New Roman" w:eastAsia="Times New Roman" w:hAnsi="Times New Roman"/>
          <w:color w:val="000000"/>
        </w:rPr>
        <w:t>25</w:t>
      </w:r>
      <w:r w:rsidRPr="007E5013">
        <w:rPr>
          <w:rFonts w:ascii="Times New Roman" w:eastAsia="Times New Roman" w:hAnsi="Times New Roman"/>
        </w:rPr>
        <w:t xml:space="preserve"> de </w:t>
      </w:r>
      <w:r w:rsidR="00E74B17" w:rsidRPr="007E5013">
        <w:rPr>
          <w:rFonts w:ascii="Times New Roman" w:eastAsia="Times New Roman" w:hAnsi="Times New Roman"/>
          <w:color w:val="000000"/>
        </w:rPr>
        <w:t>ju</w:t>
      </w:r>
      <w:r w:rsidR="001F3D0F" w:rsidRPr="007E5013">
        <w:rPr>
          <w:rFonts w:ascii="Times New Roman" w:eastAsia="Times New Roman" w:hAnsi="Times New Roman"/>
          <w:color w:val="000000"/>
        </w:rPr>
        <w:t>l</w:t>
      </w:r>
      <w:r w:rsidR="00E74B17" w:rsidRPr="007E5013">
        <w:rPr>
          <w:rFonts w:ascii="Times New Roman" w:eastAsia="Times New Roman" w:hAnsi="Times New Roman"/>
          <w:color w:val="000000"/>
        </w:rPr>
        <w:t xml:space="preserve">ho </w:t>
      </w:r>
      <w:r w:rsidRPr="007E5013">
        <w:rPr>
          <w:rFonts w:ascii="Times New Roman" w:eastAsia="Times New Roman" w:hAnsi="Times New Roman"/>
        </w:rPr>
        <w:t>de 202</w:t>
      </w:r>
      <w:r w:rsidR="00B23180" w:rsidRPr="007E5013">
        <w:rPr>
          <w:rFonts w:ascii="Times New Roman" w:eastAsia="Times New Roman" w:hAnsi="Times New Roman"/>
        </w:rPr>
        <w:t>4</w:t>
      </w:r>
      <w:r w:rsidRPr="007E5013">
        <w:rPr>
          <w:rFonts w:ascii="Times New Roman" w:eastAsia="Times New Roman" w:hAnsi="Times New Roman"/>
        </w:rPr>
        <w:t>.</w:t>
      </w:r>
    </w:p>
    <w:p w14:paraId="5A3C12B3" w14:textId="77777777" w:rsidR="00CB02BD" w:rsidRPr="007E5013" w:rsidRDefault="00CB02BD" w:rsidP="007E5013">
      <w:pPr>
        <w:spacing w:before="0" w:after="0" w:line="240" w:lineRule="auto"/>
        <w:rPr>
          <w:rFonts w:ascii="Times New Roman" w:eastAsia="Times New Roman" w:hAnsi="Times New Roman"/>
        </w:rPr>
      </w:pPr>
    </w:p>
    <w:p w14:paraId="0FF127FE" w14:textId="77777777" w:rsidR="000D34E8" w:rsidRPr="007E5013" w:rsidRDefault="000D34E8" w:rsidP="007E5013">
      <w:pPr>
        <w:spacing w:before="0" w:after="0" w:line="240" w:lineRule="auto"/>
        <w:rPr>
          <w:rFonts w:ascii="Times New Roman" w:eastAsia="Times New Roman" w:hAnsi="Times New Roman"/>
        </w:rPr>
      </w:pPr>
    </w:p>
    <w:p w14:paraId="5AF4B713" w14:textId="77777777" w:rsidR="007E1657" w:rsidRPr="007E5013" w:rsidRDefault="007E1657" w:rsidP="007E5013">
      <w:pPr>
        <w:spacing w:before="0" w:after="0" w:line="240" w:lineRule="auto"/>
        <w:rPr>
          <w:rFonts w:ascii="Times New Roman" w:eastAsia="Times New Roman" w:hAnsi="Times New Roman"/>
        </w:rPr>
      </w:pPr>
    </w:p>
    <w:p w14:paraId="4DA6512A" w14:textId="7F553567" w:rsidR="00CB02BD" w:rsidRPr="007E5013" w:rsidRDefault="005866B4" w:rsidP="007E5013">
      <w:pPr>
        <w:spacing w:before="0" w:after="0" w:line="240" w:lineRule="auto"/>
        <w:ind w:left="1276"/>
        <w:rPr>
          <w:rFonts w:ascii="Times New Roman" w:eastAsia="Times New Roman" w:hAnsi="Times New Roman"/>
        </w:rPr>
      </w:pPr>
      <w:r w:rsidRPr="007E5013">
        <w:rPr>
          <w:rFonts w:ascii="Times New Roman" w:eastAsia="Times New Roman" w:hAnsi="Times New Roman"/>
        </w:rPr>
        <w:t xml:space="preserve">  </w:t>
      </w:r>
      <w:r w:rsidR="00CB02BD" w:rsidRPr="007E5013">
        <w:rPr>
          <w:rFonts w:ascii="Times New Roman" w:eastAsia="Times New Roman" w:hAnsi="Times New Roman"/>
        </w:rPr>
        <w:t>Alcione Grazziotin</w:t>
      </w:r>
    </w:p>
    <w:p w14:paraId="7EB228CC" w14:textId="34270136" w:rsidR="007E1657" w:rsidRDefault="00CB02BD" w:rsidP="007E5013">
      <w:pPr>
        <w:spacing w:before="0" w:after="0" w:line="240" w:lineRule="auto"/>
        <w:ind w:left="1418"/>
        <w:rPr>
          <w:rFonts w:ascii="Times New Roman" w:eastAsia="Times New Roman" w:hAnsi="Times New Roman"/>
        </w:rPr>
      </w:pPr>
      <w:r w:rsidRPr="007E5013">
        <w:rPr>
          <w:rFonts w:ascii="Times New Roman" w:eastAsia="Times New Roman" w:hAnsi="Times New Roman"/>
        </w:rPr>
        <w:t>Prefeito Municipal</w:t>
      </w:r>
    </w:p>
    <w:p w14:paraId="742ADF29" w14:textId="77777777" w:rsidR="00AC73EF" w:rsidRPr="007E5013" w:rsidRDefault="00AC73EF" w:rsidP="007E5013">
      <w:pPr>
        <w:spacing w:before="0" w:after="0" w:line="240" w:lineRule="auto"/>
        <w:ind w:left="1418"/>
        <w:rPr>
          <w:rFonts w:ascii="Times New Roman" w:eastAsia="Times New Roman" w:hAnsi="Times New Roman"/>
        </w:rPr>
      </w:pPr>
    </w:p>
    <w:p w14:paraId="4CE38576" w14:textId="77777777" w:rsidR="002A4993" w:rsidRPr="007E5013" w:rsidRDefault="002A4993" w:rsidP="007E5013">
      <w:pPr>
        <w:tabs>
          <w:tab w:val="left" w:pos="4253"/>
        </w:tabs>
        <w:spacing w:before="0" w:after="0" w:line="240" w:lineRule="auto"/>
        <w:rPr>
          <w:rFonts w:ascii="Times New Roman" w:eastAsia="Times New Roman" w:hAnsi="Times New Roman"/>
        </w:rPr>
      </w:pPr>
    </w:p>
    <w:p w14:paraId="1661C213" w14:textId="39FA2829" w:rsidR="004F5E65" w:rsidRPr="007E5013" w:rsidRDefault="004F5E65" w:rsidP="007E5013">
      <w:pPr>
        <w:tabs>
          <w:tab w:val="left" w:pos="4253"/>
        </w:tabs>
        <w:spacing w:before="0"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7E5013">
        <w:rPr>
          <w:rFonts w:ascii="Times New Roman" w:eastAsia="Times New Roman" w:hAnsi="Times New Roman"/>
          <w:b/>
          <w:lang w:eastAsia="ar-SA"/>
        </w:rPr>
        <w:lastRenderedPageBreak/>
        <w:t>TERMO DE CONVÊNIO</w:t>
      </w:r>
    </w:p>
    <w:p w14:paraId="1339E50A" w14:textId="77777777" w:rsidR="007E1657" w:rsidRPr="007E5013" w:rsidRDefault="007E1657" w:rsidP="007E5013">
      <w:pPr>
        <w:tabs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3F5F10A5" w14:textId="77777777" w:rsidR="004F5E65" w:rsidRPr="007E5013" w:rsidRDefault="004F5E65" w:rsidP="007E5013">
      <w:pPr>
        <w:tabs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  <w:r w:rsidRPr="007E5013">
        <w:rPr>
          <w:rFonts w:ascii="Times New Roman" w:eastAsia="Times New Roman" w:hAnsi="Times New Roman"/>
          <w:b/>
          <w:lang w:eastAsia="ar-SA"/>
        </w:rPr>
        <w:t xml:space="preserve">                                               </w:t>
      </w:r>
    </w:p>
    <w:p w14:paraId="6A33D70D" w14:textId="402B37E1" w:rsidR="004F5E65" w:rsidRPr="007E5013" w:rsidRDefault="00D53ED0" w:rsidP="00AC73EF">
      <w:pPr>
        <w:tabs>
          <w:tab w:val="left" w:pos="7082"/>
        </w:tabs>
        <w:spacing w:before="0" w:after="0" w:line="240" w:lineRule="auto"/>
        <w:ind w:left="3261"/>
        <w:rPr>
          <w:rFonts w:ascii="Times New Roman" w:hAnsi="Times New Roman"/>
          <w:sz w:val="21"/>
          <w:szCs w:val="21"/>
        </w:rPr>
      </w:pPr>
      <w:r w:rsidRPr="007E5013">
        <w:rPr>
          <w:rFonts w:ascii="Times New Roman" w:hAnsi="Times New Roman"/>
          <w:sz w:val="21"/>
          <w:szCs w:val="21"/>
        </w:rPr>
        <w:t>CONVÊNIO CELEBRADO PARA RECEBIMENTO E REPASSE DE VALORES À ASSOCIAÇÃO HOSPITALAR MANOEL FRANCISCO GUERREIRO, DE INCENTIVO À QUALIFICAÇÃO DO SISTEMA ÚNICO DE SAÚDE (SUS), ATRAVÉS DO PROGRAMA ASSISTIR, INSTITUÍDO PELOS DECRETOS ESTADUAIS 56.015/2021-RS E 56.016/2021-RS, NAS ESPECIALIDADES CLÍNICA E CIRÚRGICA DE OTORRINOLARINGOLOGIA, CONFORME PORTARIA SES Nº 284/2024.</w:t>
      </w:r>
    </w:p>
    <w:p w14:paraId="0D7618B5" w14:textId="77777777" w:rsidR="006B5455" w:rsidRPr="007E5013" w:rsidRDefault="006B5455" w:rsidP="007E5013">
      <w:pPr>
        <w:tabs>
          <w:tab w:val="left" w:pos="7082"/>
        </w:tabs>
        <w:spacing w:before="0" w:after="0" w:line="240" w:lineRule="auto"/>
        <w:ind w:left="3402"/>
        <w:rPr>
          <w:rFonts w:ascii="Times New Roman" w:hAnsi="Times New Roman"/>
          <w:i/>
        </w:rPr>
      </w:pPr>
    </w:p>
    <w:p w14:paraId="61CE0F46" w14:textId="77777777" w:rsidR="00C03604" w:rsidRPr="007E5013" w:rsidRDefault="00C03604" w:rsidP="007E5013">
      <w:pPr>
        <w:tabs>
          <w:tab w:val="left" w:pos="7082"/>
        </w:tabs>
        <w:spacing w:before="0" w:after="0" w:line="240" w:lineRule="auto"/>
        <w:ind w:left="2829"/>
        <w:rPr>
          <w:rFonts w:ascii="Times New Roman" w:hAnsi="Times New Roman"/>
          <w:i/>
        </w:rPr>
      </w:pPr>
    </w:p>
    <w:p w14:paraId="76BC8754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bCs/>
          <w:lang w:eastAsia="ar-SA"/>
        </w:rPr>
      </w:pPr>
      <w:r w:rsidRPr="007E5013">
        <w:rPr>
          <w:rFonts w:ascii="Times New Roman" w:eastAsia="Times New Roman" w:hAnsi="Times New Roman"/>
          <w:b/>
          <w:bCs/>
          <w:lang w:eastAsia="ar-SA"/>
        </w:rPr>
        <w:t>DOS PARTÍCIPES</w:t>
      </w:r>
    </w:p>
    <w:p w14:paraId="184AFDB4" w14:textId="77777777" w:rsidR="009E4906" w:rsidRPr="007E5013" w:rsidRDefault="009E4906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bCs/>
          <w:lang w:eastAsia="ar-SA"/>
        </w:rPr>
      </w:pPr>
    </w:p>
    <w:p w14:paraId="39A0A8C3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b/>
          <w:bCs/>
          <w:lang w:eastAsia="ar-SA"/>
        </w:rPr>
        <w:t>MUNICÍPIO CONVENIADO: MUNICÍPIO DE GUAPORÉ</w:t>
      </w:r>
      <w:r w:rsidRPr="007E5013">
        <w:rPr>
          <w:rFonts w:ascii="Times New Roman" w:eastAsia="Times New Roman" w:hAnsi="Times New Roman"/>
          <w:lang w:eastAsia="ar-SA"/>
        </w:rPr>
        <w:t>, pessoa jurídica de direito público interno, estabelecido na Avenida Silvio Sanson, n° 1135, Guaporé/RS, inscrito no CNPJ sob o n° 87.862.397/0001-09 neste ato representado pelo Prefeito Sr. Valdir Carlos Fabris, inscrito no CPF sob o n° 060.291.160-53.</w:t>
      </w:r>
    </w:p>
    <w:p w14:paraId="6377156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A7E1FEF" w14:textId="4FB9EE32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b/>
          <w:bCs/>
          <w:lang w:eastAsia="ar-SA"/>
        </w:rPr>
        <w:t xml:space="preserve">MUNICÍPIO CONVENENTE: MUNICÍPIO DE </w:t>
      </w:r>
      <w:r w:rsidR="009E4906" w:rsidRPr="007E5013">
        <w:rPr>
          <w:rFonts w:ascii="Times New Roman" w:eastAsia="Times New Roman" w:hAnsi="Times New Roman"/>
          <w:b/>
          <w:bCs/>
          <w:lang w:eastAsia="ar-SA"/>
        </w:rPr>
        <w:t xml:space="preserve">NOVA </w:t>
      </w:r>
      <w:r w:rsidR="00295D54" w:rsidRPr="007E5013">
        <w:rPr>
          <w:rFonts w:ascii="Times New Roman" w:eastAsia="Times New Roman" w:hAnsi="Times New Roman"/>
          <w:b/>
          <w:bCs/>
          <w:lang w:eastAsia="ar-SA"/>
        </w:rPr>
        <w:t xml:space="preserve">PRATA </w:t>
      </w:r>
      <w:r w:rsidR="00295D54" w:rsidRPr="007E5013">
        <w:rPr>
          <w:rFonts w:ascii="Times New Roman" w:eastAsia="Times New Roman" w:hAnsi="Times New Roman"/>
          <w:lang w:eastAsia="ar-SA"/>
        </w:rPr>
        <w:t>pessoa</w:t>
      </w:r>
      <w:r w:rsidRPr="007E5013">
        <w:rPr>
          <w:rFonts w:ascii="Times New Roman" w:eastAsia="Times New Roman" w:hAnsi="Times New Roman"/>
          <w:lang w:eastAsia="ar-SA"/>
        </w:rPr>
        <w:t xml:space="preserve"> jurídica de direito público interno, estabelecido na </w:t>
      </w:r>
      <w:r w:rsidR="00295D54" w:rsidRPr="007E5013">
        <w:rPr>
          <w:rFonts w:ascii="Times New Roman" w:eastAsia="Times New Roman" w:hAnsi="Times New Roman"/>
          <w:lang w:eastAsia="ar-SA"/>
        </w:rPr>
        <w:t>Av. Fernando Luzzatto</w:t>
      </w:r>
      <w:r w:rsidRPr="007E5013">
        <w:rPr>
          <w:rFonts w:ascii="Times New Roman" w:eastAsia="Times New Roman" w:hAnsi="Times New Roman"/>
          <w:lang w:eastAsia="ar-SA"/>
        </w:rPr>
        <w:t>, n°</w:t>
      </w:r>
      <w:r w:rsidR="00295D54" w:rsidRPr="007E5013">
        <w:rPr>
          <w:rFonts w:ascii="Times New Roman" w:eastAsia="Times New Roman" w:hAnsi="Times New Roman"/>
          <w:lang w:eastAsia="ar-SA"/>
        </w:rPr>
        <w:t>158</w:t>
      </w:r>
      <w:r w:rsidRPr="007E5013">
        <w:rPr>
          <w:rFonts w:ascii="Times New Roman" w:eastAsia="Times New Roman" w:hAnsi="Times New Roman"/>
          <w:lang w:eastAsia="ar-SA"/>
        </w:rPr>
        <w:t>, na cidade de</w:t>
      </w:r>
      <w:r w:rsidR="00295D54" w:rsidRPr="007E5013">
        <w:rPr>
          <w:rFonts w:ascii="Times New Roman" w:eastAsia="Times New Roman" w:hAnsi="Times New Roman"/>
          <w:lang w:eastAsia="ar-SA"/>
        </w:rPr>
        <w:t xml:space="preserve"> Nova Prata</w:t>
      </w:r>
      <w:r w:rsidRPr="007E5013">
        <w:rPr>
          <w:rFonts w:ascii="Times New Roman" w:eastAsia="Times New Roman" w:hAnsi="Times New Roman"/>
          <w:lang w:eastAsia="ar-SA"/>
        </w:rPr>
        <w:t>/RS, inscrito no CNPJ sob o n°</w:t>
      </w:r>
      <w:r w:rsidR="00295D54" w:rsidRPr="007E5013">
        <w:rPr>
          <w:rFonts w:ascii="Times New Roman" w:eastAsia="Times New Roman" w:hAnsi="Times New Roman"/>
          <w:lang w:eastAsia="ar-SA"/>
        </w:rPr>
        <w:t xml:space="preserve"> 91.618.439/0001-38</w:t>
      </w:r>
      <w:r w:rsidRPr="007E5013">
        <w:rPr>
          <w:rFonts w:ascii="Times New Roman" w:eastAsia="Times New Roman" w:hAnsi="Times New Roman"/>
          <w:lang w:eastAsia="ar-SA"/>
        </w:rPr>
        <w:t>, neste ato representado pelo Prefeito Sr.</w:t>
      </w:r>
      <w:r w:rsidR="00295D54" w:rsidRPr="007E5013">
        <w:rPr>
          <w:rFonts w:ascii="Times New Roman" w:eastAsia="Times New Roman" w:hAnsi="Times New Roman"/>
          <w:lang w:eastAsia="ar-SA"/>
        </w:rPr>
        <w:t xml:space="preserve"> Alcione Grazziotin</w:t>
      </w:r>
      <w:r w:rsidRPr="007E5013">
        <w:rPr>
          <w:rFonts w:ascii="Times New Roman" w:eastAsia="Times New Roman" w:hAnsi="Times New Roman"/>
          <w:lang w:eastAsia="ar-SA"/>
        </w:rPr>
        <w:t>,</w:t>
      </w:r>
      <w:r w:rsidR="00295D54" w:rsidRPr="007E5013">
        <w:rPr>
          <w:rFonts w:ascii="Times New Roman" w:eastAsia="Times New Roman" w:hAnsi="Times New Roman"/>
          <w:lang w:eastAsia="ar-SA"/>
        </w:rPr>
        <w:t xml:space="preserve"> </w:t>
      </w:r>
      <w:r w:rsidRPr="007E5013">
        <w:rPr>
          <w:rFonts w:ascii="Times New Roman" w:eastAsia="Times New Roman" w:hAnsi="Times New Roman"/>
          <w:lang w:eastAsia="ar-SA"/>
        </w:rPr>
        <w:t xml:space="preserve">inscrito no CPF sob o nº </w:t>
      </w:r>
      <w:r w:rsidR="00295D54" w:rsidRPr="007E5013">
        <w:rPr>
          <w:rFonts w:ascii="Times New Roman" w:eastAsia="Times New Roman" w:hAnsi="Times New Roman"/>
          <w:lang w:eastAsia="ar-SA"/>
        </w:rPr>
        <w:t>424.542.980-15</w:t>
      </w:r>
      <w:r w:rsidRPr="007E5013">
        <w:rPr>
          <w:rFonts w:ascii="Times New Roman" w:eastAsia="Times New Roman" w:hAnsi="Times New Roman"/>
          <w:lang w:eastAsia="ar-SA"/>
        </w:rPr>
        <w:t>.</w:t>
      </w:r>
    </w:p>
    <w:p w14:paraId="039C0126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2E4C2C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INTERVENIENTE: ASSOCIAÇÃO HOSPITALAR MANOEL FRANCISCO GUERREIRO, pessoa jurídica de direito privado, inscrita no CNPJ sob nº 03.184.906/0001-00, com sede na Rua Dr. João Manoel Pereira, nº 951, centro, Guaporé/RS</w:t>
      </w:r>
    </w:p>
    <w:p w14:paraId="6D1234EC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4DB786E" w14:textId="7148145F" w:rsidR="00D53ED0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As partes acima mencionadas celebram o presente Convênio com fundamento nas respectivas Leis Municipais e na Lei Federal n° 8.080, de 19 de setembro de 1990, mediante o estabelecimento das seguintes cláusulas e condições:</w:t>
      </w:r>
    </w:p>
    <w:p w14:paraId="138FFB63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88C6A02" w14:textId="77777777" w:rsidR="007E5013" w:rsidRP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2A7C722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PRIMEIRA: Do Objeto</w:t>
      </w:r>
    </w:p>
    <w:p w14:paraId="298F65E1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O objeto do presente Convênio é a colaboração mútua entre os partícipes, para tomada de serviços e qualificação da ASSOCIAÇÃO HOSPITALAR MANOEL FRANCISCO GUERREIRO-HOSPITAL DE GUAPORÉ, para incentivo a qualificação do Sistema Único de Saúde (SUS), através do Programa Assistir, nas especialidades clínica e cirúrgica de Otorrinolaringologia.</w:t>
      </w:r>
    </w:p>
    <w:p w14:paraId="7D442C65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3B681FB8" w14:textId="77777777" w:rsidR="00D53ED0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Parágrafo Único: o presente convênio poderá ser aditado na medida em que o hospital for credenciado para a inclusão de novas especialidades.</w:t>
      </w:r>
    </w:p>
    <w:p w14:paraId="736F293D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61E25B5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98E179F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3FE6F2F" w14:textId="77777777" w:rsidR="007E5013" w:rsidRP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5612C4D" w14:textId="77777777" w:rsidR="00E63A38" w:rsidRPr="007E5013" w:rsidRDefault="00E63A38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C4B2C37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SEGUNDA: Das Obrigações das Partes</w:t>
      </w:r>
    </w:p>
    <w:p w14:paraId="0AEC0417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Para o êxito do presente Convênio, cada partícipe compromete-se nos termos a seguir propostos:</w:t>
      </w:r>
    </w:p>
    <w:p w14:paraId="1B658C1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1- O MUNICÍPIO DE GUAPORÉ se compromete a:</w:t>
      </w:r>
    </w:p>
    <w:p w14:paraId="36B1E83B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manter contrato com a ASSOCIAÇÃO HOSPITALAR MANOEL FRANCISCO GUERREIRO-HOSPITAL DE GUAPORÉ para estabelecer as bases de relação entre os Municípios e o mesmo, integrando-o ao Sistema Único de Saúde - SUS, e definindo a sua inserção na rede regionalizada e hierarquizada de ações e serviços de saúde hospitalares e ambulatoriais, em caráter eletivo, visando à garantia de atenção integral à saúde nas áreas clínica e cirúrgica contratadas, dentro do limite de sua capacidade instalada e pactuada à saúde dos usuários do SUS que deles necessitem;</w:t>
      </w:r>
    </w:p>
    <w:p w14:paraId="6226EDF5" w14:textId="71A1AA0D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repassar à ASSOCIAÇÃO HOSPITALAR MANOEL FRANCISCO GUERREIRO-HOSPITAL DE GUAPORÉ, mensalmente, até o 15° (décimo quinto) dia de cada mês, os valores remetidos pelo Município de </w:t>
      </w:r>
      <w:r w:rsidR="000D34E8" w:rsidRPr="007E5013">
        <w:rPr>
          <w:rFonts w:ascii="Times New Roman" w:eastAsia="Times New Roman" w:hAnsi="Times New Roman"/>
          <w:lang w:eastAsia="ar-SA"/>
        </w:rPr>
        <w:t>NOVA PRATA</w:t>
      </w:r>
      <w:r w:rsidRPr="007E5013">
        <w:rPr>
          <w:rFonts w:ascii="Times New Roman" w:eastAsia="Times New Roman" w:hAnsi="Times New Roman"/>
          <w:lang w:eastAsia="ar-SA"/>
        </w:rPr>
        <w:t>, a título de incentivo à qualificação do SUS, nas especialidades clínica e cirúrgica de Otorrinolaringologia e outras que porventura sejam implementadas através do Programa Assistir;</w:t>
      </w:r>
    </w:p>
    <w:p w14:paraId="0A83B7A2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prestar orientação técnica e supervisionar a execução do convênio, a fim de que seja alcançado o objeto proposto;</w:t>
      </w:r>
    </w:p>
    <w:p w14:paraId="7A287D57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fiscalizar a utilização dos recursos destinados à ASSOCIAÇÃO HOSPITALAR MANOEL FRANCISCO GUERREIRO- HOSPITAL DE GUAPORÉ;</w:t>
      </w:r>
    </w:p>
    <w:p w14:paraId="7E5D7B59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acompanhar e avaliar a execução deste convênio;</w:t>
      </w:r>
    </w:p>
    <w:p w14:paraId="6351F233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criar uma Comissão de Acompanhamento, tanto da Contratualização da ASSOCIAÇÃO HOSPITALAR MANOEL FRANCISCO GUERREIRO- HOSPITAL DE GUAPORÉ, quanto deste convênio.</w:t>
      </w:r>
    </w:p>
    <w:p w14:paraId="59C58BE2" w14:textId="77777777" w:rsidR="00D53ED0" w:rsidRPr="007E5013" w:rsidRDefault="00D53ED0" w:rsidP="007E5013">
      <w:pPr>
        <w:numPr>
          <w:ilvl w:val="0"/>
          <w:numId w:val="4"/>
        </w:num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 Comissão de Acompanhamento de contrato analisará e deliberará a aprovação da prestação de contas apresentada pela ASSOCIAÇÃO HOSPITALAR MANOEL FRANCISCO GUERREIRO.</w:t>
      </w:r>
    </w:p>
    <w:p w14:paraId="0A943286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262F4DA" w14:textId="770004CF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2- O MUNICÍPIO DE </w:t>
      </w:r>
      <w:r w:rsidR="000D34E8" w:rsidRPr="007E5013">
        <w:rPr>
          <w:rFonts w:ascii="Times New Roman" w:eastAsia="Times New Roman" w:hAnsi="Times New Roman"/>
          <w:lang w:eastAsia="ar-SA"/>
        </w:rPr>
        <w:t xml:space="preserve">NOVA PRATA </w:t>
      </w:r>
      <w:r w:rsidRPr="007E5013">
        <w:rPr>
          <w:rFonts w:ascii="Times New Roman" w:eastAsia="Times New Roman" w:hAnsi="Times New Roman"/>
          <w:lang w:eastAsia="ar-SA"/>
        </w:rPr>
        <w:t>se compromete a:</w:t>
      </w:r>
    </w:p>
    <w:p w14:paraId="5958358C" w14:textId="5A1A6407" w:rsidR="00D53ED0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ind w:firstLine="426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a) </w:t>
      </w:r>
      <w:r w:rsidR="00D53ED0" w:rsidRPr="007E5013">
        <w:rPr>
          <w:rFonts w:ascii="Times New Roman" w:eastAsia="Times New Roman" w:hAnsi="Times New Roman"/>
          <w:lang w:eastAsia="ar-SA"/>
        </w:rPr>
        <w:t>repassar, mensalmente, até o 7° (sétimo) dia útil de cada mês ao MUNICÍPIO DE GUAPORÉ, a importância de R$ 2.300,00 (dois mil e trezentos reais), referente à complementação do Teto MAC, para cada procedimento cirúrgico completo.</w:t>
      </w:r>
    </w:p>
    <w:p w14:paraId="280B1A7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D043D6C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TERCEIRA: Da Interrupção do Repasse de Recursos</w:t>
      </w:r>
    </w:p>
    <w:p w14:paraId="36B5366C" w14:textId="7D8AFAC2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O não cumprimento dos compromissos assumidos pela ASSOCIAÇÃO HOSPITALAR MANOEL FRANCISCO GUERREIRO no Convênio firmado com o MUNICÍPIO DE GUAPORÉ, acarretará na interrupção, pelos MUNICÍPIOS CONVENENTES, do repasse dos recursos previstos </w:t>
      </w:r>
      <w:r w:rsidR="000D2166" w:rsidRPr="007E5013">
        <w:rPr>
          <w:rFonts w:ascii="Times New Roman" w:eastAsia="Times New Roman" w:hAnsi="Times New Roman"/>
          <w:lang w:eastAsia="ar-SA"/>
        </w:rPr>
        <w:t>nestes instrumentos</w:t>
      </w:r>
      <w:r w:rsidRPr="007E5013">
        <w:rPr>
          <w:rFonts w:ascii="Times New Roman" w:eastAsia="Times New Roman" w:hAnsi="Times New Roman"/>
          <w:lang w:eastAsia="ar-SA"/>
        </w:rPr>
        <w:t>.</w:t>
      </w:r>
    </w:p>
    <w:p w14:paraId="60F58D12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731E273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QUARTA: Da Fiscalização</w:t>
      </w:r>
    </w:p>
    <w:p w14:paraId="5FC939BB" w14:textId="77777777" w:rsidR="00D53ED0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Os MUNICÍPIOS decidirão em conjunto ou separadamente, sobre a oportunidade e conveniência de proceder à fiscalização quanto à execução do presente Convênio.</w:t>
      </w:r>
    </w:p>
    <w:p w14:paraId="7147A427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ABC93D8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937D426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328CD6BA" w14:textId="77777777" w:rsid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8C61540" w14:textId="77777777" w:rsidR="007E5013" w:rsidRP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5B8A09C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56F66D2B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QUINTA: Da Denúncia e da Rescisão</w:t>
      </w:r>
    </w:p>
    <w:p w14:paraId="72E65AA5" w14:textId="718D2DE2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Este Convênio poderá ser denunciado por escrito, a qualquer tempo e, rescindido de pleno direito, independentemente de interpelação judicial ou extrajudicial, por descumprimento das normas estabelecidas na legislação vigente; por inadimplemento de qualquer uma das suas cláusulas ou condições; pela superveniência de norma legal ou fato que o torne material ou formalmente inexequível; no caso de extinção do Programa Assistir; no caso de haver remanejo de teto MAC estadual e/ou federal dos Municípios participantes ou, ainda, por vontade das partes ou de uma delas, desde que, nesse caso, seja comunicado, por escrito, com no mínimo 60 (sessenta) dias de antecedência.</w:t>
      </w:r>
    </w:p>
    <w:p w14:paraId="0A306388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D6707FB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SEXTA: Da Fundamentação Legal</w:t>
      </w:r>
    </w:p>
    <w:p w14:paraId="74AA357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O Convênio reger-se-á pelas disposições da Lei Federal n° 8.080 de 19 de setembro de 1990 e suas alterações, e é celebrado em conformidade com autorizações contidas nas Leis Municipais específicas.</w:t>
      </w:r>
    </w:p>
    <w:p w14:paraId="40D33928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2447C4A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SÉTIMA: Do Prazo de Vigência</w:t>
      </w:r>
    </w:p>
    <w:p w14:paraId="1860E4AC" w14:textId="2925DBBE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Este convênio vigerá</w:t>
      </w:r>
      <w:r w:rsidR="007A4F6C" w:rsidRPr="007E5013">
        <w:rPr>
          <w:rFonts w:ascii="Times New Roman" w:eastAsia="Times New Roman" w:hAnsi="Times New Roman"/>
          <w:lang w:eastAsia="ar-SA"/>
        </w:rPr>
        <w:t xml:space="preserve"> por 12 meses</w:t>
      </w:r>
      <w:r w:rsidRPr="007E5013">
        <w:rPr>
          <w:rFonts w:ascii="Times New Roman" w:eastAsia="Times New Roman" w:hAnsi="Times New Roman"/>
          <w:lang w:eastAsia="ar-SA"/>
        </w:rPr>
        <w:t xml:space="preserve"> podendo, em acordo expresso, ser prorrogado através de Termo Aditivo, nos termos de legislação vigente.</w:t>
      </w:r>
    </w:p>
    <w:p w14:paraId="60E02E3A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94BDF3A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OITAVA: Das Alterações</w:t>
      </w:r>
    </w:p>
    <w:p w14:paraId="6EBF9A6B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Este instrumento poderá ter suas cláusulas alteradas, mediante acordo entre as partes, através de Termo Aditivo.</w:t>
      </w:r>
    </w:p>
    <w:p w14:paraId="4793FFDE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3CBD160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CLÁUSULA NONA: Das Dotações Orçamentárias: </w:t>
      </w:r>
    </w:p>
    <w:p w14:paraId="74D1048E" w14:textId="04169468" w:rsidR="002A4993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As despesas decorrentes deste convênio correrão por conta de dotações específicas dos orçamentos em execução no MUNICÍPIO CONVENENTE, sendo celebrado sem ônus com o MUNICÍPIO DE GUAPORÉ.</w:t>
      </w:r>
    </w:p>
    <w:p w14:paraId="6E3B71D6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98B1606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DÉCIMA: Das Disposições Gerais</w:t>
      </w:r>
    </w:p>
    <w:p w14:paraId="67D8EAF9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Além das disposições anteriores, devem ser seguidas as seguintes estipulações:</w:t>
      </w:r>
    </w:p>
    <w:p w14:paraId="07BB49F9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a) os partícipes agirão solidariamente para viabilização desse convênio, face ao superior interesse público;</w:t>
      </w:r>
    </w:p>
    <w:p w14:paraId="37117E12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b) este Termo tem seu respaldo fundamentado na finalidade específica na consecução do objetivo pactuado, regendo-se pelas cláusulas mencionadas neste instrumento, definidoras de direitos, obrigações e responsabilidades dos partícipes até seu efetivo termo;</w:t>
      </w:r>
    </w:p>
    <w:p w14:paraId="351E3D40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4208961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CLÁUSULA DÉCIMA PRIMEIRA: Do Interveniente</w:t>
      </w:r>
    </w:p>
    <w:p w14:paraId="4F4332DE" w14:textId="77777777" w:rsidR="00D53ED0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A Associação Hospitalar Manoel Francisco Guerreiro, como interveniente, anui e concorda com todas as cláusulas e disposições do presente instrumento.</w:t>
      </w:r>
    </w:p>
    <w:p w14:paraId="5117489E" w14:textId="77777777" w:rsidR="00AC73EF" w:rsidRDefault="00AC73EF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AB15C57" w14:textId="77777777" w:rsidR="00AC73EF" w:rsidRDefault="00AC73EF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3B58159E" w14:textId="77777777" w:rsidR="00AC73EF" w:rsidRDefault="00AC73EF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A59DA40" w14:textId="77777777" w:rsidR="007E5013" w:rsidRPr="007E5013" w:rsidRDefault="007E5013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0034650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8AD58D4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lastRenderedPageBreak/>
        <w:t>CLÁUSULA DÉCIMA SEGUNDA: Do Foro</w:t>
      </w:r>
    </w:p>
    <w:p w14:paraId="78024871" w14:textId="77C590EC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>Eventuais litígios, resultantes da aplicação das disposições deste convênio, serão dirimidos perante o Foro da Comarca de Guaporé, RS, com exclusão de qualquer outro, por mais privilegiado que seja.</w:t>
      </w:r>
    </w:p>
    <w:p w14:paraId="0AA1FEFB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3BF9444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ab/>
        <w:t>E, por haverem assim acordado, declaram aceitar todas as disposições estabelecidas no presente instrumento, comprometendo-se em bem e fielmente cumpri-las, pelo que assinam o presente Convênio</w:t>
      </w:r>
    </w:p>
    <w:p w14:paraId="5E09C70F" w14:textId="77777777" w:rsidR="00D53ED0" w:rsidRPr="007E5013" w:rsidRDefault="00D53ED0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07EE4613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7845542A" w14:textId="68BAEFB0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ab/>
      </w:r>
    </w:p>
    <w:p w14:paraId="16BAC51F" w14:textId="295D4F84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jc w:val="right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Nova Prata, </w:t>
      </w:r>
      <w:r w:rsidR="000D2166" w:rsidRPr="007E5013">
        <w:rPr>
          <w:rFonts w:ascii="Times New Roman" w:eastAsia="Times New Roman" w:hAnsi="Times New Roman"/>
          <w:lang w:eastAsia="ar-SA"/>
        </w:rPr>
        <w:t>25</w:t>
      </w:r>
      <w:r w:rsidR="00D83337" w:rsidRPr="007E5013">
        <w:rPr>
          <w:rFonts w:ascii="Times New Roman" w:eastAsia="Times New Roman" w:hAnsi="Times New Roman"/>
          <w:lang w:eastAsia="ar-SA"/>
        </w:rPr>
        <w:t xml:space="preserve"> </w:t>
      </w:r>
      <w:r w:rsidRPr="007E5013">
        <w:rPr>
          <w:rFonts w:ascii="Times New Roman" w:eastAsia="Times New Roman" w:hAnsi="Times New Roman"/>
          <w:lang w:eastAsia="ar-SA"/>
        </w:rPr>
        <w:t xml:space="preserve">de </w:t>
      </w:r>
      <w:r w:rsidR="00D83337" w:rsidRPr="007E5013">
        <w:rPr>
          <w:rFonts w:ascii="Times New Roman" w:eastAsia="Times New Roman" w:hAnsi="Times New Roman"/>
          <w:lang w:eastAsia="ar-SA"/>
        </w:rPr>
        <w:t xml:space="preserve">julho </w:t>
      </w:r>
      <w:r w:rsidRPr="007E5013">
        <w:rPr>
          <w:rFonts w:ascii="Times New Roman" w:eastAsia="Times New Roman" w:hAnsi="Times New Roman"/>
          <w:lang w:eastAsia="ar-SA"/>
        </w:rPr>
        <w:t xml:space="preserve">de </w:t>
      </w:r>
      <w:r w:rsidR="00905937" w:rsidRPr="007E5013">
        <w:rPr>
          <w:rFonts w:ascii="Times New Roman" w:eastAsia="Times New Roman" w:hAnsi="Times New Roman"/>
          <w:lang w:eastAsia="ar-SA"/>
        </w:rPr>
        <w:t>202</w:t>
      </w:r>
      <w:r w:rsidR="00B23180" w:rsidRPr="007E5013">
        <w:rPr>
          <w:rFonts w:ascii="Times New Roman" w:eastAsia="Times New Roman" w:hAnsi="Times New Roman"/>
          <w:lang w:eastAsia="ar-SA"/>
        </w:rPr>
        <w:t>4</w:t>
      </w:r>
      <w:r w:rsidRPr="007E5013">
        <w:rPr>
          <w:rFonts w:ascii="Times New Roman" w:eastAsia="Times New Roman" w:hAnsi="Times New Roman"/>
          <w:lang w:eastAsia="ar-SA"/>
        </w:rPr>
        <w:t>.</w:t>
      </w:r>
    </w:p>
    <w:p w14:paraId="171B96D1" w14:textId="77777777" w:rsidR="00D83337" w:rsidRPr="007E5013" w:rsidRDefault="00D83337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9CD04C1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1B3F7800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3EC3597B" w14:textId="5A758066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9DE3E36" w14:textId="77777777" w:rsidR="001F07E7" w:rsidRPr="007E5013" w:rsidRDefault="001F07E7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74CA6D0" w14:textId="77777777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02A85F52" w14:textId="2D4316A4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                  </w:t>
      </w:r>
      <w:r w:rsidR="00905937" w:rsidRPr="007E5013">
        <w:rPr>
          <w:rFonts w:ascii="Times New Roman" w:eastAsia="Times New Roman" w:hAnsi="Times New Roman"/>
          <w:lang w:eastAsia="ar-SA"/>
        </w:rPr>
        <w:t>Alcione Grazziotin</w:t>
      </w:r>
      <w:r w:rsidR="004C779F" w:rsidRPr="007E5013">
        <w:rPr>
          <w:rFonts w:ascii="Times New Roman" w:eastAsia="Times New Roman" w:hAnsi="Times New Roman"/>
          <w:lang w:eastAsia="ar-SA"/>
        </w:rPr>
        <w:t xml:space="preserve">                         </w:t>
      </w:r>
      <w:r w:rsidR="00905937" w:rsidRPr="007E5013">
        <w:rPr>
          <w:rFonts w:ascii="Times New Roman" w:eastAsia="Times New Roman" w:hAnsi="Times New Roman"/>
          <w:lang w:eastAsia="ar-SA"/>
        </w:rPr>
        <w:t xml:space="preserve">     </w:t>
      </w:r>
      <w:r w:rsidR="00C03604" w:rsidRPr="007E5013">
        <w:rPr>
          <w:rFonts w:ascii="Times New Roman" w:eastAsia="Times New Roman" w:hAnsi="Times New Roman"/>
          <w:lang w:eastAsia="ar-SA"/>
        </w:rPr>
        <w:t xml:space="preserve">         </w:t>
      </w:r>
      <w:r w:rsidR="00E43AAC" w:rsidRPr="007E5013">
        <w:rPr>
          <w:rFonts w:ascii="Times New Roman" w:eastAsia="Times New Roman" w:hAnsi="Times New Roman"/>
          <w:lang w:eastAsia="ar-SA"/>
        </w:rPr>
        <w:t xml:space="preserve">                    </w:t>
      </w:r>
      <w:r w:rsidR="00C03604" w:rsidRPr="007E5013">
        <w:rPr>
          <w:rFonts w:ascii="Times New Roman" w:eastAsia="Times New Roman" w:hAnsi="Times New Roman"/>
          <w:lang w:eastAsia="ar-SA"/>
        </w:rPr>
        <w:t xml:space="preserve"> </w:t>
      </w:r>
      <w:r w:rsidR="00905937" w:rsidRPr="007E5013">
        <w:rPr>
          <w:rFonts w:ascii="Times New Roman" w:eastAsia="Times New Roman" w:hAnsi="Times New Roman"/>
          <w:lang w:eastAsia="ar-SA"/>
        </w:rPr>
        <w:t xml:space="preserve"> </w:t>
      </w:r>
      <w:r w:rsidR="004C779F" w:rsidRPr="007E5013">
        <w:rPr>
          <w:rFonts w:ascii="Times New Roman" w:eastAsia="Times New Roman" w:hAnsi="Times New Roman"/>
          <w:lang w:eastAsia="ar-SA"/>
        </w:rPr>
        <w:t xml:space="preserve"> </w:t>
      </w:r>
      <w:r w:rsidR="005F5851" w:rsidRPr="007E5013">
        <w:rPr>
          <w:rFonts w:ascii="Times New Roman" w:eastAsia="Times New Roman" w:hAnsi="Times New Roman"/>
          <w:lang w:eastAsia="ar-SA"/>
        </w:rPr>
        <w:t xml:space="preserve">    </w:t>
      </w:r>
      <w:r w:rsidR="00B97C61" w:rsidRPr="007E5013">
        <w:rPr>
          <w:rFonts w:ascii="Times New Roman" w:eastAsia="Times New Roman" w:hAnsi="Times New Roman"/>
          <w:lang w:eastAsia="ar-SA"/>
        </w:rPr>
        <w:t>Valdir Carlos Fabris</w:t>
      </w:r>
      <w:r w:rsidR="005F5851" w:rsidRPr="007E5013">
        <w:rPr>
          <w:rFonts w:ascii="Times New Roman" w:eastAsia="Times New Roman" w:hAnsi="Times New Roman"/>
          <w:lang w:eastAsia="ar-SA"/>
        </w:rPr>
        <w:t xml:space="preserve"> </w:t>
      </w:r>
    </w:p>
    <w:p w14:paraId="6C25D85C" w14:textId="34A15290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  <w:r w:rsidRPr="007E5013">
        <w:rPr>
          <w:rFonts w:ascii="Times New Roman" w:eastAsia="Times New Roman" w:hAnsi="Times New Roman"/>
          <w:lang w:eastAsia="ar-SA"/>
        </w:rPr>
        <w:t xml:space="preserve">       Prefeito Municipal de Nova Prata     </w:t>
      </w:r>
      <w:r w:rsidR="00C03604" w:rsidRPr="007E5013">
        <w:rPr>
          <w:rFonts w:ascii="Times New Roman" w:eastAsia="Times New Roman" w:hAnsi="Times New Roman"/>
          <w:lang w:eastAsia="ar-SA"/>
        </w:rPr>
        <w:t xml:space="preserve">         </w:t>
      </w:r>
      <w:r w:rsidRPr="007E5013">
        <w:rPr>
          <w:rFonts w:ascii="Times New Roman" w:eastAsia="Times New Roman" w:hAnsi="Times New Roman"/>
          <w:lang w:eastAsia="ar-SA"/>
        </w:rPr>
        <w:t xml:space="preserve"> </w:t>
      </w:r>
      <w:r w:rsidR="004C779F" w:rsidRPr="007E5013">
        <w:rPr>
          <w:rFonts w:ascii="Times New Roman" w:eastAsia="Times New Roman" w:hAnsi="Times New Roman"/>
          <w:lang w:eastAsia="ar-SA"/>
        </w:rPr>
        <w:t xml:space="preserve">  </w:t>
      </w:r>
      <w:r w:rsidR="00E43AAC" w:rsidRPr="007E5013">
        <w:rPr>
          <w:rFonts w:ascii="Times New Roman" w:eastAsia="Times New Roman" w:hAnsi="Times New Roman"/>
          <w:lang w:eastAsia="ar-SA"/>
        </w:rPr>
        <w:t xml:space="preserve">                 </w:t>
      </w:r>
      <w:r w:rsidR="005F5851" w:rsidRPr="007E5013">
        <w:rPr>
          <w:rFonts w:ascii="Times New Roman" w:eastAsia="Times New Roman" w:hAnsi="Times New Roman"/>
          <w:lang w:eastAsia="ar-SA"/>
        </w:rPr>
        <w:t xml:space="preserve">     </w:t>
      </w:r>
      <w:r w:rsidR="00E43AAC" w:rsidRPr="007E5013">
        <w:rPr>
          <w:rFonts w:ascii="Times New Roman" w:eastAsia="Times New Roman" w:hAnsi="Times New Roman"/>
          <w:lang w:eastAsia="ar-SA"/>
        </w:rPr>
        <w:t xml:space="preserve"> </w:t>
      </w:r>
      <w:r w:rsidR="004C779F" w:rsidRPr="007E5013">
        <w:rPr>
          <w:rFonts w:ascii="Times New Roman" w:eastAsia="Times New Roman" w:hAnsi="Times New Roman"/>
          <w:lang w:eastAsia="ar-SA"/>
        </w:rPr>
        <w:t xml:space="preserve"> </w:t>
      </w:r>
      <w:r w:rsidR="005F5851" w:rsidRPr="007E5013">
        <w:rPr>
          <w:rFonts w:ascii="Times New Roman" w:eastAsia="Times New Roman" w:hAnsi="Times New Roman"/>
          <w:lang w:eastAsia="ar-SA"/>
        </w:rPr>
        <w:t xml:space="preserve">  </w:t>
      </w:r>
      <w:r w:rsidR="004C779F" w:rsidRPr="007E5013">
        <w:rPr>
          <w:rFonts w:ascii="Times New Roman" w:eastAsia="Times New Roman" w:hAnsi="Times New Roman"/>
          <w:lang w:eastAsia="ar-SA"/>
        </w:rPr>
        <w:t xml:space="preserve"> </w:t>
      </w:r>
      <w:r w:rsidRPr="007E5013">
        <w:rPr>
          <w:rFonts w:ascii="Times New Roman" w:eastAsia="Times New Roman" w:hAnsi="Times New Roman"/>
          <w:lang w:eastAsia="ar-SA"/>
        </w:rPr>
        <w:t xml:space="preserve">Prefeito Municipal de </w:t>
      </w:r>
      <w:r w:rsidR="00B97C61" w:rsidRPr="007E5013">
        <w:rPr>
          <w:rFonts w:ascii="Times New Roman" w:eastAsia="Times New Roman" w:hAnsi="Times New Roman"/>
          <w:lang w:eastAsia="ar-SA"/>
        </w:rPr>
        <w:t>Guaporé</w:t>
      </w:r>
    </w:p>
    <w:p w14:paraId="02EA3BDC" w14:textId="77777777" w:rsidR="004F5E65" w:rsidRPr="007E5013" w:rsidRDefault="004F5E6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6A792715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77C3A072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27E396C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2DBD6C1F" w14:textId="77777777" w:rsidR="00CB42B2" w:rsidRPr="007E5013" w:rsidRDefault="00CB42B2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eastAsia="Times New Roman" w:hAnsi="Times New Roman"/>
          <w:lang w:eastAsia="ar-SA"/>
        </w:rPr>
      </w:pPr>
    </w:p>
    <w:p w14:paraId="4B701804" w14:textId="77777777" w:rsidR="002A4993" w:rsidRPr="007E5013" w:rsidRDefault="002A4993" w:rsidP="007E5013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/>
          <w:lang w:eastAsia="pt-BR"/>
        </w:rPr>
      </w:pPr>
      <w:r w:rsidRPr="007E5013">
        <w:rPr>
          <w:rFonts w:ascii="Times New Roman" w:eastAsia="Times New Roman" w:hAnsi="Times New Roman"/>
          <w:lang w:eastAsia="pt-BR"/>
        </w:rPr>
        <w:t>Testemunhas:</w:t>
      </w:r>
    </w:p>
    <w:p w14:paraId="2656419F" w14:textId="02042D96" w:rsidR="002A4993" w:rsidRPr="007E5013" w:rsidRDefault="002A4993" w:rsidP="007E5013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/>
          <w:lang w:eastAsia="pt-BR"/>
        </w:rPr>
      </w:pPr>
      <w:r w:rsidRPr="007E5013">
        <w:rPr>
          <w:rFonts w:ascii="Times New Roman" w:eastAsia="Times New Roman" w:hAnsi="Times New Roman"/>
          <w:lang w:eastAsia="pt-BR"/>
        </w:rPr>
        <w:br/>
      </w:r>
      <w:r w:rsidRPr="007E5013">
        <w:rPr>
          <w:rFonts w:ascii="Times New Roman" w:eastAsia="Times New Roman" w:hAnsi="Times New Roman"/>
          <w:lang w:eastAsia="pt-BR"/>
        </w:rPr>
        <w:br/>
        <w:t>1-__________________________________________ - CPF ___________________</w:t>
      </w:r>
      <w:r w:rsidRPr="007E5013">
        <w:rPr>
          <w:rFonts w:ascii="Times New Roman" w:eastAsia="Times New Roman" w:hAnsi="Times New Roman"/>
          <w:lang w:eastAsia="pt-BR"/>
        </w:rPr>
        <w:t>_____</w:t>
      </w:r>
    </w:p>
    <w:p w14:paraId="56204761" w14:textId="77777777" w:rsidR="002A4993" w:rsidRPr="007E5013" w:rsidRDefault="002A4993" w:rsidP="007E5013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/>
          <w:lang w:eastAsia="pt-BR"/>
        </w:rPr>
      </w:pPr>
    </w:p>
    <w:p w14:paraId="2F5F2D2E" w14:textId="3E1163FE" w:rsidR="002A4993" w:rsidRPr="007E5013" w:rsidRDefault="002A4993" w:rsidP="007E5013">
      <w:pPr>
        <w:tabs>
          <w:tab w:val="left" w:pos="567"/>
          <w:tab w:val="left" w:pos="993"/>
        </w:tabs>
        <w:spacing w:after="0" w:line="240" w:lineRule="auto"/>
        <w:rPr>
          <w:rFonts w:ascii="Times New Roman" w:hAnsi="Times New Roman"/>
        </w:rPr>
      </w:pPr>
      <w:r w:rsidRPr="007E5013">
        <w:rPr>
          <w:rFonts w:ascii="Times New Roman" w:eastAsia="Times New Roman" w:hAnsi="Times New Roman"/>
          <w:lang w:eastAsia="pt-BR"/>
        </w:rPr>
        <w:br/>
      </w:r>
      <w:r w:rsidRPr="007E5013">
        <w:rPr>
          <w:rFonts w:ascii="Times New Roman" w:eastAsia="Times New Roman" w:hAnsi="Times New Roman"/>
          <w:lang w:eastAsia="pt-BR"/>
        </w:rPr>
        <w:br/>
        <w:t>2-__________________________________________ - CPF ____________________</w:t>
      </w:r>
      <w:r w:rsidRPr="007E5013">
        <w:rPr>
          <w:rFonts w:ascii="Times New Roman" w:eastAsia="Times New Roman" w:hAnsi="Times New Roman"/>
          <w:lang w:eastAsia="pt-BR"/>
        </w:rPr>
        <w:t>_____</w:t>
      </w:r>
    </w:p>
    <w:p w14:paraId="7155087D" w14:textId="77777777" w:rsidR="002A4993" w:rsidRPr="007E5013" w:rsidRDefault="002A4993" w:rsidP="007E5013">
      <w:pPr>
        <w:tabs>
          <w:tab w:val="left" w:pos="567"/>
          <w:tab w:val="left" w:pos="993"/>
        </w:tabs>
        <w:spacing w:line="240" w:lineRule="auto"/>
        <w:rPr>
          <w:rFonts w:ascii="Times New Roman" w:hAnsi="Times New Roman"/>
        </w:rPr>
      </w:pPr>
    </w:p>
    <w:p w14:paraId="53CB1322" w14:textId="67A537DA" w:rsidR="00C42C75" w:rsidRPr="007E5013" w:rsidRDefault="00C42C75" w:rsidP="007E5013">
      <w:pPr>
        <w:tabs>
          <w:tab w:val="left" w:pos="1418"/>
          <w:tab w:val="left" w:pos="2552"/>
          <w:tab w:val="left" w:pos="4253"/>
        </w:tabs>
        <w:spacing w:before="0" w:after="0" w:line="240" w:lineRule="auto"/>
        <w:rPr>
          <w:rFonts w:ascii="Times New Roman" w:hAnsi="Times New Roman"/>
        </w:rPr>
      </w:pPr>
    </w:p>
    <w:sectPr w:rsidR="00C42C75" w:rsidRPr="007E5013" w:rsidSect="002A4993">
      <w:headerReference w:type="default" r:id="rId8"/>
      <w:pgSz w:w="11906" w:h="16838"/>
      <w:pgMar w:top="3403" w:right="1416" w:bottom="568" w:left="1276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EFA98" w14:textId="77777777" w:rsidR="00924B39" w:rsidRDefault="00924B39" w:rsidP="00C03604">
      <w:pPr>
        <w:spacing w:before="0" w:after="0" w:line="240" w:lineRule="auto"/>
      </w:pPr>
      <w:r>
        <w:separator/>
      </w:r>
    </w:p>
  </w:endnote>
  <w:endnote w:type="continuationSeparator" w:id="0">
    <w:p w14:paraId="458EF2F7" w14:textId="77777777" w:rsidR="00924B39" w:rsidRDefault="00924B39" w:rsidP="00C036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49C03" w14:textId="77777777" w:rsidR="00924B39" w:rsidRDefault="00924B39" w:rsidP="00C03604">
      <w:pPr>
        <w:spacing w:before="0" w:after="0" w:line="240" w:lineRule="auto"/>
      </w:pPr>
      <w:r>
        <w:separator/>
      </w:r>
    </w:p>
  </w:footnote>
  <w:footnote w:type="continuationSeparator" w:id="0">
    <w:p w14:paraId="0939B56A" w14:textId="77777777" w:rsidR="00924B39" w:rsidRDefault="00924B39" w:rsidP="00C036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266E0" w14:textId="4A3F077F" w:rsidR="006558B2" w:rsidRDefault="006558B2" w:rsidP="006558B2">
    <w:pPr>
      <w:pStyle w:val="Default"/>
    </w:pPr>
  </w:p>
  <w:p w14:paraId="11F82005" w14:textId="3448E9FE" w:rsidR="006558B2" w:rsidRDefault="006558B2" w:rsidP="006558B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5545D"/>
    <w:multiLevelType w:val="hybridMultilevel"/>
    <w:tmpl w:val="04823B7C"/>
    <w:lvl w:ilvl="0" w:tplc="9EE64E66">
      <w:start w:val="1"/>
      <w:numFmt w:val="decimal"/>
      <w:lvlText w:val="%1-"/>
      <w:lvlJc w:val="left"/>
      <w:pPr>
        <w:ind w:left="2418" w:hanging="14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9155FD7"/>
    <w:multiLevelType w:val="hybridMultilevel"/>
    <w:tmpl w:val="09042E8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D51981"/>
    <w:multiLevelType w:val="hybridMultilevel"/>
    <w:tmpl w:val="604CCF18"/>
    <w:lvl w:ilvl="0" w:tplc="DD0CD5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E3F46"/>
    <w:multiLevelType w:val="hybridMultilevel"/>
    <w:tmpl w:val="275C56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5553E"/>
    <w:multiLevelType w:val="hybridMultilevel"/>
    <w:tmpl w:val="D72A0E24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num w:numId="1" w16cid:durableId="353387070">
    <w:abstractNumId w:val="2"/>
  </w:num>
  <w:num w:numId="2" w16cid:durableId="714282772">
    <w:abstractNumId w:val="1"/>
  </w:num>
  <w:num w:numId="3" w16cid:durableId="22828450">
    <w:abstractNumId w:val="0"/>
  </w:num>
  <w:num w:numId="4" w16cid:durableId="4674770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7736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65"/>
    <w:rsid w:val="00016C33"/>
    <w:rsid w:val="000A2392"/>
    <w:rsid w:val="000D2166"/>
    <w:rsid w:val="000D34E8"/>
    <w:rsid w:val="001A5856"/>
    <w:rsid w:val="001D637D"/>
    <w:rsid w:val="001E346A"/>
    <w:rsid w:val="001F07E7"/>
    <w:rsid w:val="001F3D0F"/>
    <w:rsid w:val="00213495"/>
    <w:rsid w:val="00215997"/>
    <w:rsid w:val="00216567"/>
    <w:rsid w:val="002428B2"/>
    <w:rsid w:val="002441E0"/>
    <w:rsid w:val="00295D54"/>
    <w:rsid w:val="00296DF1"/>
    <w:rsid w:val="002A2591"/>
    <w:rsid w:val="002A39F5"/>
    <w:rsid w:val="002A4993"/>
    <w:rsid w:val="002B638C"/>
    <w:rsid w:val="002C22B6"/>
    <w:rsid w:val="00300BC6"/>
    <w:rsid w:val="0030447F"/>
    <w:rsid w:val="00373065"/>
    <w:rsid w:val="00373663"/>
    <w:rsid w:val="0038280C"/>
    <w:rsid w:val="00382B64"/>
    <w:rsid w:val="0039518A"/>
    <w:rsid w:val="003A62B6"/>
    <w:rsid w:val="003C531A"/>
    <w:rsid w:val="003D52CE"/>
    <w:rsid w:val="0044673C"/>
    <w:rsid w:val="004C779F"/>
    <w:rsid w:val="004F5E65"/>
    <w:rsid w:val="004F7A68"/>
    <w:rsid w:val="005328A6"/>
    <w:rsid w:val="00541C77"/>
    <w:rsid w:val="00550E8F"/>
    <w:rsid w:val="005560FB"/>
    <w:rsid w:val="0056778E"/>
    <w:rsid w:val="005866B4"/>
    <w:rsid w:val="005F5851"/>
    <w:rsid w:val="00623E91"/>
    <w:rsid w:val="00633B6D"/>
    <w:rsid w:val="00637675"/>
    <w:rsid w:val="00647895"/>
    <w:rsid w:val="006558B2"/>
    <w:rsid w:val="0067409F"/>
    <w:rsid w:val="006B449B"/>
    <w:rsid w:val="006B5455"/>
    <w:rsid w:val="006D3ABC"/>
    <w:rsid w:val="006D734A"/>
    <w:rsid w:val="0072082D"/>
    <w:rsid w:val="0074720B"/>
    <w:rsid w:val="00750560"/>
    <w:rsid w:val="007A46E4"/>
    <w:rsid w:val="007A4F6C"/>
    <w:rsid w:val="007D4C38"/>
    <w:rsid w:val="007E1657"/>
    <w:rsid w:val="007E1779"/>
    <w:rsid w:val="007E5013"/>
    <w:rsid w:val="00820411"/>
    <w:rsid w:val="00827558"/>
    <w:rsid w:val="00837944"/>
    <w:rsid w:val="00861634"/>
    <w:rsid w:val="008775BB"/>
    <w:rsid w:val="00892B8D"/>
    <w:rsid w:val="00896ADE"/>
    <w:rsid w:val="008E0AB6"/>
    <w:rsid w:val="00905937"/>
    <w:rsid w:val="00924B39"/>
    <w:rsid w:val="009635AB"/>
    <w:rsid w:val="00967C10"/>
    <w:rsid w:val="009C2168"/>
    <w:rsid w:val="009D1F9D"/>
    <w:rsid w:val="009E32FE"/>
    <w:rsid w:val="009E4906"/>
    <w:rsid w:val="00A21FD1"/>
    <w:rsid w:val="00A8139C"/>
    <w:rsid w:val="00AA3F41"/>
    <w:rsid w:val="00AC08AA"/>
    <w:rsid w:val="00AC1874"/>
    <w:rsid w:val="00AC73EF"/>
    <w:rsid w:val="00B23180"/>
    <w:rsid w:val="00B936AB"/>
    <w:rsid w:val="00B97C61"/>
    <w:rsid w:val="00BF62F5"/>
    <w:rsid w:val="00C03604"/>
    <w:rsid w:val="00C256B4"/>
    <w:rsid w:val="00C42C75"/>
    <w:rsid w:val="00CA28C7"/>
    <w:rsid w:val="00CB02BD"/>
    <w:rsid w:val="00CB42B2"/>
    <w:rsid w:val="00CD7B6D"/>
    <w:rsid w:val="00CE389B"/>
    <w:rsid w:val="00CE4286"/>
    <w:rsid w:val="00CE4FC6"/>
    <w:rsid w:val="00D179BE"/>
    <w:rsid w:val="00D256B1"/>
    <w:rsid w:val="00D34320"/>
    <w:rsid w:val="00D53ED0"/>
    <w:rsid w:val="00D54102"/>
    <w:rsid w:val="00D83337"/>
    <w:rsid w:val="00DB146A"/>
    <w:rsid w:val="00DE28D6"/>
    <w:rsid w:val="00DE7B10"/>
    <w:rsid w:val="00E02FA4"/>
    <w:rsid w:val="00E43AAC"/>
    <w:rsid w:val="00E63A38"/>
    <w:rsid w:val="00E65225"/>
    <w:rsid w:val="00E74B17"/>
    <w:rsid w:val="00E85736"/>
    <w:rsid w:val="00E868FB"/>
    <w:rsid w:val="00EB7DEA"/>
    <w:rsid w:val="00EC5A11"/>
    <w:rsid w:val="00EF42CC"/>
    <w:rsid w:val="00F132E9"/>
    <w:rsid w:val="00F1593B"/>
    <w:rsid w:val="00F170F4"/>
    <w:rsid w:val="00F24FBC"/>
    <w:rsid w:val="00F32D2C"/>
    <w:rsid w:val="00F401B0"/>
    <w:rsid w:val="00F47A0B"/>
    <w:rsid w:val="00F53009"/>
    <w:rsid w:val="00F5418C"/>
    <w:rsid w:val="00FC12B0"/>
    <w:rsid w:val="00FC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62E3A9"/>
  <w15:docId w15:val="{5CDD9651-9E21-4932-89F9-BB99D9B5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E65"/>
    <w:pPr>
      <w:spacing w:before="120" w:after="120" w:line="360" w:lineRule="auto"/>
      <w:jc w:val="both"/>
    </w:pPr>
    <w:rPr>
      <w:rFonts w:ascii="Bookman Old Style" w:eastAsia="Calibri" w:hAnsi="Bookman Old Style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0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6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604"/>
    <w:rPr>
      <w:rFonts w:ascii="Bookman Old Style" w:eastAsia="Calibri" w:hAnsi="Bookman Old Style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0360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604"/>
    <w:rPr>
      <w:rFonts w:ascii="Bookman Old Style" w:eastAsia="Calibri" w:hAnsi="Bookman Old Style" w:cs="Times New Roman"/>
      <w:sz w:val="24"/>
      <w:szCs w:val="24"/>
    </w:rPr>
  </w:style>
  <w:style w:type="paragraph" w:customStyle="1" w:styleId="Default">
    <w:name w:val="Default"/>
    <w:rsid w:val="006558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6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9D928-1A75-435E-BF9E-C56E89D5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1446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Francieli da Silva</cp:lastModifiedBy>
  <cp:revision>8</cp:revision>
  <cp:lastPrinted>2024-07-26T14:21:00Z</cp:lastPrinted>
  <dcterms:created xsi:type="dcterms:W3CDTF">2024-07-25T19:24:00Z</dcterms:created>
  <dcterms:modified xsi:type="dcterms:W3CDTF">2024-07-26T14:23:00Z</dcterms:modified>
</cp:coreProperties>
</file>