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A13" w:rsidRDefault="00025466" w:rsidP="00DB6A13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12</w:t>
      </w:r>
      <w:r w:rsidR="00DB6A13"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 w:rsidR="00B94867">
        <w:rPr>
          <w:rFonts w:ascii="Arial" w:hAnsi="Arial" w:cs="Arial"/>
          <w:b/>
          <w:sz w:val="28"/>
          <w:szCs w:val="28"/>
        </w:rPr>
        <w:t>. (16</w:t>
      </w:r>
      <w:r w:rsidR="00DB6A13">
        <w:rPr>
          <w:rFonts w:ascii="Arial" w:hAnsi="Arial" w:cs="Arial"/>
          <w:b/>
          <w:sz w:val="28"/>
          <w:szCs w:val="28"/>
        </w:rPr>
        <w:t>/05/2022)</w:t>
      </w:r>
      <w:r w:rsidR="00DB6A13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DB6A13" w:rsidRDefault="00DB6A13" w:rsidP="00DB6A13">
      <w:pPr>
        <w:rPr>
          <w:rFonts w:ascii="Arial" w:hAnsi="Arial" w:cs="Arial"/>
          <w:b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</w:t>
      </w:r>
      <w:r w:rsidR="00B94867">
        <w:rPr>
          <w:rFonts w:ascii="Arial" w:hAnsi="Arial" w:cs="Arial"/>
          <w:sz w:val="28"/>
          <w:szCs w:val="28"/>
        </w:rPr>
        <w:t>, DECLARO ABERTA A DÉCIMA SEGUNDA SESSÃO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ORDINÁRIA DO 1º PERIODO LEGISLATIVO DO EXERCÍCIO DE 2022.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DB6A13" w:rsidRDefault="00DB6A13" w:rsidP="00DB6A1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COMUNICAR QUE O PROJET</w:t>
      </w:r>
      <w:r w:rsidR="00025466">
        <w:rPr>
          <w:rFonts w:ascii="Arial" w:hAnsi="Arial" w:cs="Arial"/>
          <w:color w:val="000000"/>
          <w:sz w:val="28"/>
          <w:szCs w:val="28"/>
        </w:rPr>
        <w:t>O DE LEI Nº 007</w:t>
      </w:r>
      <w:r>
        <w:rPr>
          <w:rFonts w:ascii="Arial" w:hAnsi="Arial" w:cs="Arial"/>
          <w:color w:val="000000"/>
          <w:sz w:val="28"/>
          <w:szCs w:val="28"/>
        </w:rPr>
        <w:t>/2022 DO</w:t>
      </w:r>
      <w:r w:rsidR="00025466">
        <w:rPr>
          <w:rFonts w:ascii="Arial" w:hAnsi="Arial" w:cs="Arial"/>
          <w:color w:val="000000"/>
          <w:sz w:val="28"/>
          <w:szCs w:val="28"/>
        </w:rPr>
        <w:t xml:space="preserve"> EXECUTIVO MUNICIPAL</w:t>
      </w:r>
      <w:r>
        <w:rPr>
          <w:rFonts w:ascii="Arial" w:hAnsi="Arial" w:cs="Arial"/>
          <w:color w:val="000000"/>
          <w:sz w:val="28"/>
          <w:szCs w:val="28"/>
        </w:rPr>
        <w:t>, ESTÁ SENDO ENCAMINHADO PARA A COMISSÃO DE LEGISLAÇÃO E JUSTIÇA.</w:t>
      </w:r>
    </w:p>
    <w:p w:rsidR="00DB6A13" w:rsidRDefault="00DB6A13" w:rsidP="00DB6A1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025466" w:rsidRDefault="00025466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025466" w:rsidRDefault="00025466" w:rsidP="0002546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FINANÇAS E ORÇAMENTO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025466" w:rsidRDefault="00025466" w:rsidP="0002546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– VEREADOR FLAVIO AZEVEDO; </w:t>
      </w:r>
    </w:p>
    <w:p w:rsidR="00025466" w:rsidRDefault="00025466" w:rsidP="0002546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 – VEREADOR RICARDO JOSE</w:t>
      </w:r>
    </w:p>
    <w:p w:rsidR="00025466" w:rsidRDefault="00025466" w:rsidP="0002546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VEREADORA ANA PAULA.</w:t>
      </w:r>
    </w:p>
    <w:p w:rsidR="00025466" w:rsidRDefault="00025466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025466" w:rsidRDefault="00025466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025466" w:rsidRDefault="00025466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025466" w:rsidRDefault="00025466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DB6A13" w:rsidRDefault="00DB6A13" w:rsidP="00DB6A13">
      <w:pPr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DB6A13" w:rsidRDefault="00DB6A13" w:rsidP="00DB6A13">
      <w:pPr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DB6A13" w:rsidRDefault="00DB6A13" w:rsidP="00DB6A13">
      <w:pPr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025466" w:rsidP="00DB6A1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DECRETO LEGISLATIVO</w:t>
      </w:r>
      <w:r w:rsidR="00DB6A13">
        <w:rPr>
          <w:rFonts w:ascii="Arial" w:hAnsi="Arial" w:cs="Arial"/>
          <w:b/>
          <w:bCs/>
          <w:color w:val="000000"/>
          <w:sz w:val="28"/>
          <w:szCs w:val="28"/>
        </w:rPr>
        <w:t xml:space="preserve"> Nº 003/2022 – </w:t>
      </w:r>
      <w:r w:rsidR="00DB6A13">
        <w:rPr>
          <w:rFonts w:ascii="Arial" w:hAnsi="Arial" w:cs="Arial"/>
          <w:bCs/>
          <w:color w:val="000000"/>
          <w:sz w:val="28"/>
          <w:szCs w:val="28"/>
        </w:rPr>
        <w:t xml:space="preserve">DO </w:t>
      </w:r>
      <w:r>
        <w:rPr>
          <w:rFonts w:ascii="Arial" w:hAnsi="Arial" w:cs="Arial"/>
          <w:bCs/>
          <w:color w:val="000000"/>
          <w:sz w:val="28"/>
          <w:szCs w:val="28"/>
        </w:rPr>
        <w:t>VEREADOR RICARDO JOSÉ DE MEDEIROS</w:t>
      </w:r>
    </w:p>
    <w:p w:rsidR="00025466" w:rsidRDefault="00025466" w:rsidP="0002546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DB6A13" w:rsidRDefault="00025466" w:rsidP="00DB6A1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034</w:t>
      </w:r>
      <w:r w:rsidR="00DB6A13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DB6A13">
        <w:rPr>
          <w:rFonts w:ascii="Arial" w:hAnsi="Arial" w:cs="Arial"/>
          <w:bCs/>
          <w:color w:val="000000"/>
          <w:sz w:val="28"/>
          <w:szCs w:val="28"/>
        </w:rPr>
        <w:t>DO VEREADOR BRUNO AUGUSTO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>DECLARO ENCERRADA A SESSÃO, DESEJO UMA BOA NOITE A TODOS OS PRESENTES E OUVINTES, FICANDO OS VEREADORES CONVOCADOS</w:t>
      </w:r>
      <w:r w:rsidR="00025466">
        <w:rPr>
          <w:rFonts w:ascii="Arial" w:hAnsi="Arial" w:cs="Arial"/>
          <w:i/>
          <w:iCs/>
          <w:sz w:val="28"/>
          <w:szCs w:val="28"/>
        </w:rPr>
        <w:t xml:space="preserve"> PARA A PRÓXIMA SESSÃO DO DIA 23</w:t>
      </w:r>
      <w:r>
        <w:rPr>
          <w:rFonts w:ascii="Arial" w:hAnsi="Arial" w:cs="Arial"/>
          <w:i/>
          <w:iCs/>
          <w:sz w:val="28"/>
          <w:szCs w:val="28"/>
        </w:rPr>
        <w:t xml:space="preserve"> DE MAIO.</w:t>
      </w:r>
    </w:p>
    <w:p w:rsidR="00DB6A13" w:rsidRDefault="00DB6A13" w:rsidP="00DB6A13"/>
    <w:p w:rsidR="00C24804" w:rsidRDefault="00EB165F">
      <w:r>
        <w:t xml:space="preserve"> </w:t>
      </w:r>
    </w:p>
    <w:sectPr w:rsidR="00C248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A13"/>
    <w:rsid w:val="00025466"/>
    <w:rsid w:val="007C7FAB"/>
    <w:rsid w:val="00B94867"/>
    <w:rsid w:val="00C24804"/>
    <w:rsid w:val="00DB6A13"/>
    <w:rsid w:val="00EB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63553-9A65-4226-BABC-3EE99B0E1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6A1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48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486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2022-05-16T18:37:00Z</cp:lastPrinted>
  <dcterms:created xsi:type="dcterms:W3CDTF">2022-05-16T17:26:00Z</dcterms:created>
  <dcterms:modified xsi:type="dcterms:W3CDTF">2022-05-16T19:08:00Z</dcterms:modified>
</cp:coreProperties>
</file>