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802" w:rsidRDefault="00604802" w:rsidP="00604802">
      <w:bookmarkStart w:id="0" w:name="OLE_LINK21"/>
      <w:bookmarkStart w:id="1" w:name="OLE_LINK22"/>
    </w:p>
    <w:bookmarkEnd w:id="0"/>
    <w:bookmarkEnd w:id="1"/>
    <w:p w:rsidR="00E10D6B" w:rsidRDefault="00E10D6B" w:rsidP="00E10D6B">
      <w:pPr>
        <w:jc w:val="center"/>
        <w:rPr>
          <w:sz w:val="44"/>
          <w:szCs w:val="44"/>
          <w:u w:val="single"/>
        </w:rPr>
      </w:pPr>
    </w:p>
    <w:p w:rsidR="00E10D6B" w:rsidRDefault="00E10D6B" w:rsidP="00E10D6B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MOÇÃO Nº 035/2017</w:t>
      </w:r>
    </w:p>
    <w:p w:rsidR="00E10D6B" w:rsidRDefault="00E10D6B" w:rsidP="00E10D6B">
      <w:pPr>
        <w:jc w:val="center"/>
        <w:rPr>
          <w:sz w:val="44"/>
          <w:szCs w:val="44"/>
          <w:u w:val="single"/>
        </w:rPr>
      </w:pPr>
    </w:p>
    <w:p w:rsidR="00E10D6B" w:rsidRDefault="00E10D6B" w:rsidP="00E10D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Considerando que em 15 de março de 2015, o Município de Embu</w:t>
      </w:r>
      <w:r w:rsidR="00782678">
        <w:rPr>
          <w:sz w:val="28"/>
          <w:szCs w:val="28"/>
        </w:rPr>
        <w:t>-</w:t>
      </w:r>
      <w:r>
        <w:rPr>
          <w:sz w:val="28"/>
          <w:szCs w:val="28"/>
        </w:rPr>
        <w:t xml:space="preserve"> Guaçu</w:t>
      </w:r>
      <w:proofErr w:type="gramStart"/>
      <w:r>
        <w:rPr>
          <w:sz w:val="28"/>
          <w:szCs w:val="28"/>
        </w:rPr>
        <w:t>, firmou</w:t>
      </w:r>
      <w:proofErr w:type="gramEnd"/>
      <w:r>
        <w:rPr>
          <w:sz w:val="28"/>
          <w:szCs w:val="28"/>
        </w:rPr>
        <w:t xml:space="preserve"> contrato de gestão com o Grupo São Cristóvão para gestão da Unidade Mista de Saúde “Pronto Socorro Municipal de Embu Guaçu”, no tocante aos serviços profissionais de médicos;</w:t>
      </w:r>
    </w:p>
    <w:p w:rsidR="00E10D6B" w:rsidRDefault="00E10D6B" w:rsidP="00E10D6B">
      <w:pPr>
        <w:ind w:firstLine="851"/>
        <w:jc w:val="both"/>
        <w:rPr>
          <w:sz w:val="28"/>
          <w:szCs w:val="28"/>
        </w:rPr>
      </w:pPr>
    </w:p>
    <w:p w:rsidR="00E10D6B" w:rsidRDefault="00E10D6B" w:rsidP="00E10D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Considerando que completado dois anos de parceria, temos a dizer que houve melhora substancial do atendimento médico na Unidade Mista de Saúde - UMS “Pronto Socorro Municipal de Embu Guaçu”, e isso quem diz são os usuários que elogiam o atendimento médico;</w:t>
      </w:r>
    </w:p>
    <w:p w:rsidR="00E10D6B" w:rsidRDefault="00E10D6B" w:rsidP="00E10D6B">
      <w:pPr>
        <w:ind w:firstLine="851"/>
        <w:jc w:val="both"/>
        <w:rPr>
          <w:sz w:val="28"/>
          <w:szCs w:val="28"/>
        </w:rPr>
      </w:pPr>
    </w:p>
    <w:p w:rsidR="00E10D6B" w:rsidRDefault="00E10D6B" w:rsidP="00E10D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Considerando que no final do ano de 2016, logo após o resultado das eleições, a Prefeita do Município, Maria Lúcia da Silva Marques, foi convidada para visitar a Sede do Grupo São Cristóvão, acompanhada da Secretária Municipal de Saúde e, na ocasião foi conversado sobre a viabilidade da ampliação dos serviços de atendimento médico para outras Unidades de Saúde do Município;</w:t>
      </w:r>
    </w:p>
    <w:p w:rsidR="00E10D6B" w:rsidRDefault="00E10D6B" w:rsidP="00E10D6B">
      <w:pPr>
        <w:ind w:firstLine="851"/>
        <w:jc w:val="both"/>
        <w:rPr>
          <w:sz w:val="28"/>
          <w:szCs w:val="28"/>
        </w:rPr>
      </w:pPr>
    </w:p>
    <w:p w:rsidR="00E10D6B" w:rsidRDefault="00E10D6B" w:rsidP="00E10D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Considerando que no final da gestão municipal 2013/2016, o então Prefeito determinou o encerramento das atividades do “Pronto Socorro Municipal do Distrito de Cipó-Guaçu”, deixando os munícipes daquela Comuna a “Deus dará”, ou na última das hipóteses a mercê do atendimento médico do Pronto Socorro Municipal de Embu Guaçu;</w:t>
      </w:r>
    </w:p>
    <w:p w:rsidR="00E10D6B" w:rsidRDefault="00E10D6B" w:rsidP="00E10D6B">
      <w:pPr>
        <w:ind w:firstLine="851"/>
        <w:jc w:val="both"/>
        <w:rPr>
          <w:sz w:val="28"/>
          <w:szCs w:val="28"/>
        </w:rPr>
      </w:pPr>
    </w:p>
    <w:p w:rsidR="00E10D6B" w:rsidRDefault="00E10D6B" w:rsidP="00E10D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Considerando que em virtude da queda da arrecadação, isso devido à crise econômica em que vive a nação brasileira, nos últimos meses as receitas de transferências constitucionais, ou seja, Fundo de Participação dos Municípios </w:t>
      </w:r>
      <w:r w:rsidR="00B57028">
        <w:rPr>
          <w:sz w:val="28"/>
          <w:szCs w:val="28"/>
        </w:rPr>
        <w:t>-</w:t>
      </w:r>
      <w:r>
        <w:rPr>
          <w:sz w:val="28"/>
          <w:szCs w:val="28"/>
        </w:rPr>
        <w:t xml:space="preserve"> FPM e do Imposto sobre Circulação de Mercadorias e Serviços </w:t>
      </w:r>
      <w:r w:rsidR="005F1D5B">
        <w:rPr>
          <w:sz w:val="28"/>
          <w:szCs w:val="28"/>
        </w:rPr>
        <w:t>-</w:t>
      </w:r>
      <w:r>
        <w:rPr>
          <w:sz w:val="28"/>
          <w:szCs w:val="28"/>
        </w:rPr>
        <w:t xml:space="preserve"> ICMS tem sofrido redução a todo mês;</w:t>
      </w:r>
    </w:p>
    <w:p w:rsidR="00E10D6B" w:rsidRDefault="00E10D6B" w:rsidP="00E10D6B">
      <w:pPr>
        <w:ind w:firstLine="851"/>
        <w:jc w:val="both"/>
        <w:rPr>
          <w:sz w:val="28"/>
          <w:szCs w:val="28"/>
        </w:rPr>
      </w:pPr>
    </w:p>
    <w:p w:rsidR="00E10D6B" w:rsidRDefault="00E10D6B" w:rsidP="00E10D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Considerando que o gasto com despesa de pessoal encontra-se acima do limite legal, estabelecido pela Lei de Responsabilidade Fiscal Lei Complementar nº 101/2000, ou seja, acima dos 54% da arrecadação;</w:t>
      </w:r>
    </w:p>
    <w:p w:rsidR="00E10D6B" w:rsidRDefault="00E10D6B" w:rsidP="00E10D6B">
      <w:pPr>
        <w:ind w:firstLine="851"/>
        <w:jc w:val="both"/>
        <w:rPr>
          <w:sz w:val="28"/>
          <w:szCs w:val="28"/>
        </w:rPr>
      </w:pPr>
    </w:p>
    <w:p w:rsidR="00E10D6B" w:rsidRDefault="00E10D6B" w:rsidP="00E10D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Considerando que a gestão 2013/2016 deixou déficit orçamentário que compromete a atual gestão (2017/2020), tendo em vista que parte da arrecadação tem sido destinada a pagamento de resto a pagar do exercício anterior, pois caso contrário os fornecedores não mais atendem a Municipalidade;</w:t>
      </w:r>
    </w:p>
    <w:p w:rsidR="00E10D6B" w:rsidRDefault="00E10D6B" w:rsidP="00E10D6B">
      <w:pPr>
        <w:ind w:firstLine="851"/>
        <w:jc w:val="both"/>
        <w:rPr>
          <w:sz w:val="28"/>
          <w:szCs w:val="28"/>
        </w:rPr>
      </w:pPr>
    </w:p>
    <w:p w:rsidR="00E10D6B" w:rsidRDefault="00E10D6B" w:rsidP="00E10D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Considerando que em virtude do atingimento do limite com gasto de pessoal, a Municipalidade encontra-se impedida de efetuar qualquer tipo de contratação de servidores;</w:t>
      </w:r>
    </w:p>
    <w:p w:rsidR="00E10D6B" w:rsidRDefault="00E10D6B" w:rsidP="00E10D6B">
      <w:pPr>
        <w:ind w:firstLine="851"/>
        <w:jc w:val="both"/>
        <w:rPr>
          <w:sz w:val="28"/>
          <w:szCs w:val="28"/>
        </w:rPr>
      </w:pPr>
    </w:p>
    <w:p w:rsidR="00E10D6B" w:rsidRDefault="00E10D6B" w:rsidP="00E10D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Considerando que a população do Distrito de Cipó-Guaçu, ou seja, os mais de 25 mil habitantes necessitam de atendimentos médicos/hospitalar 24 horas por dia; sete dias por semana; trinta por mês e trezentos e sessenta e cinco dias por ano;</w:t>
      </w:r>
    </w:p>
    <w:p w:rsidR="00E10D6B" w:rsidRDefault="00E10D6B" w:rsidP="00E10D6B">
      <w:pPr>
        <w:ind w:firstLine="851"/>
        <w:jc w:val="both"/>
        <w:rPr>
          <w:sz w:val="28"/>
          <w:szCs w:val="28"/>
        </w:rPr>
      </w:pPr>
    </w:p>
    <w:p w:rsidR="00E10D6B" w:rsidRDefault="00E10D6B" w:rsidP="00E10D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Considerando que a intenção da administração 2017/2020 é colocar em funcionamento a UBS Paulo Maneta, apenas 12 horas/dia, sendo que no período noturno, os moradores da comuna serão obrigados a se dirigir a Sede do Município, ou seja, percorrer em média seis/oito/dez quilômetros, para obter atendimento médico/hospitalar na Unidade Mista de Saúde - UMS (Pronto Socorro Municipal de Embu Guaçu);</w:t>
      </w:r>
    </w:p>
    <w:p w:rsidR="00E10D6B" w:rsidRDefault="00E10D6B" w:rsidP="00E10D6B">
      <w:pPr>
        <w:ind w:firstLine="851"/>
        <w:jc w:val="both"/>
        <w:rPr>
          <w:sz w:val="28"/>
          <w:szCs w:val="28"/>
        </w:rPr>
      </w:pPr>
    </w:p>
    <w:p w:rsidR="00E10D6B" w:rsidRDefault="00E10D6B" w:rsidP="00E10D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Considerando a excelente parceria entre a Prefeitura do Município X Grupo São Cristóvão Saúde, desde o ano de 2015 no Pronto Socorro Municipal de Embu Guaçu, nada mais justo a Prefeita do Município pleitear junto ao Instituto São Cristóvão a extensão dos serviços de atendimento médico para o Pronto Socorro Municipal do Distrito de Cipó-Guaçu.</w:t>
      </w:r>
    </w:p>
    <w:p w:rsidR="00E10D6B" w:rsidRDefault="00E10D6B" w:rsidP="00E10D6B">
      <w:pPr>
        <w:jc w:val="both"/>
        <w:rPr>
          <w:sz w:val="28"/>
          <w:szCs w:val="28"/>
        </w:rPr>
      </w:pPr>
    </w:p>
    <w:p w:rsidR="00E10D6B" w:rsidRDefault="00E10D6B" w:rsidP="00E10D6B">
      <w:pPr>
        <w:pStyle w:val="NormalWeb"/>
        <w:shd w:val="clear" w:color="auto" w:fill="FFFFFF"/>
        <w:spacing w:before="0" w:beforeAutospacing="0" w:after="225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Com base na exposição, a Câmara Municipal de Embu Guaçu, </w:t>
      </w:r>
      <w:r>
        <w:rPr>
          <w:sz w:val="28"/>
          <w:szCs w:val="28"/>
        </w:rPr>
        <w:t xml:space="preserve">nos termos do inciso IV, do artigo 152 da Resolução nº 001/91, apresenta </w:t>
      </w:r>
      <w:r>
        <w:rPr>
          <w:b/>
          <w:sz w:val="28"/>
          <w:szCs w:val="28"/>
        </w:rPr>
        <w:lastRenderedPageBreak/>
        <w:t>MOÇÃO DE APELO</w:t>
      </w:r>
      <w:r>
        <w:rPr>
          <w:sz w:val="28"/>
          <w:szCs w:val="28"/>
        </w:rPr>
        <w:t xml:space="preserve"> a Prefeita do Município, para que viabilize junto ao Grupo São Cristóvão Saúde, a ampliação dos serviços já firmados por intermédio de Contrato de Gestão no tocante a prestação de serviços médicos, para o Pronto Socorro Municipal do Distrito de Cipó-Guaçu, dessa forma garantido um excelente atendimento médico/hospital aos moradores daquela Comuna 24 horas dia. </w:t>
      </w:r>
    </w:p>
    <w:p w:rsidR="00E10D6B" w:rsidRDefault="00E10D6B" w:rsidP="00E10D6B">
      <w:pPr>
        <w:pStyle w:val="NormalWeb"/>
        <w:shd w:val="clear" w:color="auto" w:fill="FFFFFF"/>
        <w:spacing w:before="0" w:beforeAutospacing="0" w:after="225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Que cópia do deliberado pelo Excelso Plenário, seja dada ciência a Prefeita do Município, ao Secretário Municipal de Saúde.</w:t>
      </w:r>
    </w:p>
    <w:p w:rsidR="00E10D6B" w:rsidRDefault="00E10D6B" w:rsidP="00E10D6B">
      <w:pPr>
        <w:pStyle w:val="NormalWeb"/>
        <w:shd w:val="clear" w:color="auto" w:fill="FFFFFF"/>
        <w:spacing w:before="0" w:beforeAutospacing="0" w:after="225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Embu-Guaçu, 08 de maio de 2017.</w:t>
      </w:r>
    </w:p>
    <w:p w:rsidR="00782678" w:rsidRDefault="00782678" w:rsidP="00782678">
      <w:pPr>
        <w:pStyle w:val="Ttulo3"/>
        <w:jc w:val="left"/>
        <w:rPr>
          <w:rFonts w:ascii="Times New Roman" w:hAnsi="Times New Roman"/>
          <w:b w:val="0"/>
          <w:color w:val="auto"/>
          <w:spacing w:val="0"/>
          <w:sz w:val="28"/>
          <w:szCs w:val="28"/>
        </w:rPr>
      </w:pPr>
    </w:p>
    <w:p w:rsidR="00782678" w:rsidRDefault="00782678" w:rsidP="00782678">
      <w:pPr>
        <w:pStyle w:val="Ttulo3"/>
        <w:jc w:val="left"/>
        <w:rPr>
          <w:rFonts w:ascii="Times New Roman" w:hAnsi="Times New Roman"/>
          <w:b w:val="0"/>
          <w:color w:val="auto"/>
          <w:spacing w:val="0"/>
          <w:sz w:val="28"/>
          <w:szCs w:val="28"/>
        </w:rPr>
      </w:pPr>
    </w:p>
    <w:p w:rsidR="00782678" w:rsidRPr="00782678" w:rsidRDefault="00782678" w:rsidP="00782678">
      <w:pPr>
        <w:pStyle w:val="Ttulo3"/>
        <w:rPr>
          <w:rFonts w:ascii="Times New Roman" w:hAnsi="Times New Roman"/>
          <w:b w:val="0"/>
          <w:color w:val="auto"/>
          <w:spacing w:val="0"/>
          <w:sz w:val="28"/>
          <w:szCs w:val="28"/>
        </w:rPr>
      </w:pPr>
      <w:r w:rsidRPr="00782678">
        <w:rPr>
          <w:rFonts w:ascii="Times New Roman" w:hAnsi="Times New Roman"/>
          <w:b w:val="0"/>
          <w:sz w:val="28"/>
          <w:szCs w:val="28"/>
        </w:rPr>
        <w:t>Agildo Bacelar da Silva</w:t>
      </w:r>
    </w:p>
    <w:p w:rsidR="00E10D6B" w:rsidRDefault="00E10D6B" w:rsidP="00E10D6B">
      <w:pPr>
        <w:jc w:val="center"/>
        <w:rPr>
          <w:sz w:val="28"/>
          <w:szCs w:val="28"/>
          <w:lang w:eastAsia="pt-BR"/>
        </w:rPr>
      </w:pPr>
      <w:r w:rsidRPr="00B74CE8">
        <w:rPr>
          <w:sz w:val="28"/>
          <w:szCs w:val="28"/>
          <w:lang w:eastAsia="pt-BR"/>
        </w:rPr>
        <w:t>Presidente da Câmara Municipal</w:t>
      </w:r>
    </w:p>
    <w:p w:rsidR="00B74CE8" w:rsidRPr="00B74CE8" w:rsidRDefault="00B74CE8" w:rsidP="00E10D6B">
      <w:pPr>
        <w:jc w:val="center"/>
        <w:rPr>
          <w:sz w:val="28"/>
          <w:szCs w:val="28"/>
          <w:lang w:eastAsia="pt-BR"/>
        </w:rPr>
      </w:pPr>
      <w:r>
        <w:rPr>
          <w:sz w:val="28"/>
          <w:szCs w:val="28"/>
          <w:lang w:eastAsia="pt-BR"/>
        </w:rPr>
        <w:t>Vereador-PSB</w:t>
      </w:r>
    </w:p>
    <w:p w:rsidR="00E10D6B" w:rsidRPr="00B74CE8" w:rsidRDefault="00E10D6B" w:rsidP="00E10D6B">
      <w:pPr>
        <w:rPr>
          <w:lang w:eastAsia="pt-BR"/>
        </w:rPr>
      </w:pPr>
    </w:p>
    <w:p w:rsidR="00E10D6B" w:rsidRDefault="00E10D6B" w:rsidP="00E10D6B">
      <w:pPr>
        <w:pStyle w:val="Ttulo3"/>
      </w:pPr>
    </w:p>
    <w:p w:rsidR="00E10D6B" w:rsidRDefault="00E10D6B" w:rsidP="00E10D6B">
      <w:pPr>
        <w:rPr>
          <w:lang w:eastAsia="pt-BR"/>
        </w:rPr>
      </w:pPr>
    </w:p>
    <w:p w:rsidR="00E10D6B" w:rsidRDefault="00E10D6B" w:rsidP="00E10D6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APOIO:</w:t>
      </w:r>
    </w:p>
    <w:p w:rsidR="00E10D6B" w:rsidRDefault="00E10D6B" w:rsidP="00E10D6B"/>
    <w:p w:rsidR="00B76839" w:rsidRDefault="00B76839" w:rsidP="00472324">
      <w:pPr>
        <w:shd w:val="clear" w:color="auto" w:fill="FFFFFF"/>
        <w:spacing w:before="300" w:after="375"/>
        <w:ind w:right="300"/>
        <w:jc w:val="both"/>
        <w:outlineLvl w:val="0"/>
      </w:pPr>
      <w:bookmarkStart w:id="2" w:name="_GoBack"/>
      <w:bookmarkEnd w:id="2"/>
    </w:p>
    <w:sectPr w:rsidR="00B76839" w:rsidSect="00D73780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4DB" w:rsidRDefault="004F50DA">
      <w:r>
        <w:separator/>
      </w:r>
    </w:p>
  </w:endnote>
  <w:endnote w:type="continuationSeparator" w:id="0">
    <w:p w:rsidR="00F024DB" w:rsidRDefault="004F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413701769"/>
      <w:docPartObj>
        <w:docPartGallery w:val="Page Numbers (Bottom of Page)"/>
        <w:docPartUnique/>
      </w:docPartObj>
    </w:sdtPr>
    <w:sdtEndPr/>
    <w:sdtContent>
      <w:p w:rsidR="007F723E" w:rsidRPr="006F46F5" w:rsidRDefault="00604802">
        <w:pPr>
          <w:pStyle w:val="Rodap"/>
          <w:jc w:val="center"/>
          <w:rPr>
            <w:sz w:val="16"/>
            <w:szCs w:val="16"/>
          </w:rPr>
        </w:pPr>
        <w:r w:rsidRPr="006F46F5">
          <w:rPr>
            <w:sz w:val="16"/>
            <w:szCs w:val="16"/>
          </w:rPr>
          <w:fldChar w:fldCharType="begin"/>
        </w:r>
        <w:r w:rsidRPr="006F46F5">
          <w:rPr>
            <w:sz w:val="16"/>
            <w:szCs w:val="16"/>
          </w:rPr>
          <w:instrText>PAGE   \* MERGEFORMAT</w:instrText>
        </w:r>
        <w:r w:rsidRPr="006F46F5">
          <w:rPr>
            <w:sz w:val="16"/>
            <w:szCs w:val="16"/>
          </w:rPr>
          <w:fldChar w:fldCharType="separate"/>
        </w:r>
        <w:r w:rsidR="005F1D5B">
          <w:rPr>
            <w:noProof/>
            <w:sz w:val="16"/>
            <w:szCs w:val="16"/>
          </w:rPr>
          <w:t>3</w:t>
        </w:r>
        <w:r w:rsidRPr="006F46F5">
          <w:rPr>
            <w:sz w:val="16"/>
            <w:szCs w:val="16"/>
          </w:rPr>
          <w:fldChar w:fldCharType="end"/>
        </w:r>
      </w:p>
    </w:sdtContent>
  </w:sdt>
  <w:p w:rsidR="006D3F3F" w:rsidRDefault="005F1D5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4DB" w:rsidRDefault="004F50DA">
      <w:r>
        <w:separator/>
      </w:r>
    </w:p>
  </w:footnote>
  <w:footnote w:type="continuationSeparator" w:id="0">
    <w:p w:rsidR="00F024DB" w:rsidRDefault="004F50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F3F" w:rsidRDefault="00604802">
    <w:pPr>
      <w:pStyle w:val="Ttulo2"/>
    </w:pPr>
    <w:r>
      <w:t>PODER LEGISLATIVO</w:t>
    </w:r>
  </w:p>
  <w:p w:rsidR="006D3F3F" w:rsidRDefault="00604802">
    <w:pPr>
      <w:jc w:val="center"/>
    </w:pPr>
    <w:r>
      <w:rPr>
        <w:noProof/>
        <w:lang w:eastAsia="pt-BR"/>
      </w:rPr>
      <w:drawing>
        <wp:inline distT="0" distB="0" distL="0" distR="0" wp14:anchorId="4CBEBFCA" wp14:editId="4CD0864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3F3F" w:rsidRDefault="0060480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D3F3F" w:rsidRDefault="00604802">
    <w:pPr>
      <w:pStyle w:val="Ttulo3"/>
    </w:pPr>
    <w:r>
      <w:t>PALÁCIO VEREADOR ALBERTO RIBEIRO PINTO</w:t>
    </w:r>
  </w:p>
  <w:p w:rsidR="006D3F3F" w:rsidRDefault="0060480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D3F3F" w:rsidRDefault="00604802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D3F3F" w:rsidRDefault="005F1D5B">
    <w:pPr>
      <w:jc w:val="center"/>
      <w:rPr>
        <w:rFonts w:ascii="Arial" w:hAnsi="Arial"/>
        <w:b/>
        <w:color w:val="000000"/>
        <w:spacing w:val="30"/>
        <w:sz w:val="16"/>
      </w:rPr>
    </w:pPr>
  </w:p>
  <w:p w:rsidR="006D3F3F" w:rsidRPr="007F723E" w:rsidRDefault="005F1D5B">
    <w:pPr>
      <w:jc w:val="center"/>
      <w:rPr>
        <w:b/>
        <w:color w:val="000000"/>
        <w:spacing w:val="3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802"/>
    <w:rsid w:val="00035158"/>
    <w:rsid w:val="00150DE3"/>
    <w:rsid w:val="00461376"/>
    <w:rsid w:val="00472324"/>
    <w:rsid w:val="004F50DA"/>
    <w:rsid w:val="005F1D5B"/>
    <w:rsid w:val="00604802"/>
    <w:rsid w:val="00782678"/>
    <w:rsid w:val="0088724D"/>
    <w:rsid w:val="00A93411"/>
    <w:rsid w:val="00A9487C"/>
    <w:rsid w:val="00B00370"/>
    <w:rsid w:val="00B57028"/>
    <w:rsid w:val="00B74CE8"/>
    <w:rsid w:val="00B76839"/>
    <w:rsid w:val="00C61458"/>
    <w:rsid w:val="00D57D7D"/>
    <w:rsid w:val="00DC4154"/>
    <w:rsid w:val="00E10D6B"/>
    <w:rsid w:val="00E70D4D"/>
    <w:rsid w:val="00F024DB"/>
    <w:rsid w:val="00F6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8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60480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0480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60480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048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048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0480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60480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60480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04802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48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4802"/>
    <w:rPr>
      <w:rFonts w:ascii="Tahoma" w:eastAsia="SimSun" w:hAnsi="Tahoma" w:cs="Tahoma"/>
      <w:sz w:val="16"/>
      <w:szCs w:val="16"/>
      <w:lang w:eastAsia="zh-CN"/>
    </w:rPr>
  </w:style>
  <w:style w:type="paragraph" w:styleId="Recuodecorpodetexto">
    <w:name w:val="Body Text Indent"/>
    <w:basedOn w:val="Normal"/>
    <w:link w:val="RecuodecorpodetextoChar"/>
    <w:semiHidden/>
    <w:unhideWhenUsed/>
    <w:rsid w:val="0047232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7232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8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60480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0480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60480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048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048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0480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60480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60480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04802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48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4802"/>
    <w:rPr>
      <w:rFonts w:ascii="Tahoma" w:eastAsia="SimSun" w:hAnsi="Tahoma" w:cs="Tahoma"/>
      <w:sz w:val="16"/>
      <w:szCs w:val="16"/>
      <w:lang w:eastAsia="zh-CN"/>
    </w:rPr>
  </w:style>
  <w:style w:type="paragraph" w:styleId="Recuodecorpodetexto">
    <w:name w:val="Body Text Indent"/>
    <w:basedOn w:val="Normal"/>
    <w:link w:val="RecuodecorpodetextoChar"/>
    <w:semiHidden/>
    <w:unhideWhenUsed/>
    <w:rsid w:val="0047232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7232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4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617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8</cp:revision>
  <cp:lastPrinted>2017-04-25T00:50:00Z</cp:lastPrinted>
  <dcterms:created xsi:type="dcterms:W3CDTF">2017-05-05T18:56:00Z</dcterms:created>
  <dcterms:modified xsi:type="dcterms:W3CDTF">2017-05-09T11:28:00Z</dcterms:modified>
</cp:coreProperties>
</file>