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5B33" w:rsidRDefault="00711AC9">
      <w:pPr>
        <w:pStyle w:val="Ttulo"/>
        <w:spacing w:line="360" w:lineRule="auto"/>
        <w:jc w:val="both"/>
        <w:rPr>
          <w:color w:val="000000" w:themeColor="text1"/>
          <w:sz w:val="22"/>
          <w:szCs w:val="22"/>
        </w:rPr>
      </w:pPr>
      <w:bookmarkStart w:id="0" w:name="_GoBack"/>
      <w:bookmarkEnd w:id="0"/>
      <w:r>
        <w:rPr>
          <w:color w:val="000000" w:themeColor="text1"/>
          <w:sz w:val="22"/>
          <w:szCs w:val="22"/>
        </w:rPr>
        <w:t xml:space="preserve">PROJETO DE LEI nº. 1021/2021 de 24 de </w:t>
      </w:r>
      <w:proofErr w:type="gramStart"/>
      <w:r>
        <w:rPr>
          <w:color w:val="000000" w:themeColor="text1"/>
          <w:sz w:val="22"/>
          <w:szCs w:val="22"/>
        </w:rPr>
        <w:t>Junho</w:t>
      </w:r>
      <w:proofErr w:type="gramEnd"/>
      <w:r>
        <w:rPr>
          <w:color w:val="000000" w:themeColor="text1"/>
          <w:sz w:val="22"/>
          <w:szCs w:val="22"/>
        </w:rPr>
        <w:t xml:space="preserve"> de 2021.</w:t>
      </w:r>
    </w:p>
    <w:p w:rsidR="005D5B33" w:rsidRDefault="00711AC9">
      <w:pPr>
        <w:pStyle w:val="NormalWeb"/>
        <w:spacing w:before="280" w:after="280" w:line="360" w:lineRule="auto"/>
        <w:ind w:left="3544"/>
        <w:jc w:val="both"/>
        <w:rPr>
          <w:rFonts w:ascii="Arial" w:eastAsia="Arial Unicode MS" w:hAnsi="Arial" w:cs="Arial"/>
          <w:color w:val="000000" w:themeColor="text1"/>
          <w:sz w:val="22"/>
          <w:szCs w:val="22"/>
        </w:rPr>
      </w:pPr>
      <w:r>
        <w:rPr>
          <w:rFonts w:ascii="Arial" w:eastAsia="Arial Unicode MS" w:hAnsi="Arial" w:cs="Arial"/>
          <w:color w:val="000000" w:themeColor="text1"/>
          <w:sz w:val="22"/>
          <w:szCs w:val="22"/>
        </w:rPr>
        <w:t>SÚMULA: “Autoriza o Poder Executivo Municipal a realizar Teste Seletivo Simplificado para a contratação de Médicos Clinico Geral, e dá outras providências”.</w:t>
      </w:r>
    </w:p>
    <w:p w:rsidR="005D5B33" w:rsidRDefault="00711AC9">
      <w:pPr>
        <w:pStyle w:val="Standard"/>
        <w:spacing w:line="360" w:lineRule="auto"/>
        <w:ind w:firstLine="1417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>CONSIDERANDO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que é dever do Administrador Público tomar as providências necessárias e em tempo para resguardar o interesse público;</w:t>
      </w:r>
    </w:p>
    <w:p w:rsidR="005D5B33" w:rsidRDefault="00711AC9">
      <w:pPr>
        <w:pStyle w:val="Standard"/>
        <w:spacing w:line="360" w:lineRule="auto"/>
        <w:ind w:firstLine="1417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>CONSIDERANDO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as únicas medidas para diminuir os impactos e trazer saúde pública ao município é a educação através das medidas de higiene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, bem como o </w:t>
      </w:r>
      <w:proofErr w:type="gramStart"/>
      <w:r>
        <w:rPr>
          <w:rFonts w:ascii="Arial" w:hAnsi="Arial" w:cs="Arial"/>
          <w:color w:val="000000" w:themeColor="text1"/>
          <w:sz w:val="22"/>
          <w:szCs w:val="22"/>
        </w:rPr>
        <w:t>isolamento</w:t>
      </w:r>
      <w:proofErr w:type="gramEnd"/>
      <w:r>
        <w:rPr>
          <w:rFonts w:ascii="Arial" w:hAnsi="Arial" w:cs="Arial"/>
          <w:color w:val="000000" w:themeColor="text1"/>
          <w:sz w:val="22"/>
          <w:szCs w:val="22"/>
        </w:rPr>
        <w:t xml:space="preserve"> social e a participação colaborativa e de responsável do cidadão;</w:t>
      </w:r>
    </w:p>
    <w:p w:rsidR="005D5B33" w:rsidRDefault="00711AC9">
      <w:pPr>
        <w:pStyle w:val="Standard"/>
        <w:spacing w:line="360" w:lineRule="auto"/>
        <w:ind w:firstLine="1417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>CONSIDERANDO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que</w:t>
      </w: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>
        <w:rPr>
          <w:rFonts w:ascii="Arial" w:hAnsi="Arial" w:cs="Arial"/>
          <w:color w:val="000000" w:themeColor="text1"/>
          <w:sz w:val="22"/>
          <w:szCs w:val="22"/>
        </w:rPr>
        <w:t>as medidas ora estabelecidas, visam informar, recomendar, prevenir, restringir, proibir e/ou desautorizar as atividades no âmbito municipal, e</w:t>
      </w:r>
    </w:p>
    <w:p w:rsidR="005D5B33" w:rsidRDefault="00711AC9">
      <w:pPr>
        <w:pStyle w:val="Standard"/>
        <w:spacing w:line="360" w:lineRule="auto"/>
        <w:ind w:firstLine="1417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eastAsia="Arial Unicode MS" w:hAnsi="Arial" w:cs="Arial"/>
          <w:b/>
          <w:bCs/>
          <w:color w:val="000000" w:themeColor="text1"/>
          <w:sz w:val="22"/>
          <w:szCs w:val="22"/>
        </w:rPr>
        <w:t>CONSID</w:t>
      </w:r>
      <w:r>
        <w:rPr>
          <w:rFonts w:ascii="Arial" w:eastAsia="Arial Unicode MS" w:hAnsi="Arial" w:cs="Arial"/>
          <w:b/>
          <w:bCs/>
          <w:color w:val="000000" w:themeColor="text1"/>
          <w:sz w:val="22"/>
          <w:szCs w:val="22"/>
        </w:rPr>
        <w:t>ERANDO</w:t>
      </w:r>
      <w:r>
        <w:rPr>
          <w:rFonts w:ascii="Arial" w:eastAsia="Arial Unicode MS" w:hAnsi="Arial" w:cs="Arial"/>
          <w:color w:val="000000" w:themeColor="text1"/>
          <w:sz w:val="22"/>
          <w:szCs w:val="22"/>
        </w:rPr>
        <w:t xml:space="preserve"> que a prevenção é a única alternativa para assegurar a vida dos moradores de São Felipe d’Oeste e o art. nº 23 da Constituição Federal, estabelece no inciso II que: “é de competência comum da União, dos Estados, do Distrito Federal e dos Municípios </w:t>
      </w:r>
      <w:r>
        <w:rPr>
          <w:rFonts w:ascii="Arial" w:eastAsia="Arial Unicode MS" w:hAnsi="Arial" w:cs="Arial"/>
          <w:color w:val="000000" w:themeColor="text1"/>
          <w:sz w:val="22"/>
          <w:szCs w:val="22"/>
        </w:rPr>
        <w:t>cuidar da saúde e da assistência pública”.</w:t>
      </w:r>
    </w:p>
    <w:p w:rsidR="005D5B33" w:rsidRDefault="00711AC9">
      <w:pPr>
        <w:pStyle w:val="Standard"/>
        <w:spacing w:line="360" w:lineRule="auto"/>
        <w:ind w:firstLine="1417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eastAsia="Arial Unicode MS" w:hAnsi="Arial" w:cs="Arial"/>
          <w:b/>
          <w:bCs/>
          <w:color w:val="000000" w:themeColor="text1"/>
          <w:sz w:val="22"/>
          <w:szCs w:val="22"/>
        </w:rPr>
        <w:t>CONSIDERANDO</w:t>
      </w:r>
      <w:r>
        <w:rPr>
          <w:rFonts w:ascii="Arial" w:eastAsia="Arial Unicode MS" w:hAnsi="Arial" w:cs="Arial"/>
          <w:color w:val="000000" w:themeColor="text1"/>
          <w:sz w:val="22"/>
          <w:szCs w:val="22"/>
        </w:rPr>
        <w:t xml:space="preserve"> que o Supremo Tribunal Federal - STF, no bojo do julgamento da Ação de Descumprimento de Preceito Fundamental - ADF nº 672 e da Ação Direta de Inconstitucionalidade - ADI 6.341 DF, reafirmou a competê</w:t>
      </w:r>
      <w:r>
        <w:rPr>
          <w:rFonts w:ascii="Arial" w:eastAsia="Arial Unicode MS" w:hAnsi="Arial" w:cs="Arial"/>
          <w:color w:val="000000" w:themeColor="text1"/>
          <w:sz w:val="22"/>
          <w:szCs w:val="22"/>
        </w:rPr>
        <w:t>ncia concorrente dos Municípios para legislar sobre de normas que cuidem da saúde, dirigirem o sistema único e executarem ações de vigilância sanitária e epidemiológica, nos termos dos inciso II do art. 23, inciso I do art. 30, inciso I do art. 198 e incis</w:t>
      </w:r>
      <w:r>
        <w:rPr>
          <w:rFonts w:ascii="Arial" w:eastAsia="Arial Unicode MS" w:hAnsi="Arial" w:cs="Arial"/>
          <w:color w:val="000000" w:themeColor="text1"/>
          <w:sz w:val="22"/>
          <w:szCs w:val="22"/>
        </w:rPr>
        <w:t>o II do art. 200 da Constituição Federal de 1988.</w:t>
      </w:r>
    </w:p>
    <w:p w:rsidR="005D5B33" w:rsidRDefault="00711AC9">
      <w:pPr>
        <w:pStyle w:val="NormalWeb"/>
        <w:spacing w:before="280" w:after="280" w:line="360" w:lineRule="auto"/>
        <w:ind w:firstLine="709"/>
        <w:jc w:val="both"/>
        <w:rPr>
          <w:rFonts w:ascii="Arial" w:eastAsia="Arial Unicode MS" w:hAnsi="Arial" w:cs="Arial"/>
          <w:color w:val="000000" w:themeColor="text1"/>
          <w:sz w:val="22"/>
          <w:szCs w:val="22"/>
        </w:rPr>
      </w:pPr>
      <w:r>
        <w:rPr>
          <w:rFonts w:ascii="Arial" w:eastAsia="Arial Unicode MS" w:hAnsi="Arial" w:cs="Arial"/>
          <w:color w:val="000000" w:themeColor="text1"/>
          <w:sz w:val="22"/>
          <w:szCs w:val="22"/>
        </w:rPr>
        <w:t>O Prefeito do Município de São Felipe D´Oeste/RO, Sr. Sidney Borges de Oliveira, no uso das atribuições que lhes são conferidas pela Lei Orgânica Municipal, encaminha ao plenário da Câmara Municipal para ap</w:t>
      </w:r>
      <w:r>
        <w:rPr>
          <w:rFonts w:ascii="Arial" w:eastAsia="Arial Unicode MS" w:hAnsi="Arial" w:cs="Arial"/>
          <w:color w:val="000000" w:themeColor="text1"/>
          <w:sz w:val="22"/>
          <w:szCs w:val="22"/>
        </w:rPr>
        <w:t>reciação e aprovação o seguinte:</w:t>
      </w:r>
    </w:p>
    <w:p w:rsidR="005D5B33" w:rsidRDefault="00711AC9">
      <w:pPr>
        <w:pStyle w:val="NormalWeb"/>
        <w:spacing w:before="280" w:after="280" w:line="360" w:lineRule="auto"/>
        <w:ind w:firstLine="709"/>
        <w:jc w:val="both"/>
        <w:rPr>
          <w:rFonts w:ascii="Arial" w:eastAsia="Arial Unicode MS" w:hAnsi="Arial" w:cs="Arial"/>
          <w:color w:val="000000" w:themeColor="text1"/>
          <w:sz w:val="22"/>
          <w:szCs w:val="22"/>
        </w:rPr>
      </w:pPr>
      <w:r>
        <w:rPr>
          <w:rFonts w:ascii="Arial" w:eastAsia="Arial Unicode MS" w:hAnsi="Arial" w:cs="Arial"/>
          <w:color w:val="000000" w:themeColor="text1"/>
          <w:sz w:val="22"/>
          <w:szCs w:val="22"/>
        </w:rPr>
        <w:t xml:space="preserve"> PROJETO DE LEI.</w:t>
      </w:r>
    </w:p>
    <w:p w:rsidR="005D5B33" w:rsidRDefault="00711AC9">
      <w:pPr>
        <w:spacing w:line="360" w:lineRule="auto"/>
        <w:jc w:val="both"/>
        <w:rPr>
          <w:rFonts w:ascii="Arial" w:eastAsia="Arial Unicode MS" w:hAnsi="Arial" w:cs="Arial"/>
          <w:color w:val="000000" w:themeColor="text1"/>
          <w:sz w:val="22"/>
          <w:szCs w:val="22"/>
        </w:rPr>
      </w:pPr>
      <w:r>
        <w:rPr>
          <w:rFonts w:ascii="Arial" w:eastAsia="Arial Unicode MS" w:hAnsi="Arial" w:cs="Arial"/>
          <w:color w:val="000000" w:themeColor="text1"/>
          <w:sz w:val="22"/>
          <w:szCs w:val="22"/>
        </w:rPr>
        <w:lastRenderedPageBreak/>
        <w:tab/>
        <w:t xml:space="preserve">Art. 1º - Em conformidade com o Artigo 37, IX da Constituição Federal, fica autorizado o Poder Executivo Municipal a realizar Teste Seletivo Simplificado para preenchimento </w:t>
      </w:r>
      <w:proofErr w:type="gramStart"/>
      <w:r>
        <w:rPr>
          <w:rFonts w:ascii="Arial" w:eastAsia="Arial Unicode MS" w:hAnsi="Arial" w:cs="Arial"/>
          <w:color w:val="000000" w:themeColor="text1"/>
          <w:sz w:val="22"/>
          <w:szCs w:val="22"/>
        </w:rPr>
        <w:t>vaga  conforme</w:t>
      </w:r>
      <w:proofErr w:type="gramEnd"/>
      <w:r>
        <w:rPr>
          <w:rFonts w:ascii="Arial" w:eastAsia="Arial Unicode MS" w:hAnsi="Arial" w:cs="Arial"/>
          <w:color w:val="000000" w:themeColor="text1"/>
          <w:sz w:val="22"/>
          <w:szCs w:val="22"/>
        </w:rPr>
        <w:t xml:space="preserve"> demonstrativo aba</w:t>
      </w:r>
      <w:r>
        <w:rPr>
          <w:rFonts w:ascii="Arial" w:eastAsia="Arial Unicode MS" w:hAnsi="Arial" w:cs="Arial"/>
          <w:color w:val="000000" w:themeColor="text1"/>
          <w:sz w:val="22"/>
          <w:szCs w:val="22"/>
        </w:rPr>
        <w:t xml:space="preserve">ixo: </w:t>
      </w:r>
    </w:p>
    <w:p w:rsidR="005D5B33" w:rsidRDefault="005D5B33">
      <w:pPr>
        <w:spacing w:line="360" w:lineRule="auto"/>
        <w:jc w:val="both"/>
        <w:rPr>
          <w:rFonts w:ascii="Arial" w:eastAsia="Arial Unicode MS" w:hAnsi="Arial" w:cs="Arial"/>
          <w:color w:val="000000" w:themeColor="text1"/>
          <w:sz w:val="22"/>
          <w:szCs w:val="22"/>
        </w:rPr>
      </w:pPr>
    </w:p>
    <w:tbl>
      <w:tblPr>
        <w:tblStyle w:val="Tabelacomgrade"/>
        <w:tblW w:w="8494" w:type="dxa"/>
        <w:tblLook w:val="04A0" w:firstRow="1" w:lastRow="0" w:firstColumn="1" w:lastColumn="0" w:noHBand="0" w:noVBand="1"/>
      </w:tblPr>
      <w:tblGrid>
        <w:gridCol w:w="823"/>
        <w:gridCol w:w="4879"/>
        <w:gridCol w:w="2792"/>
      </w:tblGrid>
      <w:tr w:rsidR="005D5B33">
        <w:tc>
          <w:tcPr>
            <w:tcW w:w="823" w:type="dxa"/>
          </w:tcPr>
          <w:p w:rsidR="005D5B33" w:rsidRDefault="00711AC9">
            <w:pPr>
              <w:spacing w:line="360" w:lineRule="auto"/>
              <w:jc w:val="both"/>
              <w:rPr>
                <w:rFonts w:ascii="Arial" w:eastAsia="Arial Unicode MS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eastAsia="Arial Unicode MS" w:hAnsi="Arial" w:cs="Arial"/>
                <w:color w:val="000000" w:themeColor="text1"/>
                <w:sz w:val="22"/>
                <w:szCs w:val="22"/>
              </w:rPr>
              <w:t>01+cr</w:t>
            </w:r>
          </w:p>
        </w:tc>
        <w:tc>
          <w:tcPr>
            <w:tcW w:w="4879" w:type="dxa"/>
          </w:tcPr>
          <w:p w:rsidR="005D5B33" w:rsidRDefault="00711AC9">
            <w:pPr>
              <w:spacing w:line="360" w:lineRule="auto"/>
              <w:jc w:val="both"/>
              <w:rPr>
                <w:rFonts w:ascii="Arial" w:eastAsia="Arial Unicode MS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eastAsia="Arial Unicode MS" w:hAnsi="Arial" w:cs="Arial"/>
                <w:color w:val="000000" w:themeColor="text1"/>
                <w:sz w:val="22"/>
                <w:szCs w:val="22"/>
              </w:rPr>
              <w:t xml:space="preserve">Medico 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Ensino superior na área e Registro no Conselho de Classe (Registro vigente) 40 horas</w:t>
            </w:r>
          </w:p>
        </w:tc>
        <w:tc>
          <w:tcPr>
            <w:tcW w:w="2792" w:type="dxa"/>
          </w:tcPr>
          <w:p w:rsidR="005D5B33" w:rsidRDefault="00711AC9">
            <w:pPr>
              <w:spacing w:line="360" w:lineRule="auto"/>
              <w:jc w:val="both"/>
              <w:rPr>
                <w:rFonts w:ascii="Arial" w:eastAsia="Arial Unicode MS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eastAsia="Arial Unicode MS" w:hAnsi="Arial" w:cs="Arial"/>
                <w:color w:val="000000" w:themeColor="text1"/>
                <w:sz w:val="22"/>
                <w:szCs w:val="22"/>
              </w:rPr>
              <w:t xml:space="preserve">UHMS Hospital </w:t>
            </w:r>
            <w:proofErr w:type="spellStart"/>
            <w:r>
              <w:rPr>
                <w:rFonts w:ascii="Arial" w:eastAsia="Arial Unicode MS" w:hAnsi="Arial" w:cs="Arial"/>
                <w:color w:val="000000" w:themeColor="text1"/>
                <w:sz w:val="22"/>
                <w:szCs w:val="22"/>
              </w:rPr>
              <w:t>Atalibal</w:t>
            </w:r>
            <w:proofErr w:type="spellEnd"/>
            <w:r>
              <w:rPr>
                <w:rFonts w:ascii="Arial" w:eastAsia="Arial Unicode MS" w:hAnsi="Arial" w:cs="Arial"/>
                <w:color w:val="000000" w:themeColor="text1"/>
                <w:sz w:val="22"/>
                <w:szCs w:val="22"/>
              </w:rPr>
              <w:t xml:space="preserve"> Victor Filho</w:t>
            </w:r>
          </w:p>
        </w:tc>
      </w:tr>
      <w:tr w:rsidR="005D5B33">
        <w:tc>
          <w:tcPr>
            <w:tcW w:w="823" w:type="dxa"/>
          </w:tcPr>
          <w:p w:rsidR="005D5B33" w:rsidRDefault="00711AC9">
            <w:pPr>
              <w:spacing w:line="360" w:lineRule="auto"/>
              <w:jc w:val="both"/>
              <w:rPr>
                <w:rFonts w:ascii="Arial" w:eastAsia="Arial Unicode MS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eastAsia="Arial Unicode MS" w:hAnsi="Arial" w:cs="Arial"/>
                <w:color w:val="000000" w:themeColor="text1"/>
                <w:sz w:val="22"/>
                <w:szCs w:val="22"/>
              </w:rPr>
              <w:t>01+cr</w:t>
            </w:r>
          </w:p>
        </w:tc>
        <w:tc>
          <w:tcPr>
            <w:tcW w:w="4879" w:type="dxa"/>
          </w:tcPr>
          <w:p w:rsidR="005D5B33" w:rsidRDefault="00711AC9">
            <w:pPr>
              <w:spacing w:line="360" w:lineRule="auto"/>
              <w:jc w:val="both"/>
              <w:rPr>
                <w:rFonts w:ascii="Arial" w:eastAsia="Arial Unicode MS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eastAsia="Arial Unicode MS" w:hAnsi="Arial" w:cs="Arial"/>
                <w:color w:val="000000" w:themeColor="text1"/>
                <w:sz w:val="22"/>
                <w:szCs w:val="22"/>
              </w:rPr>
              <w:t xml:space="preserve">Medico 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Ensino superior na área e Registro no Conselho de Classe (Registro vigente) 20 Horas</w:t>
            </w:r>
          </w:p>
        </w:tc>
        <w:tc>
          <w:tcPr>
            <w:tcW w:w="2792" w:type="dxa"/>
          </w:tcPr>
          <w:p w:rsidR="005D5B33" w:rsidRDefault="00711AC9">
            <w:pPr>
              <w:spacing w:line="360" w:lineRule="auto"/>
              <w:jc w:val="both"/>
              <w:rPr>
                <w:rFonts w:ascii="Arial" w:eastAsia="Arial Unicode MS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eastAsia="Arial Unicode MS" w:hAnsi="Arial" w:cs="Arial"/>
                <w:color w:val="000000" w:themeColor="text1"/>
                <w:sz w:val="22"/>
                <w:szCs w:val="22"/>
              </w:rPr>
              <w:t xml:space="preserve">UHMS Hospital </w:t>
            </w:r>
            <w:proofErr w:type="spellStart"/>
            <w:r>
              <w:rPr>
                <w:rFonts w:ascii="Arial" w:eastAsia="Arial Unicode MS" w:hAnsi="Arial" w:cs="Arial"/>
                <w:color w:val="000000" w:themeColor="text1"/>
                <w:sz w:val="22"/>
                <w:szCs w:val="22"/>
              </w:rPr>
              <w:t>Atalibal</w:t>
            </w:r>
            <w:proofErr w:type="spellEnd"/>
            <w:r>
              <w:rPr>
                <w:rFonts w:ascii="Arial" w:eastAsia="Arial Unicode MS" w:hAnsi="Arial" w:cs="Arial"/>
                <w:color w:val="000000" w:themeColor="text1"/>
                <w:sz w:val="22"/>
                <w:szCs w:val="22"/>
              </w:rPr>
              <w:t xml:space="preserve"> Victor Filho</w:t>
            </w:r>
          </w:p>
        </w:tc>
      </w:tr>
      <w:tr w:rsidR="005D5B33">
        <w:tc>
          <w:tcPr>
            <w:tcW w:w="823" w:type="dxa"/>
          </w:tcPr>
          <w:p w:rsidR="005D5B33" w:rsidRDefault="00711AC9">
            <w:pPr>
              <w:spacing w:line="360" w:lineRule="auto"/>
              <w:jc w:val="both"/>
              <w:rPr>
                <w:rFonts w:ascii="Arial" w:eastAsia="Arial Unicode MS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eastAsia="Arial Unicode MS" w:hAnsi="Arial" w:cs="Arial"/>
                <w:color w:val="000000" w:themeColor="text1"/>
                <w:sz w:val="22"/>
                <w:szCs w:val="22"/>
              </w:rPr>
              <w:t>01+cr</w:t>
            </w:r>
          </w:p>
        </w:tc>
        <w:tc>
          <w:tcPr>
            <w:tcW w:w="4879" w:type="dxa"/>
          </w:tcPr>
          <w:p w:rsidR="005D5B33" w:rsidRDefault="00711AC9">
            <w:pPr>
              <w:spacing w:line="360" w:lineRule="auto"/>
              <w:jc w:val="both"/>
              <w:rPr>
                <w:rFonts w:ascii="Arial" w:eastAsia="Arial Unicode MS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eastAsia="Arial Unicode MS" w:hAnsi="Arial" w:cs="Arial"/>
                <w:color w:val="000000" w:themeColor="text1"/>
                <w:sz w:val="22"/>
                <w:szCs w:val="22"/>
              </w:rPr>
              <w:t xml:space="preserve">Medico 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Ensino superior na área e Registro no Conselho de Classe (Registro vigente) 40 horas</w:t>
            </w:r>
          </w:p>
        </w:tc>
        <w:tc>
          <w:tcPr>
            <w:tcW w:w="2792" w:type="dxa"/>
          </w:tcPr>
          <w:p w:rsidR="005D5B33" w:rsidRDefault="00711AC9">
            <w:pPr>
              <w:spacing w:line="360" w:lineRule="auto"/>
              <w:jc w:val="both"/>
              <w:rPr>
                <w:rFonts w:ascii="Arial" w:eastAsia="Arial Unicode MS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eastAsia="Arial Unicode MS" w:hAnsi="Arial" w:cs="Arial"/>
                <w:color w:val="000000" w:themeColor="text1"/>
                <w:sz w:val="22"/>
                <w:szCs w:val="22"/>
              </w:rPr>
              <w:t>Saúde da família UBS/ESF Distrito Novo Paraiso</w:t>
            </w:r>
          </w:p>
        </w:tc>
      </w:tr>
    </w:tbl>
    <w:p w:rsidR="005D5B33" w:rsidRDefault="005D5B33">
      <w:pPr>
        <w:spacing w:line="360" w:lineRule="auto"/>
        <w:jc w:val="both"/>
        <w:rPr>
          <w:rFonts w:ascii="Arial" w:eastAsia="Arial Unicode MS" w:hAnsi="Arial" w:cs="Arial"/>
          <w:color w:val="000000" w:themeColor="text1"/>
          <w:sz w:val="22"/>
          <w:szCs w:val="22"/>
        </w:rPr>
      </w:pPr>
    </w:p>
    <w:p w:rsidR="005D5B33" w:rsidRDefault="00711AC9">
      <w:pPr>
        <w:spacing w:line="360" w:lineRule="auto"/>
        <w:jc w:val="both"/>
        <w:rPr>
          <w:rFonts w:ascii="Arial" w:eastAsia="Arial Unicode MS" w:hAnsi="Arial" w:cs="Arial"/>
          <w:color w:val="000000" w:themeColor="text1"/>
          <w:sz w:val="22"/>
          <w:szCs w:val="22"/>
        </w:rPr>
      </w:pPr>
      <w:r>
        <w:rPr>
          <w:rFonts w:ascii="Arial" w:eastAsia="Arial Unicode MS" w:hAnsi="Arial" w:cs="Arial"/>
          <w:color w:val="000000" w:themeColor="text1"/>
          <w:sz w:val="22"/>
          <w:szCs w:val="22"/>
        </w:rPr>
        <w:tab/>
        <w:t xml:space="preserve">Art. 2º - A seleção do profissional ocorrerá por análise curricular e suas </w:t>
      </w:r>
      <w:r>
        <w:rPr>
          <w:rFonts w:ascii="Arial" w:eastAsia="Arial Unicode MS" w:hAnsi="Arial" w:cs="Arial"/>
          <w:color w:val="000000" w:themeColor="text1"/>
          <w:sz w:val="22"/>
          <w:szCs w:val="22"/>
        </w:rPr>
        <w:t>definições, a ser definhada pela comissão, que será instituída por decreto do poder executivo.</w:t>
      </w:r>
    </w:p>
    <w:p w:rsidR="005D5B33" w:rsidRDefault="00711AC9">
      <w:pPr>
        <w:spacing w:line="360" w:lineRule="auto"/>
        <w:jc w:val="both"/>
        <w:rPr>
          <w:rFonts w:ascii="Arial" w:eastAsia="Arial Unicode MS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I - O processo seletivo deve ser realizado de acordo com as normas estabelecidas nesta Lei e pelo edital definido pela comissão.</w:t>
      </w:r>
    </w:p>
    <w:p w:rsidR="005D5B33" w:rsidRDefault="00711AC9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highlight w:val="white"/>
        </w:rPr>
      </w:pP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§ 1º O edital deverá conter, no</w:t>
      </w: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mínimo:</w:t>
      </w:r>
    </w:p>
    <w:p w:rsidR="005D5B33" w:rsidRDefault="00711AC9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highlight w:val="white"/>
        </w:rPr>
      </w:pP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I - Direitos e deveres de ambas as partes contratantes;</w:t>
      </w:r>
    </w:p>
    <w:p w:rsidR="005D5B33" w:rsidRDefault="00711AC9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highlight w:val="white"/>
        </w:rPr>
      </w:pP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II - Sanções em caso de descumprimento do contrato;</w:t>
      </w:r>
    </w:p>
    <w:p w:rsidR="005D5B33" w:rsidRDefault="00711AC9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highlight w:val="white"/>
        </w:rPr>
      </w:pP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III - Descrição do procedimento para seleção dos candidatos, a documentação a ser apresentada, prazos e locais; e</w:t>
      </w:r>
    </w:p>
    <w:p w:rsidR="005D5B33" w:rsidRDefault="00711AC9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highlight w:val="white"/>
        </w:rPr>
      </w:pP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IV - Estabelecimento de c</w:t>
      </w: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ritérios objetivos de julgamento e avaliação.</w:t>
      </w:r>
    </w:p>
    <w:p w:rsidR="005D5B33" w:rsidRDefault="00711AC9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highlight w:val="white"/>
        </w:rPr>
      </w:pP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§ 2º Após ser convocado e comprovar os dados da inscrição, o candidato está apto a ser contratado, sendo que a contratação poderá ocorrer assim que houver necessidade por parte da Administração Pública Municipa</w:t>
      </w: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l, em caso de desinteresse do candidato em assumir poderá chamar o próximo na ordem de classificação pelo prazo a ser definido no edital.</w:t>
      </w:r>
    </w:p>
    <w:p w:rsidR="005D5B33" w:rsidRDefault="00711AC9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highlight w:val="white"/>
        </w:rPr>
      </w:pP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§ 3º As infrações disciplinares atribuídas ao pessoal contratado nos termos desta Lei serão apuradas mediante averigua</w:t>
      </w: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ção sumária a cargo de Comissão Especial nomeada especialmente, com prazo de conclusão de 30 (trinta) dias, podendo ser prorrogado excepcionalmente; assegurado o contraditório e ampla defesa.</w:t>
      </w:r>
    </w:p>
    <w:p w:rsidR="005D5B33" w:rsidRDefault="00711AC9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highlight w:val="white"/>
        </w:rPr>
      </w:pP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§ 4º O contratado na forma da presente Lei responde civil, penal</w:t>
      </w: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e administrativamente pelo exercício irregular de suas atribuições.</w:t>
      </w:r>
    </w:p>
    <w:p w:rsidR="005D5B33" w:rsidRDefault="00711AC9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highlight w:val="white"/>
        </w:rPr>
      </w:pP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lastRenderedPageBreak/>
        <w:t>§ 5º O contrato firmado de acordo com esta Lei extinguir-se-á, assegurando-se o pagamento das verbas rescisórias, em especial 13º salário proporcional e férias proporcionais acrescidas do</w:t>
      </w: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terço constitucional:</w:t>
      </w:r>
    </w:p>
    <w:p w:rsidR="005D5B33" w:rsidRDefault="00711AC9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highlight w:val="white"/>
        </w:rPr>
      </w:pP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I - Pelo término do prazo contratual;</w:t>
      </w:r>
    </w:p>
    <w:p w:rsidR="005D5B33" w:rsidRDefault="00711AC9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highlight w:val="white"/>
        </w:rPr>
      </w:pP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II - Por iniciativa de qualquer das partes.</w:t>
      </w:r>
    </w:p>
    <w:p w:rsidR="005D5B33" w:rsidRDefault="00711AC9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highlight w:val="white"/>
        </w:rPr>
      </w:pP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III - Pela ausência ao serviço por mais de 7 (sete) dias úteis consecutivos ou 14 (quatorze) dias úteis alternados, sem motivo justificado.</w:t>
      </w:r>
    </w:p>
    <w:p w:rsidR="005D5B33" w:rsidRDefault="00711AC9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highlight w:val="white"/>
        </w:rPr>
      </w:pP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IV - Pela </w:t>
      </w: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nomeação ou designação do contratado, ainda que a título precário ou em substituição, para o exercício de cargo em comissão ou função de confiança em qualquer das esferas de governo.</w:t>
      </w:r>
    </w:p>
    <w:p w:rsidR="005D5B33" w:rsidRDefault="00711AC9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highlight w:val="white"/>
        </w:rPr>
      </w:pP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V- A extinção do contrato, nos casos do inciso II deste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paragrafo</w:t>
      </w:r>
      <w:proofErr w:type="spellEnd"/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 será c</w:t>
      </w: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omunicada com antecedência mínima de 30 (trinta) dias.</w:t>
      </w:r>
    </w:p>
    <w:p w:rsidR="005D5B33" w:rsidRDefault="00711AC9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highlight w:val="white"/>
        </w:rPr>
      </w:pP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IV - Estabelecimento de critérios objetivos de julgamento e avaliação.</w:t>
      </w:r>
    </w:p>
    <w:p w:rsidR="005D5B33" w:rsidRDefault="005D5B33">
      <w:pPr>
        <w:spacing w:line="360" w:lineRule="auto"/>
        <w:jc w:val="both"/>
        <w:rPr>
          <w:rFonts w:ascii="Arial" w:eastAsia="Arial Unicode MS" w:hAnsi="Arial" w:cs="Arial"/>
          <w:color w:val="000000" w:themeColor="text1"/>
          <w:sz w:val="22"/>
          <w:szCs w:val="22"/>
        </w:rPr>
      </w:pPr>
    </w:p>
    <w:p w:rsidR="005D5B33" w:rsidRDefault="00711AC9">
      <w:pPr>
        <w:spacing w:line="360" w:lineRule="auto"/>
        <w:jc w:val="both"/>
        <w:rPr>
          <w:rFonts w:ascii="Arial" w:eastAsia="Arial Unicode MS" w:hAnsi="Arial" w:cs="Arial"/>
          <w:color w:val="000000" w:themeColor="text1"/>
          <w:sz w:val="22"/>
          <w:szCs w:val="22"/>
        </w:rPr>
      </w:pPr>
      <w:r>
        <w:rPr>
          <w:rFonts w:ascii="Arial" w:eastAsia="Arial Unicode MS" w:hAnsi="Arial" w:cs="Arial"/>
          <w:color w:val="000000" w:themeColor="text1"/>
          <w:sz w:val="22"/>
          <w:szCs w:val="22"/>
        </w:rPr>
        <w:tab/>
        <w:t>Art. 3º - A Contratação é exclusivamente para atender</w:t>
      </w: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à necessidade temporária de excepcional interesse público, conforme precon</w:t>
      </w: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iza art. 37 da Constituição Federal, sendo assim contratação de pessoal por tempo determinado.</w:t>
      </w:r>
      <w:r>
        <w:rPr>
          <w:rFonts w:ascii="Arial" w:eastAsia="Arial Unicode MS" w:hAnsi="Arial" w:cs="Arial"/>
          <w:color w:val="000000" w:themeColor="text1"/>
          <w:sz w:val="22"/>
          <w:szCs w:val="22"/>
        </w:rPr>
        <w:tab/>
      </w:r>
    </w:p>
    <w:p w:rsidR="005D5B33" w:rsidRDefault="005D5B33">
      <w:pPr>
        <w:spacing w:line="360" w:lineRule="auto"/>
        <w:jc w:val="both"/>
        <w:rPr>
          <w:rFonts w:ascii="Arial" w:eastAsia="Arial Unicode MS" w:hAnsi="Arial" w:cs="Arial"/>
          <w:color w:val="000000" w:themeColor="text1"/>
          <w:sz w:val="22"/>
          <w:szCs w:val="22"/>
        </w:rPr>
      </w:pPr>
    </w:p>
    <w:p w:rsidR="005D5B33" w:rsidRDefault="00711AC9">
      <w:pPr>
        <w:spacing w:line="360" w:lineRule="auto"/>
        <w:ind w:firstLine="708"/>
        <w:jc w:val="both"/>
        <w:rPr>
          <w:rFonts w:ascii="Arial" w:eastAsia="Arial Unicode MS" w:hAnsi="Arial" w:cs="Arial"/>
          <w:color w:val="000000" w:themeColor="text1"/>
          <w:sz w:val="22"/>
          <w:szCs w:val="22"/>
        </w:rPr>
      </w:pPr>
      <w:r>
        <w:rPr>
          <w:rFonts w:ascii="Arial" w:eastAsia="Arial Unicode MS" w:hAnsi="Arial" w:cs="Arial"/>
          <w:color w:val="000000" w:themeColor="text1"/>
          <w:sz w:val="22"/>
          <w:szCs w:val="22"/>
        </w:rPr>
        <w:t>Art. 4º - O contrato terá validade pelo prazo de um ano, podendo ser prorrogado por mais um ano, ou podendo ser rescindido a qualquer tempo por interesse públi</w:t>
      </w:r>
      <w:r>
        <w:rPr>
          <w:rFonts w:ascii="Arial" w:eastAsia="Arial Unicode MS" w:hAnsi="Arial" w:cs="Arial"/>
          <w:color w:val="000000" w:themeColor="text1"/>
          <w:sz w:val="22"/>
          <w:szCs w:val="22"/>
        </w:rPr>
        <w:t>co ou pela eventual realização de concurso público.</w:t>
      </w:r>
    </w:p>
    <w:p w:rsidR="005D5B33" w:rsidRDefault="005D5B33">
      <w:pPr>
        <w:spacing w:line="360" w:lineRule="auto"/>
        <w:ind w:firstLine="708"/>
        <w:jc w:val="both"/>
        <w:rPr>
          <w:rFonts w:ascii="Arial" w:eastAsia="Arial Unicode MS" w:hAnsi="Arial" w:cs="Arial"/>
          <w:color w:val="000000" w:themeColor="text1"/>
          <w:sz w:val="22"/>
          <w:szCs w:val="22"/>
        </w:rPr>
      </w:pPr>
    </w:p>
    <w:p w:rsidR="005D5B33" w:rsidRDefault="00711AC9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Style w:val="Forte"/>
          <w:rFonts w:ascii="Arial" w:hAnsi="Arial" w:cs="Arial"/>
          <w:color w:val="000000" w:themeColor="text1"/>
          <w:sz w:val="22"/>
          <w:szCs w:val="22"/>
        </w:rPr>
        <w:tab/>
      </w:r>
      <w:r>
        <w:rPr>
          <w:rStyle w:val="Forte"/>
          <w:rFonts w:ascii="Arial" w:hAnsi="Arial" w:cs="Arial"/>
          <w:b w:val="0"/>
          <w:color w:val="000000" w:themeColor="text1"/>
          <w:sz w:val="22"/>
          <w:szCs w:val="22"/>
        </w:rPr>
        <w:t>Art. 5º</w:t>
      </w:r>
      <w:r>
        <w:rPr>
          <w:rStyle w:val="Forte"/>
          <w:rFonts w:ascii="Arial" w:hAnsi="Arial" w:cs="Arial"/>
          <w:color w:val="000000" w:themeColor="text1"/>
          <w:sz w:val="22"/>
          <w:szCs w:val="22"/>
        </w:rPr>
        <w:t xml:space="preserve"> -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Tal contratação está amparada no Artigo 37, IX da Constituição Federal da República de 1988 e na Lei Municipal nº 007 de 20 de fevereiro de 1997 que dispõe sobre a necessidade de contratação </w:t>
      </w:r>
      <w:r>
        <w:rPr>
          <w:rFonts w:ascii="Arial" w:hAnsi="Arial" w:cs="Arial"/>
          <w:color w:val="000000" w:themeColor="text1"/>
          <w:sz w:val="22"/>
          <w:szCs w:val="22"/>
        </w:rPr>
        <w:t>de pessoal por tempo determinado.</w:t>
      </w:r>
    </w:p>
    <w:p w:rsidR="005D5B33" w:rsidRDefault="005D5B33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5D5B33" w:rsidRDefault="00711AC9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ab/>
        <w:t>Art. 6º - A remuneração será o valor pago atualmente à categoria será a seguinte:</w:t>
      </w:r>
    </w:p>
    <w:p w:rsidR="005D5B33" w:rsidRDefault="005D5B33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5D5B33" w:rsidRDefault="00711AC9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I- Médico Clínico Geral – 40 horas.............</w:t>
      </w:r>
    </w:p>
    <w:p w:rsidR="005D5B33" w:rsidRDefault="005D5B33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5D5B33" w:rsidRDefault="00711AC9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ab/>
      </w:r>
      <w:r>
        <w:rPr>
          <w:rFonts w:ascii="Arial" w:hAnsi="Arial" w:cs="Arial"/>
          <w:color w:val="000000" w:themeColor="text1"/>
          <w:sz w:val="22"/>
          <w:szCs w:val="22"/>
        </w:rPr>
        <w:tab/>
      </w:r>
      <w:r>
        <w:rPr>
          <w:rFonts w:ascii="Arial" w:hAnsi="Arial" w:cs="Arial"/>
          <w:color w:val="000000" w:themeColor="text1"/>
          <w:sz w:val="22"/>
          <w:szCs w:val="22"/>
        </w:rPr>
        <w:tab/>
      </w:r>
      <w:r>
        <w:rPr>
          <w:rFonts w:ascii="Arial" w:hAnsi="Arial" w:cs="Arial"/>
          <w:color w:val="000000" w:themeColor="text1"/>
          <w:sz w:val="22"/>
          <w:szCs w:val="22"/>
        </w:rPr>
        <w:tab/>
      </w:r>
      <w:r>
        <w:rPr>
          <w:rFonts w:ascii="Arial" w:hAnsi="Arial" w:cs="Arial"/>
          <w:color w:val="000000" w:themeColor="text1"/>
          <w:sz w:val="22"/>
          <w:szCs w:val="22"/>
        </w:rPr>
        <w:tab/>
      </w:r>
      <w:r>
        <w:rPr>
          <w:rFonts w:ascii="Arial" w:hAnsi="Arial" w:cs="Arial"/>
          <w:color w:val="000000" w:themeColor="text1"/>
          <w:sz w:val="22"/>
          <w:szCs w:val="22"/>
        </w:rPr>
        <w:tab/>
        <w:t>Salário base........................... R$ 6.123,90;</w:t>
      </w:r>
    </w:p>
    <w:p w:rsidR="005D5B33" w:rsidRDefault="00711AC9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ab/>
      </w:r>
      <w:r>
        <w:rPr>
          <w:rFonts w:ascii="Arial" w:hAnsi="Arial" w:cs="Arial"/>
          <w:color w:val="000000" w:themeColor="text1"/>
          <w:sz w:val="22"/>
          <w:szCs w:val="22"/>
        </w:rPr>
        <w:tab/>
      </w:r>
      <w:r>
        <w:rPr>
          <w:rFonts w:ascii="Arial" w:hAnsi="Arial" w:cs="Arial"/>
          <w:color w:val="000000" w:themeColor="text1"/>
          <w:sz w:val="22"/>
          <w:szCs w:val="22"/>
        </w:rPr>
        <w:tab/>
      </w:r>
      <w:r>
        <w:rPr>
          <w:rFonts w:ascii="Arial" w:hAnsi="Arial" w:cs="Arial"/>
          <w:color w:val="000000" w:themeColor="text1"/>
          <w:sz w:val="22"/>
          <w:szCs w:val="22"/>
        </w:rPr>
        <w:tab/>
      </w:r>
      <w:r>
        <w:rPr>
          <w:rFonts w:ascii="Arial" w:hAnsi="Arial" w:cs="Arial"/>
          <w:color w:val="000000" w:themeColor="text1"/>
          <w:sz w:val="22"/>
          <w:szCs w:val="22"/>
        </w:rPr>
        <w:tab/>
      </w:r>
      <w:r>
        <w:rPr>
          <w:rFonts w:ascii="Arial" w:hAnsi="Arial" w:cs="Arial"/>
          <w:color w:val="000000" w:themeColor="text1"/>
          <w:sz w:val="22"/>
          <w:szCs w:val="22"/>
        </w:rPr>
        <w:tab/>
        <w:t>Aux. Deslocamento......</w:t>
      </w:r>
      <w:r>
        <w:rPr>
          <w:rFonts w:ascii="Arial" w:hAnsi="Arial" w:cs="Arial"/>
          <w:color w:val="000000" w:themeColor="text1"/>
          <w:sz w:val="22"/>
          <w:szCs w:val="22"/>
        </w:rPr>
        <w:t>..........R$ 4.000,</w:t>
      </w:r>
      <w:proofErr w:type="gramStart"/>
      <w:r>
        <w:rPr>
          <w:rFonts w:ascii="Arial" w:hAnsi="Arial" w:cs="Arial"/>
          <w:color w:val="000000" w:themeColor="text1"/>
          <w:sz w:val="22"/>
          <w:szCs w:val="22"/>
        </w:rPr>
        <w:t>00;*</w:t>
      </w:r>
      <w:proofErr w:type="gramEnd"/>
    </w:p>
    <w:p w:rsidR="005D5B33" w:rsidRDefault="00711AC9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ab/>
      </w:r>
      <w:r>
        <w:rPr>
          <w:rFonts w:ascii="Arial" w:hAnsi="Arial" w:cs="Arial"/>
          <w:color w:val="000000" w:themeColor="text1"/>
          <w:sz w:val="22"/>
          <w:szCs w:val="22"/>
        </w:rPr>
        <w:tab/>
      </w:r>
      <w:r>
        <w:rPr>
          <w:rFonts w:ascii="Arial" w:hAnsi="Arial" w:cs="Arial"/>
          <w:color w:val="000000" w:themeColor="text1"/>
          <w:sz w:val="22"/>
          <w:szCs w:val="22"/>
        </w:rPr>
        <w:tab/>
      </w:r>
      <w:r>
        <w:rPr>
          <w:rFonts w:ascii="Arial" w:hAnsi="Arial" w:cs="Arial"/>
          <w:color w:val="000000" w:themeColor="text1"/>
          <w:sz w:val="22"/>
          <w:szCs w:val="22"/>
        </w:rPr>
        <w:tab/>
      </w:r>
      <w:r>
        <w:rPr>
          <w:rFonts w:ascii="Arial" w:hAnsi="Arial" w:cs="Arial"/>
          <w:color w:val="000000" w:themeColor="text1"/>
          <w:sz w:val="22"/>
          <w:szCs w:val="22"/>
        </w:rPr>
        <w:tab/>
      </w:r>
      <w:r>
        <w:rPr>
          <w:rFonts w:ascii="Arial" w:hAnsi="Arial" w:cs="Arial"/>
          <w:color w:val="000000" w:themeColor="text1"/>
          <w:sz w:val="22"/>
          <w:szCs w:val="22"/>
        </w:rPr>
        <w:tab/>
        <w:t>Auxílio Alimentação...............R$     250,00;</w:t>
      </w:r>
    </w:p>
    <w:p w:rsidR="005D5B33" w:rsidRDefault="00711AC9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ab/>
      </w:r>
      <w:r>
        <w:rPr>
          <w:rFonts w:ascii="Arial" w:hAnsi="Arial" w:cs="Arial"/>
          <w:color w:val="000000" w:themeColor="text1"/>
          <w:sz w:val="22"/>
          <w:szCs w:val="22"/>
        </w:rPr>
        <w:tab/>
      </w:r>
      <w:r>
        <w:rPr>
          <w:rFonts w:ascii="Arial" w:hAnsi="Arial" w:cs="Arial"/>
          <w:color w:val="000000" w:themeColor="text1"/>
          <w:sz w:val="22"/>
          <w:szCs w:val="22"/>
        </w:rPr>
        <w:tab/>
      </w:r>
      <w:r>
        <w:rPr>
          <w:rFonts w:ascii="Arial" w:hAnsi="Arial" w:cs="Arial"/>
          <w:color w:val="000000" w:themeColor="text1"/>
          <w:sz w:val="22"/>
          <w:szCs w:val="22"/>
        </w:rPr>
        <w:tab/>
      </w:r>
      <w:r>
        <w:rPr>
          <w:rFonts w:ascii="Arial" w:hAnsi="Arial" w:cs="Arial"/>
          <w:color w:val="000000" w:themeColor="text1"/>
          <w:sz w:val="22"/>
          <w:szCs w:val="22"/>
        </w:rPr>
        <w:tab/>
      </w:r>
      <w:r>
        <w:rPr>
          <w:rFonts w:ascii="Arial" w:hAnsi="Arial" w:cs="Arial"/>
          <w:color w:val="000000" w:themeColor="text1"/>
          <w:sz w:val="22"/>
          <w:szCs w:val="22"/>
        </w:rPr>
        <w:tab/>
        <w:t>Ad. Noturno.........................................25%;</w:t>
      </w:r>
    </w:p>
    <w:p w:rsidR="005D5B33" w:rsidRDefault="00711AC9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lastRenderedPageBreak/>
        <w:tab/>
      </w:r>
      <w:r>
        <w:rPr>
          <w:rFonts w:ascii="Arial" w:hAnsi="Arial" w:cs="Arial"/>
          <w:color w:val="000000" w:themeColor="text1"/>
          <w:sz w:val="22"/>
          <w:szCs w:val="22"/>
        </w:rPr>
        <w:tab/>
      </w:r>
      <w:r>
        <w:rPr>
          <w:rFonts w:ascii="Arial" w:hAnsi="Arial" w:cs="Arial"/>
          <w:color w:val="000000" w:themeColor="text1"/>
          <w:sz w:val="22"/>
          <w:szCs w:val="22"/>
        </w:rPr>
        <w:tab/>
      </w:r>
      <w:r>
        <w:rPr>
          <w:rFonts w:ascii="Arial" w:hAnsi="Arial" w:cs="Arial"/>
          <w:color w:val="000000" w:themeColor="text1"/>
          <w:sz w:val="22"/>
          <w:szCs w:val="22"/>
        </w:rPr>
        <w:tab/>
      </w:r>
      <w:r>
        <w:rPr>
          <w:rFonts w:ascii="Arial" w:hAnsi="Arial" w:cs="Arial"/>
          <w:color w:val="000000" w:themeColor="text1"/>
          <w:sz w:val="22"/>
          <w:szCs w:val="22"/>
        </w:rPr>
        <w:tab/>
      </w:r>
      <w:r>
        <w:rPr>
          <w:rFonts w:ascii="Arial" w:hAnsi="Arial" w:cs="Arial"/>
          <w:color w:val="000000" w:themeColor="text1"/>
          <w:sz w:val="22"/>
          <w:szCs w:val="22"/>
        </w:rPr>
        <w:tab/>
        <w:t>Ad. Insalubridade.................................40%.</w:t>
      </w:r>
    </w:p>
    <w:p w:rsidR="005D5B33" w:rsidRDefault="005D5B33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5D5B33" w:rsidRDefault="00711AC9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II- Médico Clínico Geral – 40 horas</w:t>
      </w:r>
    </w:p>
    <w:p w:rsidR="005D5B33" w:rsidRDefault="005D5B33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5D5B33" w:rsidRDefault="00711AC9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Unidade Básica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de Saúde </w:t>
      </w:r>
      <w:r>
        <w:rPr>
          <w:rFonts w:ascii="Arial" w:hAnsi="Arial" w:cs="Arial"/>
          <w:color w:val="000000" w:themeColor="text1"/>
          <w:sz w:val="22"/>
          <w:szCs w:val="22"/>
        </w:rPr>
        <w:tab/>
        <w:t>.............</w:t>
      </w:r>
      <w:r>
        <w:rPr>
          <w:rFonts w:ascii="Arial" w:hAnsi="Arial" w:cs="Arial"/>
          <w:color w:val="000000" w:themeColor="text1"/>
          <w:sz w:val="22"/>
          <w:szCs w:val="22"/>
        </w:rPr>
        <w:tab/>
        <w:t>Salário base........................... R$ 6.123,90;</w:t>
      </w:r>
    </w:p>
    <w:p w:rsidR="005D5B33" w:rsidRDefault="00711AC9">
      <w:pPr>
        <w:spacing w:line="360" w:lineRule="auto"/>
        <w:ind w:left="4245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Gratificação Medica de exercício na Unidade de Saúde- Saúde da Família .........R$ 2.000,00;</w:t>
      </w:r>
    </w:p>
    <w:p w:rsidR="005D5B33" w:rsidRDefault="00711AC9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ab/>
      </w:r>
      <w:r>
        <w:rPr>
          <w:rFonts w:ascii="Arial" w:hAnsi="Arial" w:cs="Arial"/>
          <w:color w:val="000000" w:themeColor="text1"/>
          <w:sz w:val="22"/>
          <w:szCs w:val="22"/>
        </w:rPr>
        <w:tab/>
      </w:r>
      <w:r>
        <w:rPr>
          <w:rFonts w:ascii="Arial" w:hAnsi="Arial" w:cs="Arial"/>
          <w:color w:val="000000" w:themeColor="text1"/>
          <w:sz w:val="22"/>
          <w:szCs w:val="22"/>
        </w:rPr>
        <w:tab/>
      </w:r>
      <w:r>
        <w:rPr>
          <w:rFonts w:ascii="Arial" w:hAnsi="Arial" w:cs="Arial"/>
          <w:color w:val="000000" w:themeColor="text1"/>
          <w:sz w:val="22"/>
          <w:szCs w:val="22"/>
        </w:rPr>
        <w:tab/>
      </w:r>
      <w:r>
        <w:rPr>
          <w:rFonts w:ascii="Arial" w:hAnsi="Arial" w:cs="Arial"/>
          <w:color w:val="000000" w:themeColor="text1"/>
          <w:sz w:val="22"/>
          <w:szCs w:val="22"/>
        </w:rPr>
        <w:tab/>
      </w:r>
      <w:r>
        <w:rPr>
          <w:rFonts w:ascii="Arial" w:hAnsi="Arial" w:cs="Arial"/>
          <w:color w:val="000000" w:themeColor="text1"/>
          <w:sz w:val="22"/>
          <w:szCs w:val="22"/>
        </w:rPr>
        <w:tab/>
        <w:t>Aux. Deslocamento................R$ 4.000,</w:t>
      </w:r>
      <w:proofErr w:type="gramStart"/>
      <w:r>
        <w:rPr>
          <w:rFonts w:ascii="Arial" w:hAnsi="Arial" w:cs="Arial"/>
          <w:color w:val="000000" w:themeColor="text1"/>
          <w:sz w:val="22"/>
          <w:szCs w:val="22"/>
        </w:rPr>
        <w:t>00;*</w:t>
      </w:r>
      <w:proofErr w:type="gramEnd"/>
    </w:p>
    <w:p w:rsidR="005D5B33" w:rsidRDefault="00711AC9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ab/>
      </w:r>
      <w:r>
        <w:rPr>
          <w:rFonts w:ascii="Arial" w:hAnsi="Arial" w:cs="Arial"/>
          <w:color w:val="000000" w:themeColor="text1"/>
          <w:sz w:val="22"/>
          <w:szCs w:val="22"/>
        </w:rPr>
        <w:tab/>
      </w:r>
      <w:r>
        <w:rPr>
          <w:rFonts w:ascii="Arial" w:hAnsi="Arial" w:cs="Arial"/>
          <w:color w:val="000000" w:themeColor="text1"/>
          <w:sz w:val="22"/>
          <w:szCs w:val="22"/>
        </w:rPr>
        <w:tab/>
      </w:r>
      <w:r>
        <w:rPr>
          <w:rFonts w:ascii="Arial" w:hAnsi="Arial" w:cs="Arial"/>
          <w:color w:val="000000" w:themeColor="text1"/>
          <w:sz w:val="22"/>
          <w:szCs w:val="22"/>
        </w:rPr>
        <w:tab/>
      </w:r>
      <w:r>
        <w:rPr>
          <w:rFonts w:ascii="Arial" w:hAnsi="Arial" w:cs="Arial"/>
          <w:color w:val="000000" w:themeColor="text1"/>
          <w:sz w:val="22"/>
          <w:szCs w:val="22"/>
        </w:rPr>
        <w:tab/>
      </w:r>
      <w:r>
        <w:rPr>
          <w:rFonts w:ascii="Arial" w:hAnsi="Arial" w:cs="Arial"/>
          <w:color w:val="000000" w:themeColor="text1"/>
          <w:sz w:val="22"/>
          <w:szCs w:val="22"/>
        </w:rPr>
        <w:tab/>
        <w:t xml:space="preserve">Auxílio </w:t>
      </w:r>
      <w:r>
        <w:rPr>
          <w:rFonts w:ascii="Arial" w:hAnsi="Arial" w:cs="Arial"/>
          <w:color w:val="000000" w:themeColor="text1"/>
          <w:sz w:val="22"/>
          <w:szCs w:val="22"/>
        </w:rPr>
        <w:t>Alimentação...............R$     250,00;</w:t>
      </w:r>
    </w:p>
    <w:p w:rsidR="005D5B33" w:rsidRDefault="00711AC9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ab/>
      </w:r>
      <w:r>
        <w:rPr>
          <w:rFonts w:ascii="Arial" w:hAnsi="Arial" w:cs="Arial"/>
          <w:color w:val="000000" w:themeColor="text1"/>
          <w:sz w:val="22"/>
          <w:szCs w:val="22"/>
        </w:rPr>
        <w:tab/>
      </w:r>
      <w:r>
        <w:rPr>
          <w:rFonts w:ascii="Arial" w:hAnsi="Arial" w:cs="Arial"/>
          <w:color w:val="000000" w:themeColor="text1"/>
          <w:sz w:val="22"/>
          <w:szCs w:val="22"/>
        </w:rPr>
        <w:tab/>
      </w:r>
      <w:r>
        <w:rPr>
          <w:rFonts w:ascii="Arial" w:hAnsi="Arial" w:cs="Arial"/>
          <w:color w:val="000000" w:themeColor="text1"/>
          <w:sz w:val="22"/>
          <w:szCs w:val="22"/>
        </w:rPr>
        <w:tab/>
      </w:r>
      <w:r>
        <w:rPr>
          <w:rFonts w:ascii="Arial" w:hAnsi="Arial" w:cs="Arial"/>
          <w:color w:val="000000" w:themeColor="text1"/>
          <w:sz w:val="22"/>
          <w:szCs w:val="22"/>
        </w:rPr>
        <w:tab/>
      </w:r>
      <w:r>
        <w:rPr>
          <w:rFonts w:ascii="Arial" w:hAnsi="Arial" w:cs="Arial"/>
          <w:color w:val="000000" w:themeColor="text1"/>
          <w:sz w:val="22"/>
          <w:szCs w:val="22"/>
        </w:rPr>
        <w:tab/>
        <w:t>Ad. Noturno.........................................25%;</w:t>
      </w:r>
    </w:p>
    <w:p w:rsidR="005D5B33" w:rsidRDefault="00711AC9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ab/>
      </w:r>
      <w:r>
        <w:rPr>
          <w:rFonts w:ascii="Arial" w:hAnsi="Arial" w:cs="Arial"/>
          <w:color w:val="000000" w:themeColor="text1"/>
          <w:sz w:val="22"/>
          <w:szCs w:val="22"/>
        </w:rPr>
        <w:tab/>
      </w:r>
      <w:r>
        <w:rPr>
          <w:rFonts w:ascii="Arial" w:hAnsi="Arial" w:cs="Arial"/>
          <w:color w:val="000000" w:themeColor="text1"/>
          <w:sz w:val="22"/>
          <w:szCs w:val="22"/>
        </w:rPr>
        <w:tab/>
      </w:r>
      <w:r>
        <w:rPr>
          <w:rFonts w:ascii="Arial" w:hAnsi="Arial" w:cs="Arial"/>
          <w:color w:val="000000" w:themeColor="text1"/>
          <w:sz w:val="22"/>
          <w:szCs w:val="22"/>
        </w:rPr>
        <w:tab/>
      </w:r>
      <w:r>
        <w:rPr>
          <w:rFonts w:ascii="Arial" w:hAnsi="Arial" w:cs="Arial"/>
          <w:color w:val="000000" w:themeColor="text1"/>
          <w:sz w:val="22"/>
          <w:szCs w:val="22"/>
        </w:rPr>
        <w:tab/>
      </w:r>
      <w:r>
        <w:rPr>
          <w:rFonts w:ascii="Arial" w:hAnsi="Arial" w:cs="Arial"/>
          <w:color w:val="000000" w:themeColor="text1"/>
          <w:sz w:val="22"/>
          <w:szCs w:val="22"/>
        </w:rPr>
        <w:tab/>
        <w:t>Ad. Insalubridade.................................40%.</w:t>
      </w:r>
    </w:p>
    <w:p w:rsidR="005D5B33" w:rsidRDefault="005D5B33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5D5B33" w:rsidRDefault="00711AC9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III- Médico Clínico Geral – 20 horas.............</w:t>
      </w:r>
      <w:r>
        <w:rPr>
          <w:rFonts w:ascii="Arial" w:hAnsi="Arial" w:cs="Arial"/>
          <w:color w:val="000000" w:themeColor="text1"/>
          <w:sz w:val="22"/>
          <w:szCs w:val="22"/>
        </w:rPr>
        <w:tab/>
      </w:r>
    </w:p>
    <w:p w:rsidR="005D5B33" w:rsidRDefault="00711AC9">
      <w:pPr>
        <w:spacing w:line="360" w:lineRule="auto"/>
        <w:ind w:left="4248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Salário base...........................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R$ 3061,95;</w:t>
      </w:r>
    </w:p>
    <w:p w:rsidR="005D5B33" w:rsidRDefault="00711AC9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ab/>
      </w:r>
      <w:r>
        <w:rPr>
          <w:rFonts w:ascii="Arial" w:hAnsi="Arial" w:cs="Arial"/>
          <w:color w:val="000000" w:themeColor="text1"/>
          <w:sz w:val="22"/>
          <w:szCs w:val="22"/>
        </w:rPr>
        <w:tab/>
      </w:r>
      <w:r>
        <w:rPr>
          <w:rFonts w:ascii="Arial" w:hAnsi="Arial" w:cs="Arial"/>
          <w:color w:val="000000" w:themeColor="text1"/>
          <w:sz w:val="22"/>
          <w:szCs w:val="22"/>
        </w:rPr>
        <w:tab/>
      </w:r>
      <w:r>
        <w:rPr>
          <w:rFonts w:ascii="Arial" w:hAnsi="Arial" w:cs="Arial"/>
          <w:color w:val="000000" w:themeColor="text1"/>
          <w:sz w:val="22"/>
          <w:szCs w:val="22"/>
        </w:rPr>
        <w:tab/>
      </w:r>
      <w:r>
        <w:rPr>
          <w:rFonts w:ascii="Arial" w:hAnsi="Arial" w:cs="Arial"/>
          <w:color w:val="000000" w:themeColor="text1"/>
          <w:sz w:val="22"/>
          <w:szCs w:val="22"/>
        </w:rPr>
        <w:tab/>
      </w:r>
      <w:r>
        <w:rPr>
          <w:rFonts w:ascii="Arial" w:hAnsi="Arial" w:cs="Arial"/>
          <w:color w:val="000000" w:themeColor="text1"/>
          <w:sz w:val="22"/>
          <w:szCs w:val="22"/>
        </w:rPr>
        <w:tab/>
        <w:t>Aux. Deslocamento................R$ 2.000,</w:t>
      </w:r>
      <w:proofErr w:type="gramStart"/>
      <w:r>
        <w:rPr>
          <w:rFonts w:ascii="Arial" w:hAnsi="Arial" w:cs="Arial"/>
          <w:color w:val="000000" w:themeColor="text1"/>
          <w:sz w:val="22"/>
          <w:szCs w:val="22"/>
        </w:rPr>
        <w:t>00;*</w:t>
      </w:r>
      <w:proofErr w:type="gramEnd"/>
    </w:p>
    <w:p w:rsidR="005D5B33" w:rsidRDefault="00711AC9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ab/>
      </w:r>
      <w:r>
        <w:rPr>
          <w:rFonts w:ascii="Arial" w:hAnsi="Arial" w:cs="Arial"/>
          <w:color w:val="000000" w:themeColor="text1"/>
          <w:sz w:val="22"/>
          <w:szCs w:val="22"/>
        </w:rPr>
        <w:tab/>
      </w:r>
      <w:r>
        <w:rPr>
          <w:rFonts w:ascii="Arial" w:hAnsi="Arial" w:cs="Arial"/>
          <w:color w:val="000000" w:themeColor="text1"/>
          <w:sz w:val="22"/>
          <w:szCs w:val="22"/>
        </w:rPr>
        <w:tab/>
      </w:r>
      <w:r>
        <w:rPr>
          <w:rFonts w:ascii="Arial" w:hAnsi="Arial" w:cs="Arial"/>
          <w:color w:val="000000" w:themeColor="text1"/>
          <w:sz w:val="22"/>
          <w:szCs w:val="22"/>
        </w:rPr>
        <w:tab/>
      </w:r>
      <w:r>
        <w:rPr>
          <w:rFonts w:ascii="Arial" w:hAnsi="Arial" w:cs="Arial"/>
          <w:color w:val="000000" w:themeColor="text1"/>
          <w:sz w:val="22"/>
          <w:szCs w:val="22"/>
        </w:rPr>
        <w:tab/>
      </w:r>
      <w:r>
        <w:rPr>
          <w:rFonts w:ascii="Arial" w:hAnsi="Arial" w:cs="Arial"/>
          <w:color w:val="000000" w:themeColor="text1"/>
          <w:sz w:val="22"/>
          <w:szCs w:val="22"/>
        </w:rPr>
        <w:tab/>
        <w:t>Auxílio Alimentação...............R$     250,00;</w:t>
      </w:r>
    </w:p>
    <w:p w:rsidR="005D5B33" w:rsidRDefault="00711AC9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ab/>
      </w:r>
      <w:r>
        <w:rPr>
          <w:rFonts w:ascii="Arial" w:hAnsi="Arial" w:cs="Arial"/>
          <w:color w:val="000000" w:themeColor="text1"/>
          <w:sz w:val="22"/>
          <w:szCs w:val="22"/>
        </w:rPr>
        <w:tab/>
      </w:r>
      <w:r>
        <w:rPr>
          <w:rFonts w:ascii="Arial" w:hAnsi="Arial" w:cs="Arial"/>
          <w:color w:val="000000" w:themeColor="text1"/>
          <w:sz w:val="22"/>
          <w:szCs w:val="22"/>
        </w:rPr>
        <w:tab/>
      </w:r>
      <w:r>
        <w:rPr>
          <w:rFonts w:ascii="Arial" w:hAnsi="Arial" w:cs="Arial"/>
          <w:color w:val="000000" w:themeColor="text1"/>
          <w:sz w:val="22"/>
          <w:szCs w:val="22"/>
        </w:rPr>
        <w:tab/>
      </w:r>
      <w:r>
        <w:rPr>
          <w:rFonts w:ascii="Arial" w:hAnsi="Arial" w:cs="Arial"/>
          <w:color w:val="000000" w:themeColor="text1"/>
          <w:sz w:val="22"/>
          <w:szCs w:val="22"/>
        </w:rPr>
        <w:tab/>
      </w:r>
      <w:r>
        <w:rPr>
          <w:rFonts w:ascii="Arial" w:hAnsi="Arial" w:cs="Arial"/>
          <w:color w:val="000000" w:themeColor="text1"/>
          <w:sz w:val="22"/>
          <w:szCs w:val="22"/>
        </w:rPr>
        <w:tab/>
        <w:t>Ad. Insalubridade.................................40%.</w:t>
      </w:r>
    </w:p>
    <w:p w:rsidR="005D5B33" w:rsidRDefault="005D5B33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5D5B33" w:rsidRDefault="005D5B33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5D5B33" w:rsidRDefault="00711AC9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§ 1º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O adicional noturno fara jus ao que trabalhar no trabalho noturno c</w:t>
      </w:r>
      <w:r>
        <w:rPr>
          <w:rFonts w:ascii="Arial" w:hAnsi="Arial" w:cs="Arial"/>
          <w:color w:val="000000" w:themeColor="text1"/>
          <w:sz w:val="22"/>
          <w:szCs w:val="22"/>
        </w:rPr>
        <w:t>onforme legislação vigente; sendo caso do plantonista Noturno.</w:t>
      </w:r>
    </w:p>
    <w:p w:rsidR="005D5B33" w:rsidRDefault="00711AC9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§ 2º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O Celetista somente fara jus ao demonstrativo acima, devendo ser calculado os descontos conforme legislação.</w:t>
      </w:r>
    </w:p>
    <w:p w:rsidR="005D5B33" w:rsidRDefault="00711AC9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§ 3º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Poderá ser pago as despesas com repasses do covid-19; caso haja previsão n</w:t>
      </w:r>
      <w:r>
        <w:rPr>
          <w:rFonts w:ascii="Arial" w:hAnsi="Arial" w:cs="Arial"/>
          <w:color w:val="000000" w:themeColor="text1"/>
          <w:sz w:val="22"/>
          <w:szCs w:val="22"/>
        </w:rPr>
        <w:t>as portarias de repasse ou equivalente para enfrentamento da pandemia.</w:t>
      </w:r>
    </w:p>
    <w:p w:rsidR="005D5B33" w:rsidRDefault="00711AC9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§ 4º Os valores referências deste artigo serão somados de acordo a função, sendo salário base, auxílios se houver devendo </w:t>
      </w:r>
      <w:proofErr w:type="gramStart"/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obedecer legislação</w:t>
      </w:r>
      <w:proofErr w:type="gramEnd"/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vigente, e insalubridade.</w:t>
      </w:r>
    </w:p>
    <w:p w:rsidR="005D5B33" w:rsidRDefault="005D5B33">
      <w:pPr>
        <w:pStyle w:val="PargrafodaLista"/>
        <w:spacing w:line="360" w:lineRule="auto"/>
        <w:ind w:left="780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5D5B33" w:rsidRDefault="00711AC9">
      <w:pPr>
        <w:spacing w:line="360" w:lineRule="auto"/>
        <w:ind w:firstLine="708"/>
        <w:jc w:val="both"/>
        <w:rPr>
          <w:rFonts w:ascii="Arial" w:hAnsi="Arial" w:cs="Arial"/>
          <w:color w:val="000000" w:themeColor="text1"/>
          <w:sz w:val="22"/>
          <w:szCs w:val="22"/>
          <w:highlight w:val="white"/>
        </w:rPr>
      </w:pP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Art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6° </w:t>
      </w: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Todo proc</w:t>
      </w: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edimento referente à contratação deverá respeitar os princípios de legalidade, impessoalidade, moralidade, publicidade, eficiência e outros aplicáveis, atendidos os seguintes pressupostos mínimos de </w:t>
      </w:r>
      <w:proofErr w:type="gramStart"/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validade:</w:t>
      </w:r>
      <w:r>
        <w:rPr>
          <w:rFonts w:ascii="Arial" w:hAnsi="Arial" w:cs="Arial"/>
          <w:color w:val="000000" w:themeColor="text1"/>
          <w:sz w:val="22"/>
          <w:szCs w:val="22"/>
        </w:rPr>
        <w:br/>
      </w: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I</w:t>
      </w:r>
      <w:proofErr w:type="gramEnd"/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- Ampla publicidade, inclusive da motivação d</w:t>
      </w: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 necessidade das contratações;</w:t>
      </w:r>
      <w:r>
        <w:rPr>
          <w:rFonts w:ascii="Arial" w:hAnsi="Arial" w:cs="Arial"/>
          <w:color w:val="000000" w:themeColor="text1"/>
          <w:sz w:val="22"/>
          <w:szCs w:val="22"/>
        </w:rPr>
        <w:br/>
      </w: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lastRenderedPageBreak/>
        <w:t>II - Estabelecimento de critérios objetivos de julgamento e avaliação, a serem estabelecidos no edital de abertura;</w:t>
      </w:r>
    </w:p>
    <w:p w:rsidR="005D5B33" w:rsidRDefault="00711AC9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highlight w:val="white"/>
        </w:rPr>
      </w:pP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III - Inexistência de critérios que dificultem a recorribilidade das decisões da comissão de avaliação e </w:t>
      </w: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julgamento, por parte dos candidatos, bem como pelo controle externo e social; e</w:t>
      </w:r>
    </w:p>
    <w:p w:rsidR="005D5B33" w:rsidRDefault="00711AC9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IV - Vinculação às regras do edital e à classificação final do certame.</w:t>
      </w:r>
    </w:p>
    <w:p w:rsidR="005D5B33" w:rsidRDefault="005D5B33">
      <w:pPr>
        <w:pStyle w:val="PargrafodaLista"/>
        <w:spacing w:line="360" w:lineRule="auto"/>
        <w:ind w:left="780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5D5B33" w:rsidRDefault="00711AC9">
      <w:pPr>
        <w:spacing w:line="360" w:lineRule="auto"/>
        <w:jc w:val="both"/>
        <w:rPr>
          <w:rFonts w:ascii="Arial" w:eastAsia="Arial Unicode MS" w:hAnsi="Arial" w:cs="Arial"/>
          <w:color w:val="000000" w:themeColor="text1"/>
          <w:sz w:val="22"/>
          <w:szCs w:val="22"/>
        </w:rPr>
      </w:pPr>
      <w:r>
        <w:rPr>
          <w:rStyle w:val="Forte"/>
          <w:rFonts w:ascii="Arial" w:hAnsi="Arial" w:cs="Arial"/>
          <w:color w:val="000000" w:themeColor="text1"/>
          <w:sz w:val="22"/>
          <w:szCs w:val="22"/>
        </w:rPr>
        <w:tab/>
      </w:r>
      <w:r>
        <w:rPr>
          <w:rFonts w:ascii="Arial" w:eastAsia="Arial Unicode MS" w:hAnsi="Arial" w:cs="Arial"/>
          <w:color w:val="000000" w:themeColor="text1"/>
          <w:sz w:val="22"/>
          <w:szCs w:val="22"/>
        </w:rPr>
        <w:t>Art. 7º. Esta Lei entrará em vigor na data de sua publicação e revogam-se as disposições em contrário</w:t>
      </w:r>
      <w:r>
        <w:rPr>
          <w:rFonts w:ascii="Arial" w:eastAsia="Arial Unicode MS" w:hAnsi="Arial" w:cs="Arial"/>
          <w:color w:val="000000" w:themeColor="text1"/>
          <w:sz w:val="22"/>
          <w:szCs w:val="22"/>
        </w:rPr>
        <w:t>.</w:t>
      </w:r>
    </w:p>
    <w:p w:rsidR="005D5B33" w:rsidRDefault="005D5B33">
      <w:pPr>
        <w:spacing w:line="360" w:lineRule="auto"/>
        <w:ind w:left="3969"/>
        <w:jc w:val="both"/>
        <w:rPr>
          <w:rFonts w:ascii="Arial" w:eastAsia="Arial Unicode MS" w:hAnsi="Arial" w:cs="Arial"/>
          <w:color w:val="000000" w:themeColor="text1"/>
          <w:sz w:val="22"/>
          <w:szCs w:val="22"/>
        </w:rPr>
      </w:pPr>
    </w:p>
    <w:p w:rsidR="005D5B33" w:rsidRDefault="00711AC9">
      <w:pPr>
        <w:spacing w:line="360" w:lineRule="auto"/>
        <w:ind w:left="3969"/>
        <w:jc w:val="both"/>
        <w:rPr>
          <w:rFonts w:ascii="Arial" w:eastAsia="Arial Unicode MS" w:hAnsi="Arial" w:cs="Arial"/>
          <w:color w:val="000000" w:themeColor="text1"/>
          <w:sz w:val="22"/>
          <w:szCs w:val="22"/>
        </w:rPr>
      </w:pPr>
      <w:r>
        <w:rPr>
          <w:rFonts w:ascii="Arial" w:eastAsia="Arial Unicode MS" w:hAnsi="Arial" w:cs="Arial"/>
          <w:color w:val="000000" w:themeColor="text1"/>
          <w:sz w:val="22"/>
          <w:szCs w:val="22"/>
        </w:rPr>
        <w:t>Paço Municipal, Gabinete do Prefeito do Município de São Felipe D´Oeste-RO, aos vinte e quatro Dias do Mês de junho do Ano de Dois Mil e vinte e um.</w:t>
      </w:r>
    </w:p>
    <w:p w:rsidR="005D5B33" w:rsidRDefault="005D5B33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5D5B33" w:rsidRDefault="005D5B33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5D5B33" w:rsidRDefault="005D5B33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5D5B33" w:rsidRDefault="00711AC9">
      <w:pPr>
        <w:spacing w:line="360" w:lineRule="auto"/>
        <w:jc w:val="center"/>
        <w:rPr>
          <w:rFonts w:ascii="Arial" w:hAnsi="Arial" w:cs="Arial"/>
          <w:i/>
          <w:color w:val="000000" w:themeColor="text1"/>
          <w:sz w:val="22"/>
          <w:szCs w:val="22"/>
        </w:rPr>
      </w:pPr>
      <w:r>
        <w:rPr>
          <w:rFonts w:ascii="Arial" w:hAnsi="Arial" w:cs="Arial"/>
          <w:i/>
          <w:color w:val="000000" w:themeColor="text1"/>
          <w:sz w:val="22"/>
          <w:szCs w:val="22"/>
        </w:rPr>
        <w:t>Sidney Borges de Oliveira</w:t>
      </w:r>
    </w:p>
    <w:p w:rsidR="005D5B33" w:rsidRDefault="00711AC9">
      <w:pPr>
        <w:spacing w:line="360" w:lineRule="auto"/>
        <w:jc w:val="center"/>
        <w:rPr>
          <w:rFonts w:ascii="Arial" w:hAnsi="Arial" w:cs="Arial"/>
          <w:i/>
          <w:color w:val="000000" w:themeColor="text1"/>
          <w:sz w:val="22"/>
          <w:szCs w:val="22"/>
        </w:rPr>
      </w:pPr>
      <w:r>
        <w:rPr>
          <w:rFonts w:ascii="Arial" w:hAnsi="Arial" w:cs="Arial"/>
          <w:i/>
          <w:color w:val="000000" w:themeColor="text1"/>
          <w:sz w:val="22"/>
          <w:szCs w:val="22"/>
        </w:rPr>
        <w:t>Prefeito Municipal</w:t>
      </w:r>
    </w:p>
    <w:p w:rsidR="005D5B33" w:rsidRDefault="00711AC9">
      <w:pPr>
        <w:spacing w:line="360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i/>
          <w:color w:val="000000" w:themeColor="text1"/>
          <w:sz w:val="22"/>
          <w:szCs w:val="22"/>
        </w:rPr>
        <w:t>São Felipe D´Oeste/RO</w:t>
      </w:r>
      <w:r>
        <w:br w:type="page"/>
      </w:r>
    </w:p>
    <w:p w:rsidR="005D5B33" w:rsidRDefault="00711AC9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lastRenderedPageBreak/>
        <w:t>Excelentíssimo Presidente,</w:t>
      </w:r>
    </w:p>
    <w:p w:rsidR="005D5B33" w:rsidRDefault="00711AC9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Edmar </w:t>
      </w:r>
      <w:r>
        <w:rPr>
          <w:rFonts w:ascii="Arial" w:hAnsi="Arial" w:cs="Arial"/>
          <w:color w:val="000000" w:themeColor="text1"/>
          <w:sz w:val="22"/>
          <w:szCs w:val="22"/>
        </w:rPr>
        <w:t>Inácio</w:t>
      </w:r>
    </w:p>
    <w:p w:rsidR="005D5B33" w:rsidRDefault="00711AC9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Presidente da Câmara de Vereadores São Felipe D´Oeste-RO</w:t>
      </w:r>
    </w:p>
    <w:p w:rsidR="005D5B33" w:rsidRDefault="005D5B33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5D5B33" w:rsidRDefault="00711AC9">
      <w:pPr>
        <w:spacing w:line="360" w:lineRule="auto"/>
        <w:ind w:left="4678"/>
        <w:jc w:val="right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REGIME DE URGÊNCIA ESPECIAL </w:t>
      </w:r>
    </w:p>
    <w:p w:rsidR="005D5B33" w:rsidRDefault="00711AC9">
      <w:pPr>
        <w:pStyle w:val="NormalWeb"/>
        <w:spacing w:before="280" w:after="280" w:line="360" w:lineRule="auto"/>
        <w:ind w:firstLine="708"/>
        <w:jc w:val="both"/>
        <w:rPr>
          <w:rFonts w:ascii="Arial" w:eastAsia="Arial Unicode MS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Tenho a honra de submeter à apreciação desta Augusta Casa Legislativa, o </w:t>
      </w:r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Projeto de Lei 1021/2021 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>que</w:t>
      </w:r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>
        <w:rPr>
          <w:rFonts w:ascii="Arial" w:eastAsia="Arial Unicode MS" w:hAnsi="Arial" w:cs="Arial"/>
          <w:color w:val="000000" w:themeColor="text1"/>
          <w:sz w:val="22"/>
          <w:szCs w:val="22"/>
        </w:rPr>
        <w:t>“Autoriza o Poder Executivo Municipal a realizar Teste Seletivo Simplificado para a contratação de Médicos Clinico Geral e dá outras providências”.</w:t>
      </w:r>
    </w:p>
    <w:p w:rsidR="005D5B33" w:rsidRDefault="00711AC9">
      <w:pPr>
        <w:pStyle w:val="NormalWeb"/>
        <w:spacing w:before="280" w:after="280" w:line="360" w:lineRule="auto"/>
        <w:ind w:firstLine="708"/>
        <w:jc w:val="both"/>
        <w:rPr>
          <w:rFonts w:ascii="Arial" w:eastAsia="Arial Unicode MS" w:hAnsi="Arial" w:cs="Arial"/>
          <w:color w:val="000000" w:themeColor="text1"/>
          <w:sz w:val="22"/>
          <w:szCs w:val="22"/>
        </w:rPr>
      </w:pPr>
      <w:r>
        <w:rPr>
          <w:rFonts w:ascii="Arial" w:eastAsia="Arial Unicode MS" w:hAnsi="Arial" w:cs="Arial"/>
          <w:color w:val="000000" w:themeColor="text1"/>
          <w:sz w:val="22"/>
          <w:szCs w:val="22"/>
        </w:rPr>
        <w:t>Considerando que no último concurso público não houve nenhum candidato médico para suprir a necessidade, e c</w:t>
      </w:r>
      <w:r>
        <w:rPr>
          <w:rFonts w:ascii="Arial" w:eastAsia="Arial Unicode MS" w:hAnsi="Arial" w:cs="Arial"/>
          <w:color w:val="000000" w:themeColor="text1"/>
          <w:sz w:val="22"/>
          <w:szCs w:val="22"/>
        </w:rPr>
        <w:t>om isso o município realizou teste seletivo a qual não obteve êxito nos trabalhos assim não ficando os profissionais no município.</w:t>
      </w:r>
    </w:p>
    <w:p w:rsidR="005D5B33" w:rsidRDefault="00711AC9">
      <w:pPr>
        <w:pStyle w:val="NormalWeb"/>
        <w:spacing w:before="280" w:after="280" w:line="360" w:lineRule="auto"/>
        <w:ind w:firstLine="708"/>
        <w:jc w:val="both"/>
        <w:rPr>
          <w:rFonts w:ascii="Arial" w:eastAsia="Arial Unicode MS" w:hAnsi="Arial" w:cs="Arial"/>
          <w:color w:val="000000" w:themeColor="text1"/>
          <w:sz w:val="22"/>
          <w:szCs w:val="22"/>
        </w:rPr>
      </w:pPr>
      <w:r>
        <w:rPr>
          <w:rFonts w:ascii="Arial" w:eastAsia="Arial Unicode MS" w:hAnsi="Arial" w:cs="Arial"/>
          <w:color w:val="000000" w:themeColor="text1"/>
          <w:sz w:val="22"/>
          <w:szCs w:val="22"/>
        </w:rPr>
        <w:t xml:space="preserve">Tendo em vista que estamos passando por uma pandemia global </w:t>
      </w:r>
      <w:proofErr w:type="gramStart"/>
      <w:r>
        <w:rPr>
          <w:rFonts w:ascii="Arial" w:eastAsia="Arial Unicode MS" w:hAnsi="Arial" w:cs="Arial"/>
          <w:color w:val="000000" w:themeColor="text1"/>
          <w:sz w:val="22"/>
          <w:szCs w:val="22"/>
        </w:rPr>
        <w:t>devido ao corona</w:t>
      </w:r>
      <w:proofErr w:type="gramEnd"/>
      <w:r>
        <w:rPr>
          <w:rFonts w:ascii="Arial" w:eastAsia="Arial Unicode MS" w:hAnsi="Arial" w:cs="Arial"/>
          <w:color w:val="000000" w:themeColor="text1"/>
          <w:sz w:val="22"/>
          <w:szCs w:val="22"/>
        </w:rPr>
        <w:t xml:space="preserve"> vírus e com tudo a falta de médicos nos hospitai</w:t>
      </w:r>
      <w:r>
        <w:rPr>
          <w:rFonts w:ascii="Arial" w:eastAsia="Arial Unicode MS" w:hAnsi="Arial" w:cs="Arial"/>
          <w:color w:val="000000" w:themeColor="text1"/>
          <w:sz w:val="22"/>
          <w:szCs w:val="22"/>
        </w:rPr>
        <w:t>s do brasil vem sem agravando não sendo situação diferente da nossa região e município, visamos o teste seletivo por ser a maneira mais rápida de evitar colapso na saúde.</w:t>
      </w:r>
    </w:p>
    <w:p w:rsidR="005D5B33" w:rsidRDefault="00711AC9">
      <w:pPr>
        <w:pStyle w:val="NormalWeb"/>
        <w:spacing w:before="280" w:after="280" w:line="360" w:lineRule="auto"/>
        <w:ind w:firstLine="708"/>
        <w:jc w:val="both"/>
        <w:rPr>
          <w:rFonts w:ascii="Arial" w:eastAsia="Arial Unicode MS" w:hAnsi="Arial" w:cs="Arial"/>
          <w:color w:val="000000" w:themeColor="text1"/>
          <w:sz w:val="22"/>
          <w:szCs w:val="22"/>
        </w:rPr>
      </w:pPr>
      <w:r>
        <w:rPr>
          <w:rFonts w:ascii="Arial" w:eastAsia="Arial Unicode MS" w:hAnsi="Arial" w:cs="Arial"/>
          <w:color w:val="000000" w:themeColor="text1"/>
          <w:sz w:val="22"/>
          <w:szCs w:val="22"/>
        </w:rPr>
        <w:t>O teste seletivo simplificado é mais benéfico ao município no momento do que o Concur</w:t>
      </w:r>
      <w:r>
        <w:rPr>
          <w:rFonts w:ascii="Arial" w:eastAsia="Arial Unicode MS" w:hAnsi="Arial" w:cs="Arial"/>
          <w:color w:val="000000" w:themeColor="text1"/>
          <w:sz w:val="22"/>
          <w:szCs w:val="22"/>
        </w:rPr>
        <w:t xml:space="preserve">so Público a ser realizado ainda demandará um certo tempo, pois o trâmite licitatório e a realização do certame exigem uma série de medidas administrativas, a saída urgente para resolver ao menos temporariamente a situação é a realização de Teste Seletivo </w:t>
      </w:r>
      <w:r>
        <w:rPr>
          <w:rFonts w:ascii="Arial" w:eastAsia="Arial Unicode MS" w:hAnsi="Arial" w:cs="Arial"/>
          <w:color w:val="000000" w:themeColor="text1"/>
          <w:sz w:val="22"/>
          <w:szCs w:val="22"/>
        </w:rPr>
        <w:t>Simplificado.</w:t>
      </w:r>
    </w:p>
    <w:p w:rsidR="005D5B33" w:rsidRDefault="00711AC9">
      <w:pPr>
        <w:pStyle w:val="NormalWeb"/>
        <w:spacing w:before="280" w:after="280" w:line="360" w:lineRule="auto"/>
        <w:ind w:firstLine="709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Esperamos que a análise deste Projeto de Lei permita uma discussão democrática e construtiva em favor da população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felipense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>, é que submetemos aos nobres Edis para a devida aprovação.</w:t>
      </w:r>
    </w:p>
    <w:p w:rsidR="005D5B33" w:rsidRDefault="00711AC9">
      <w:pPr>
        <w:pStyle w:val="NormalWeb"/>
        <w:spacing w:before="280" w:after="280"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ab/>
        <w:t xml:space="preserve">São Felipe D´Oeste/RO, 24 de </w:t>
      </w:r>
      <w:proofErr w:type="gramStart"/>
      <w:r>
        <w:rPr>
          <w:rFonts w:ascii="Arial" w:hAnsi="Arial" w:cs="Arial"/>
          <w:color w:val="000000" w:themeColor="text1"/>
          <w:sz w:val="22"/>
          <w:szCs w:val="22"/>
        </w:rPr>
        <w:t>Junho</w:t>
      </w:r>
      <w:proofErr w:type="gramEnd"/>
      <w:r>
        <w:rPr>
          <w:rFonts w:ascii="Arial" w:hAnsi="Arial" w:cs="Arial"/>
          <w:color w:val="000000" w:themeColor="text1"/>
          <w:sz w:val="22"/>
          <w:szCs w:val="22"/>
        </w:rPr>
        <w:t xml:space="preserve"> de 2021.</w:t>
      </w:r>
    </w:p>
    <w:p w:rsidR="005D5B33" w:rsidRDefault="00711AC9">
      <w:pPr>
        <w:spacing w:line="360" w:lineRule="auto"/>
        <w:jc w:val="center"/>
        <w:rPr>
          <w:rFonts w:ascii="Arial" w:hAnsi="Arial" w:cs="Arial"/>
          <w:b/>
          <w:i/>
          <w:color w:val="000000" w:themeColor="text1"/>
          <w:sz w:val="22"/>
          <w:szCs w:val="22"/>
        </w:rPr>
      </w:pPr>
      <w:r>
        <w:rPr>
          <w:rFonts w:ascii="Arial" w:hAnsi="Arial" w:cs="Arial"/>
          <w:b/>
          <w:i/>
          <w:color w:val="000000" w:themeColor="text1"/>
          <w:sz w:val="22"/>
          <w:szCs w:val="22"/>
        </w:rPr>
        <w:t>Sidney Borges</w:t>
      </w:r>
      <w:r>
        <w:rPr>
          <w:rFonts w:ascii="Arial" w:hAnsi="Arial" w:cs="Arial"/>
          <w:b/>
          <w:i/>
          <w:color w:val="000000" w:themeColor="text1"/>
          <w:sz w:val="22"/>
          <w:szCs w:val="22"/>
        </w:rPr>
        <w:t xml:space="preserve"> de Oliveira</w:t>
      </w:r>
    </w:p>
    <w:p w:rsidR="005D5B33" w:rsidRDefault="00711AC9">
      <w:pPr>
        <w:spacing w:line="360" w:lineRule="auto"/>
        <w:jc w:val="center"/>
        <w:rPr>
          <w:rFonts w:ascii="Arial" w:hAnsi="Arial" w:cs="Arial"/>
          <w:b/>
          <w:i/>
          <w:color w:val="000000" w:themeColor="text1"/>
          <w:sz w:val="22"/>
          <w:szCs w:val="22"/>
        </w:rPr>
      </w:pPr>
      <w:r>
        <w:rPr>
          <w:rFonts w:ascii="Arial" w:hAnsi="Arial" w:cs="Arial"/>
          <w:b/>
          <w:i/>
          <w:color w:val="000000" w:themeColor="text1"/>
          <w:sz w:val="22"/>
          <w:szCs w:val="22"/>
        </w:rPr>
        <w:t>Prefeito Municipal</w:t>
      </w:r>
    </w:p>
    <w:p w:rsidR="005D5B33" w:rsidRDefault="00711AC9">
      <w:pPr>
        <w:spacing w:line="360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b/>
          <w:i/>
          <w:color w:val="000000" w:themeColor="text1"/>
          <w:sz w:val="22"/>
          <w:szCs w:val="22"/>
        </w:rPr>
        <w:t>São Felipe D`Oeste-RO</w:t>
      </w:r>
    </w:p>
    <w:sectPr w:rsidR="005D5B33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1AC9" w:rsidRDefault="00711AC9">
      <w:r>
        <w:separator/>
      </w:r>
    </w:p>
  </w:endnote>
  <w:endnote w:type="continuationSeparator" w:id="0">
    <w:p w:rsidR="00711AC9" w:rsidRDefault="00711A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5B33" w:rsidRDefault="00711AC9">
    <w:pPr>
      <w:jc w:val="center"/>
      <w:rPr>
        <w:sz w:val="20"/>
      </w:rPr>
    </w:pPr>
    <w:r>
      <w:rPr>
        <w:sz w:val="20"/>
      </w:rPr>
      <w:t xml:space="preserve">Av. Jorge Teixeira de Oliveira Esquina com a Rua Theodoro Rodrigues da Silva Número: 667 </w:t>
    </w:r>
  </w:p>
  <w:p w:rsidR="005D5B33" w:rsidRDefault="00711AC9">
    <w:pPr>
      <w:jc w:val="center"/>
      <w:rPr>
        <w:sz w:val="20"/>
      </w:rPr>
    </w:pPr>
    <w:r>
      <w:rPr>
        <w:sz w:val="20"/>
      </w:rPr>
      <w:t xml:space="preserve">CEP: 76977-000 </w:t>
    </w:r>
    <w:r>
      <w:rPr>
        <w:sz w:val="20"/>
      </w:rPr>
      <w:tab/>
    </w:r>
    <w:r>
      <w:rPr>
        <w:sz w:val="20"/>
      </w:rPr>
      <w:tab/>
      <w:t>e-mail</w:t>
    </w:r>
    <w:r>
      <w:rPr>
        <w:sz w:val="22"/>
        <w:szCs w:val="22"/>
      </w:rPr>
      <w:t xml:space="preserve">: </w:t>
    </w:r>
    <w:hyperlink r:id="rId1">
      <w:r>
        <w:rPr>
          <w:rStyle w:val="LinkdaInternet"/>
          <w:sz w:val="22"/>
          <w:szCs w:val="22"/>
        </w:rPr>
        <w:t>gabinete@saofelipe.ro.gov.br</w:t>
      </w:r>
    </w:hyperlink>
    <w:r>
      <w:rPr>
        <w:sz w:val="22"/>
        <w:szCs w:val="22"/>
      </w:rPr>
      <w:tab/>
      <w:t>TELEFONE 69 .34451102</w:t>
    </w:r>
  </w:p>
  <w:p w:rsidR="005D5B33" w:rsidRDefault="005D5B33">
    <w:pPr>
      <w:pStyle w:val="Cabealho"/>
    </w:pPr>
  </w:p>
  <w:p w:rsidR="005D5B33" w:rsidRDefault="005D5B3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1AC9" w:rsidRDefault="00711AC9">
      <w:r>
        <w:separator/>
      </w:r>
    </w:p>
  </w:footnote>
  <w:footnote w:type="continuationSeparator" w:id="0">
    <w:p w:rsidR="00711AC9" w:rsidRDefault="00711A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5B33" w:rsidRDefault="00711AC9">
    <w:pPr>
      <w:jc w:val="center"/>
      <w:rPr>
        <w:b/>
        <w:bCs/>
        <w:sz w:val="24"/>
        <w:szCs w:val="24"/>
      </w:rPr>
    </w:pPr>
    <w:r>
      <w:rPr>
        <w:noProof/>
      </w:rPr>
      <w:drawing>
        <wp:anchor distT="0" distB="0" distL="0" distR="0" simplePos="0" relativeHeight="7" behindDoc="1" locked="0" layoutInCell="1" allowOverlap="1">
          <wp:simplePos x="0" y="0"/>
          <wp:positionH relativeFrom="margin">
            <wp:posOffset>-346710</wp:posOffset>
          </wp:positionH>
          <wp:positionV relativeFrom="paragraph">
            <wp:posOffset>-240030</wp:posOffset>
          </wp:positionV>
          <wp:extent cx="1248410" cy="1038225"/>
          <wp:effectExtent l="0" t="0" r="0" b="0"/>
          <wp:wrapNone/>
          <wp:docPr id="1" name="Picture 8" descr="BRASAO_S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8" descr="BRASAO_SF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48410" cy="1038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13" behindDoc="1" locked="0" layoutInCell="1" allowOverlap="1">
          <wp:simplePos x="0" y="0"/>
          <wp:positionH relativeFrom="column">
            <wp:posOffset>4533900</wp:posOffset>
          </wp:positionH>
          <wp:positionV relativeFrom="paragraph">
            <wp:posOffset>-248285</wp:posOffset>
          </wp:positionV>
          <wp:extent cx="1091565" cy="1020445"/>
          <wp:effectExtent l="0" t="0" r="0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091565" cy="10204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sz w:val="24"/>
        <w:szCs w:val="24"/>
      </w:rPr>
      <w:t xml:space="preserve">ESTADO </w:t>
    </w:r>
    <w:proofErr w:type="gramStart"/>
    <w:r>
      <w:rPr>
        <w:b/>
        <w:bCs/>
        <w:sz w:val="24"/>
        <w:szCs w:val="24"/>
      </w:rPr>
      <w:t>DE  RONDÔNIA</w:t>
    </w:r>
    <w:proofErr w:type="gramEnd"/>
  </w:p>
  <w:p w:rsidR="005D5B33" w:rsidRDefault="00711AC9">
    <w:pPr>
      <w:jc w:val="center"/>
      <w:rPr>
        <w:b/>
        <w:bCs/>
        <w:sz w:val="24"/>
        <w:szCs w:val="24"/>
      </w:rPr>
    </w:pPr>
    <w:r>
      <w:rPr>
        <w:b/>
        <w:bCs/>
        <w:sz w:val="24"/>
        <w:szCs w:val="24"/>
      </w:rPr>
      <w:t>PREFEITURA MUNICIPAL</w:t>
    </w:r>
  </w:p>
  <w:p w:rsidR="005D5B33" w:rsidRDefault="00711AC9">
    <w:pPr>
      <w:jc w:val="center"/>
      <w:rPr>
        <w:b/>
        <w:bCs/>
        <w:sz w:val="24"/>
        <w:szCs w:val="24"/>
      </w:rPr>
    </w:pPr>
    <w:r>
      <w:rPr>
        <w:b/>
        <w:bCs/>
        <w:sz w:val="24"/>
        <w:szCs w:val="24"/>
      </w:rPr>
      <w:t>MUNICIPIO DE SÃO FELIPE D´OESTE</w:t>
    </w:r>
  </w:p>
  <w:p w:rsidR="005D5B33" w:rsidRDefault="005D5B33">
    <w:pPr>
      <w:jc w:val="center"/>
      <w:rPr>
        <w:sz w:val="20"/>
      </w:rPr>
    </w:pPr>
  </w:p>
  <w:p w:rsidR="005D5B33" w:rsidRDefault="005D5B33">
    <w:pPr>
      <w:jc w:val="center"/>
      <w:rPr>
        <w:sz w:val="20"/>
      </w:rPr>
    </w:pPr>
  </w:p>
  <w:p w:rsidR="005D5B33" w:rsidRDefault="005D5B33">
    <w:pPr>
      <w:jc w:val="center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E31367"/>
    <w:multiLevelType w:val="multilevel"/>
    <w:tmpl w:val="10D872B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lowerRoman"/>
      <w:pStyle w:val="Ttulo3"/>
      <w:lvlText w:val="%3"/>
      <w:lvlJc w:val="left"/>
      <w:pPr>
        <w:ind w:left="1815" w:firstLine="0"/>
      </w:pPr>
      <w:rPr>
        <w:rFonts w:eastAsia="Calibri" w:cs="Calibri"/>
        <w:b w:val="0"/>
        <w:i w:val="0"/>
        <w:strike w:val="0"/>
        <w:dstrike w:val="0"/>
        <w:color w:val="000000"/>
        <w:position w:val="0"/>
        <w:sz w:val="48"/>
        <w:szCs w:val="48"/>
        <w:u w:val="none" w:color="000000"/>
        <w:effect w:val="none"/>
        <w:vertAlign w:val="baseline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5B33"/>
    <w:rsid w:val="005D5B33"/>
    <w:rsid w:val="00711AC9"/>
    <w:rsid w:val="00F65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3259FC-E249-4BE4-82FC-F866F254C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0050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403843"/>
    <w:pPr>
      <w:keepNext/>
      <w:numPr>
        <w:ilvl w:val="2"/>
        <w:numId w:val="1"/>
      </w:numPr>
      <w:suppressAutoHyphens/>
      <w:jc w:val="center"/>
      <w:outlineLvl w:val="2"/>
    </w:pPr>
    <w:rPr>
      <w:b/>
      <w:sz w:val="20"/>
      <w:u w:val="single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ED0050"/>
  </w:style>
  <w:style w:type="character" w:customStyle="1" w:styleId="RodapChar">
    <w:name w:val="Rodapé Char"/>
    <w:basedOn w:val="Fontepargpadro"/>
    <w:link w:val="Rodap"/>
    <w:uiPriority w:val="99"/>
    <w:qFormat/>
    <w:rsid w:val="00ED0050"/>
  </w:style>
  <w:style w:type="character" w:customStyle="1" w:styleId="CorpodetextoChar">
    <w:name w:val="Corpo de texto Char"/>
    <w:basedOn w:val="Fontepargpadro"/>
    <w:link w:val="Corpodetexto"/>
    <w:uiPriority w:val="1"/>
    <w:qFormat/>
    <w:rsid w:val="00CF0A71"/>
    <w:rPr>
      <w:rFonts w:ascii="Arial" w:eastAsia="Arial" w:hAnsi="Arial"/>
      <w:sz w:val="23"/>
      <w:szCs w:val="23"/>
      <w:lang w:val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E97D0D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Char">
    <w:name w:val="Título Char"/>
    <w:basedOn w:val="Fontepargpadro"/>
    <w:link w:val="Ttulo"/>
    <w:qFormat/>
    <w:rsid w:val="00BE6266"/>
    <w:rPr>
      <w:rFonts w:ascii="Arial" w:eastAsia="Times New Roman" w:hAnsi="Arial" w:cs="Arial"/>
      <w:b/>
      <w:bCs/>
      <w:sz w:val="20"/>
      <w:szCs w:val="24"/>
      <w:lang w:eastAsia="pt-BR"/>
    </w:rPr>
  </w:style>
  <w:style w:type="character" w:customStyle="1" w:styleId="LinkdaInternet">
    <w:name w:val="Link da Internet"/>
    <w:basedOn w:val="Fontepargpadro"/>
    <w:unhideWhenUsed/>
    <w:rsid w:val="0035376B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4D074D"/>
    <w:rPr>
      <w:i/>
      <w:iCs/>
    </w:rPr>
  </w:style>
  <w:style w:type="character" w:customStyle="1" w:styleId="il">
    <w:name w:val="il"/>
    <w:basedOn w:val="Fontepargpadro"/>
    <w:qFormat/>
    <w:rsid w:val="000A0CCC"/>
  </w:style>
  <w:style w:type="character" w:customStyle="1" w:styleId="RecuodecorpodetextoChar">
    <w:name w:val="Recuo de corpo de texto Char"/>
    <w:basedOn w:val="Fontepargpadro"/>
    <w:link w:val="Recuodecorpodetexto"/>
    <w:qFormat/>
    <w:rsid w:val="009277A5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qFormat/>
    <w:rsid w:val="00D808D2"/>
    <w:rPr>
      <w:color w:val="605E5C"/>
      <w:shd w:val="clear" w:color="auto" w:fill="E1DFDD"/>
    </w:rPr>
  </w:style>
  <w:style w:type="character" w:customStyle="1" w:styleId="grkhzd">
    <w:name w:val="grkhzd"/>
    <w:basedOn w:val="Fontepargpadro"/>
    <w:qFormat/>
    <w:rsid w:val="00D808D2"/>
  </w:style>
  <w:style w:type="character" w:customStyle="1" w:styleId="lrzxr">
    <w:name w:val="lrzxr"/>
    <w:basedOn w:val="Fontepargpadro"/>
    <w:qFormat/>
    <w:rsid w:val="00D808D2"/>
  </w:style>
  <w:style w:type="character" w:customStyle="1" w:styleId="highlight">
    <w:name w:val="highlight"/>
    <w:basedOn w:val="Fontepargpadro"/>
    <w:qFormat/>
    <w:rsid w:val="00053726"/>
  </w:style>
  <w:style w:type="character" w:customStyle="1" w:styleId="Ttulo3Char">
    <w:name w:val="Título 3 Char"/>
    <w:basedOn w:val="Fontepargpadro"/>
    <w:link w:val="Ttulo3"/>
    <w:qFormat/>
    <w:rsid w:val="00403843"/>
    <w:rPr>
      <w:rFonts w:ascii="Times New Roman" w:eastAsia="Times New Roman" w:hAnsi="Times New Roman" w:cs="Times New Roman"/>
      <w:b/>
      <w:sz w:val="20"/>
      <w:szCs w:val="20"/>
      <w:u w:val="single"/>
      <w:lang w:eastAsia="zh-CN"/>
    </w:rPr>
  </w:style>
  <w:style w:type="character" w:customStyle="1" w:styleId="ft0341">
    <w:name w:val="ft0341"/>
    <w:qFormat/>
    <w:rsid w:val="00403843"/>
    <w:rPr>
      <w:rFonts w:ascii="Times" w:hAnsi="Times" w:cs="Times"/>
      <w:color w:val="000000"/>
      <w:sz w:val="26"/>
      <w:szCs w:val="26"/>
    </w:rPr>
  </w:style>
  <w:style w:type="character" w:styleId="Forte">
    <w:name w:val="Strong"/>
    <w:basedOn w:val="Fontepargpadro"/>
    <w:qFormat/>
    <w:rsid w:val="00504ACB"/>
    <w:rPr>
      <w:b/>
      <w:bCs/>
    </w:rPr>
  </w:style>
  <w:style w:type="paragraph" w:styleId="Ttulo">
    <w:name w:val="Title"/>
    <w:basedOn w:val="Normal"/>
    <w:next w:val="Corpodetexto"/>
    <w:link w:val="TtuloChar"/>
    <w:qFormat/>
    <w:rsid w:val="00BE6266"/>
    <w:pPr>
      <w:jc w:val="center"/>
    </w:pPr>
    <w:rPr>
      <w:rFonts w:ascii="Arial" w:hAnsi="Arial" w:cs="Arial"/>
      <w:b/>
      <w:bCs/>
      <w:sz w:val="20"/>
      <w:szCs w:val="24"/>
    </w:rPr>
  </w:style>
  <w:style w:type="paragraph" w:styleId="Corpodetexto">
    <w:name w:val="Body Text"/>
    <w:basedOn w:val="Normal"/>
    <w:link w:val="CorpodetextoChar"/>
    <w:uiPriority w:val="1"/>
    <w:qFormat/>
    <w:rsid w:val="00CF0A71"/>
    <w:pPr>
      <w:widowControl w:val="0"/>
      <w:ind w:left="948"/>
    </w:pPr>
    <w:rPr>
      <w:rFonts w:ascii="Arial" w:eastAsia="Arial" w:hAnsi="Arial" w:cstheme="minorBidi"/>
      <w:sz w:val="23"/>
      <w:szCs w:val="23"/>
      <w:lang w:val="en-US" w:eastAsia="en-US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ED0050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ED0050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ED0050"/>
    <w:pPr>
      <w:ind w:left="720"/>
      <w:contextualSpacing/>
    </w:pPr>
  </w:style>
  <w:style w:type="paragraph" w:styleId="NormalWeb">
    <w:name w:val="Normal (Web)"/>
    <w:basedOn w:val="Normal"/>
    <w:unhideWhenUsed/>
    <w:qFormat/>
    <w:rsid w:val="001C0E85"/>
    <w:pPr>
      <w:spacing w:beforeAutospacing="1" w:afterAutospacing="1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E97D0D"/>
    <w:rPr>
      <w:rFonts w:ascii="Segoe UI" w:hAnsi="Segoe UI" w:cs="Segoe UI"/>
      <w:sz w:val="18"/>
      <w:szCs w:val="18"/>
    </w:rPr>
  </w:style>
  <w:style w:type="paragraph" w:styleId="Recuodecorpodetexto">
    <w:name w:val="Body Text Indent"/>
    <w:basedOn w:val="Normal"/>
    <w:link w:val="RecuodecorpodetextoChar"/>
    <w:rsid w:val="009277A5"/>
    <w:pPr>
      <w:spacing w:after="120"/>
      <w:ind w:left="283"/>
    </w:pPr>
    <w:rPr>
      <w:sz w:val="20"/>
    </w:rPr>
  </w:style>
  <w:style w:type="paragraph" w:customStyle="1" w:styleId="Contedodatabela">
    <w:name w:val="Conteúdo da tabela"/>
    <w:basedOn w:val="Normal"/>
    <w:qFormat/>
    <w:rsid w:val="009321DC"/>
    <w:pPr>
      <w:suppressLineNumbers/>
    </w:pPr>
    <w:rPr>
      <w:rFonts w:eastAsia="SimSun" w:cs="Arial"/>
      <w:kern w:val="2"/>
      <w:sz w:val="24"/>
      <w:szCs w:val="24"/>
      <w:lang w:eastAsia="zh-CN" w:bidi="hi-IN"/>
    </w:rPr>
  </w:style>
  <w:style w:type="paragraph" w:customStyle="1" w:styleId="Recuodecorpodetexto21">
    <w:name w:val="Recuo de corpo de texto 21"/>
    <w:basedOn w:val="Normal"/>
    <w:qFormat/>
    <w:rsid w:val="00403843"/>
    <w:pPr>
      <w:suppressAutoHyphens/>
      <w:spacing w:after="120" w:line="480" w:lineRule="auto"/>
      <w:ind w:left="283"/>
    </w:pPr>
    <w:rPr>
      <w:rFonts w:ascii="Arial" w:hAnsi="Arial" w:cs="Arial"/>
      <w:sz w:val="24"/>
      <w:szCs w:val="24"/>
      <w:lang w:eastAsia="zh-CN"/>
    </w:rPr>
  </w:style>
  <w:style w:type="paragraph" w:customStyle="1" w:styleId="Standard">
    <w:name w:val="Standard"/>
    <w:qFormat/>
    <w:rsid w:val="00794498"/>
    <w:pPr>
      <w:suppressAutoHyphens/>
      <w:textAlignment w:val="baseline"/>
    </w:pPr>
    <w:rPr>
      <w:rFonts w:ascii="Times New Roman" w:eastAsia="Times New Roman" w:hAnsi="Times New Roman" w:cs="Times New Roman"/>
      <w:kern w:val="2"/>
      <w:szCs w:val="20"/>
      <w:lang w:eastAsia="zh-CN"/>
    </w:rPr>
  </w:style>
  <w:style w:type="table" w:styleId="Tabelacomgrade">
    <w:name w:val="Table Grid"/>
    <w:basedOn w:val="Tabelanormal"/>
    <w:uiPriority w:val="59"/>
    <w:rsid w:val="001C0E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javascript:void(0);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1508</Words>
  <Characters>8144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CPL</dc:creator>
  <dc:description/>
  <cp:lastModifiedBy>Câmara Municipal</cp:lastModifiedBy>
  <cp:revision>2</cp:revision>
  <cp:lastPrinted>2021-06-24T09:27:00Z</cp:lastPrinted>
  <dcterms:created xsi:type="dcterms:W3CDTF">2021-06-24T14:39:00Z</dcterms:created>
  <dcterms:modified xsi:type="dcterms:W3CDTF">2021-06-24T14:39:00Z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