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Calibri" w:hAnsi="Calibri" w:eastAsia="Calibri" w:cs="Calibri"/>
          <w:color w:val="000000"/>
          <w:sz w:val="24"/>
        </w:rPr>
        <w:t xml:space="preserve">a</w:t>
      </w:r>
      <w:r>
        <w:rPr>
          <w:rFonts w:ascii="Calibri" w:hAnsi="Calibri" w:eastAsia="Calibri" w:cs="Calibri"/>
        </w:rPr>
        <w:t xml:space="preserve"> realização de serviços de limpeza, capina e roçada nas seguintes vias do Bairro Jardim Guanabara: Rua Doutor Washington de Souza Albuquerque, Rua Josileia Brasílio, Rua Júlia Leandro e Rua Rose.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execução desses serviços é necessária para garantir melhores condições de higiene, segurança e mobilidade para os moradores e transeuntes, além de contribuir para a prevenção da proliferação de insetos, animais peçonhentos e o acúmulo de resíduos.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56</cp:revision>
  <dcterms:created xsi:type="dcterms:W3CDTF">2021-07-15T22:00:00Z</dcterms:created>
  <dcterms:modified xsi:type="dcterms:W3CDTF">2026-04-27T13:08:07Z</dcterms:modified>
  <cp:version>983040</cp:version>
</cp:coreProperties>
</file>