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FC2" w:rsidRPr="00CA4FC2" w:rsidRDefault="00CA4FC2" w:rsidP="00B32E77">
      <w:pPr>
        <w:spacing w:after="0" w:line="240" w:lineRule="auto"/>
        <w:jc w:val="both"/>
        <w:rPr>
          <w:rFonts w:ascii="Arial" w:hAnsi="Arial" w:cs="Arial"/>
          <w:b/>
          <w:color w:val="000000" w:themeColor="text1"/>
          <w:sz w:val="26"/>
          <w:szCs w:val="26"/>
        </w:rPr>
      </w:pPr>
    </w:p>
    <w:p w:rsidR="00B32E77" w:rsidRPr="00CA4FC2" w:rsidRDefault="00B32E77" w:rsidP="00B32E77">
      <w:pPr>
        <w:spacing w:after="0" w:line="240" w:lineRule="auto"/>
        <w:jc w:val="both"/>
        <w:rPr>
          <w:rFonts w:ascii="Arial" w:eastAsia="Times New Roman" w:hAnsi="Arial" w:cs="Arial"/>
          <w:b/>
          <w:color w:val="000000" w:themeColor="text1"/>
          <w:sz w:val="26"/>
          <w:szCs w:val="26"/>
          <w:lang w:eastAsia="pt-BR"/>
        </w:rPr>
      </w:pPr>
      <w:r w:rsidRPr="00CA4FC2">
        <w:rPr>
          <w:rFonts w:ascii="Arial" w:hAnsi="Arial" w:cs="Arial"/>
          <w:b/>
          <w:color w:val="000000" w:themeColor="text1"/>
          <w:sz w:val="26"/>
          <w:szCs w:val="26"/>
        </w:rPr>
        <w:t>Em nome de Deus, pela pátria e pelo progresso de Princesa, declaro aberta a 3</w:t>
      </w:r>
      <w:r w:rsidR="00665CB1">
        <w:rPr>
          <w:rFonts w:ascii="Arial" w:hAnsi="Arial" w:cs="Arial"/>
          <w:b/>
          <w:color w:val="000000" w:themeColor="text1"/>
          <w:sz w:val="26"/>
          <w:szCs w:val="26"/>
        </w:rPr>
        <w:t>3</w:t>
      </w:r>
      <w:r w:rsidRPr="00CA4FC2">
        <w:rPr>
          <w:rFonts w:ascii="Arial" w:hAnsi="Arial" w:cs="Arial"/>
          <w:b/>
          <w:color w:val="000000" w:themeColor="text1"/>
          <w:sz w:val="26"/>
          <w:szCs w:val="26"/>
        </w:rPr>
        <w:t>ª Sessão Ordinária do 2º período da 7ª legislatura da Câmara Municipal de Vereadores de Princesa</w:t>
      </w:r>
      <w:r w:rsidRPr="00CA4FC2">
        <w:rPr>
          <w:rFonts w:ascii="Arial" w:eastAsia="Times New Roman" w:hAnsi="Arial" w:cs="Arial"/>
          <w:b/>
          <w:color w:val="000000" w:themeColor="text1"/>
          <w:sz w:val="26"/>
          <w:szCs w:val="26"/>
          <w:lang w:eastAsia="pt-BR"/>
        </w:rPr>
        <w:t>.</w:t>
      </w:r>
    </w:p>
    <w:p w:rsidR="00B32E77" w:rsidRPr="00CA4FC2" w:rsidRDefault="00B32E77" w:rsidP="00B32E77">
      <w:pPr>
        <w:spacing w:after="0" w:line="240" w:lineRule="auto"/>
        <w:jc w:val="both"/>
        <w:rPr>
          <w:rFonts w:ascii="Arial" w:eastAsia="Times New Roman" w:hAnsi="Arial" w:cs="Arial"/>
          <w:b/>
          <w:color w:val="000000" w:themeColor="text1"/>
          <w:sz w:val="26"/>
          <w:szCs w:val="26"/>
          <w:lang w:eastAsia="pt-BR"/>
        </w:rPr>
      </w:pPr>
    </w:p>
    <w:p w:rsidR="006A29FC" w:rsidRDefault="00B32E77" w:rsidP="00CA4FC2">
      <w:pPr>
        <w:shd w:val="clear" w:color="auto" w:fill="FFFFFF"/>
        <w:spacing w:after="0" w:line="360" w:lineRule="auto"/>
        <w:jc w:val="both"/>
        <w:rPr>
          <w:rFonts w:ascii="Arial" w:hAnsi="Arial" w:cs="Arial"/>
          <w:bCs/>
          <w:color w:val="000000" w:themeColor="text1"/>
          <w:sz w:val="26"/>
          <w:szCs w:val="26"/>
        </w:rPr>
      </w:pPr>
      <w:r w:rsidRPr="00CA4FC2">
        <w:rPr>
          <w:rFonts w:ascii="Arial" w:hAnsi="Arial" w:cs="Arial"/>
          <w:b/>
          <w:color w:val="000000" w:themeColor="text1"/>
          <w:sz w:val="26"/>
          <w:szCs w:val="26"/>
        </w:rPr>
        <w:t>Solicito à Secretária que faça a leitura de uma passagem bíb</w:t>
      </w:r>
      <w:r w:rsidR="00BB5C6C" w:rsidRPr="00CA4FC2">
        <w:rPr>
          <w:rFonts w:ascii="Arial" w:hAnsi="Arial" w:cs="Arial"/>
          <w:b/>
          <w:color w:val="000000" w:themeColor="text1"/>
          <w:sz w:val="26"/>
          <w:szCs w:val="26"/>
        </w:rPr>
        <w:t>lica.</w:t>
      </w:r>
      <w:r w:rsidR="00CA4FC2" w:rsidRPr="00CA4FC2">
        <w:rPr>
          <w:rFonts w:ascii="Arial" w:hAnsi="Arial" w:cs="Arial"/>
          <w:b/>
          <w:color w:val="000000" w:themeColor="text1"/>
          <w:sz w:val="26"/>
          <w:szCs w:val="26"/>
        </w:rPr>
        <w:t xml:space="preserve"> </w:t>
      </w:r>
    </w:p>
    <w:p w:rsidR="00665CB1" w:rsidRPr="00665CB1" w:rsidRDefault="00BB7C17" w:rsidP="00CA4FC2">
      <w:pPr>
        <w:shd w:val="clear" w:color="auto" w:fill="FFFFFF"/>
        <w:spacing w:after="0" w:line="360" w:lineRule="auto"/>
        <w:jc w:val="both"/>
        <w:rPr>
          <w:rFonts w:ascii="Arial" w:hAnsi="Arial" w:cs="Arial"/>
          <w:bCs/>
          <w:color w:val="000000" w:themeColor="text1"/>
          <w:sz w:val="26"/>
          <w:szCs w:val="26"/>
        </w:rPr>
      </w:pPr>
      <w:r>
        <w:rPr>
          <w:rFonts w:ascii="Arial" w:hAnsi="Arial" w:cs="Arial"/>
          <w:bCs/>
          <w:color w:val="000000" w:themeColor="text1"/>
          <w:sz w:val="26"/>
          <w:szCs w:val="26"/>
        </w:rPr>
        <w:t xml:space="preserve">Entrega o teu caminho ao Senhor </w:t>
      </w:r>
      <w:r w:rsidR="00A25A31">
        <w:rPr>
          <w:rFonts w:ascii="Arial" w:hAnsi="Arial" w:cs="Arial"/>
          <w:bCs/>
          <w:color w:val="000000" w:themeColor="text1"/>
          <w:sz w:val="26"/>
          <w:szCs w:val="26"/>
        </w:rPr>
        <w:t>confia nele</w:t>
      </w:r>
      <w:bookmarkStart w:id="0" w:name="_GoBack"/>
      <w:bookmarkEnd w:id="0"/>
      <w:r>
        <w:rPr>
          <w:rFonts w:ascii="Arial" w:hAnsi="Arial" w:cs="Arial"/>
          <w:bCs/>
          <w:color w:val="000000" w:themeColor="text1"/>
          <w:sz w:val="26"/>
          <w:szCs w:val="26"/>
        </w:rPr>
        <w:t xml:space="preserve"> e o mais Ele tudo fará</w:t>
      </w:r>
      <w:r w:rsidR="00665CB1">
        <w:rPr>
          <w:rFonts w:ascii="Arial" w:hAnsi="Arial" w:cs="Arial"/>
          <w:bCs/>
          <w:color w:val="000000" w:themeColor="text1"/>
          <w:sz w:val="26"/>
          <w:szCs w:val="26"/>
        </w:rPr>
        <w:t>.” Salmos 37:5</w:t>
      </w:r>
    </w:p>
    <w:p w:rsidR="00A734BE" w:rsidRPr="00CA4FC2" w:rsidRDefault="00A734BE"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p>
    <w:p w:rsidR="00B32E77" w:rsidRPr="00CA4FC2" w:rsidRDefault="00B32E77"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r w:rsidRPr="00CA4FC2">
        <w:rPr>
          <w:rFonts w:ascii="Arial" w:eastAsia="Times New Roman" w:hAnsi="Arial" w:cs="Arial"/>
          <w:b/>
          <w:bCs/>
          <w:color w:val="000000" w:themeColor="text1"/>
          <w:sz w:val="26"/>
          <w:szCs w:val="26"/>
          <w:lang w:eastAsia="pt-BR"/>
        </w:rPr>
        <w:t>EXPEDIENTE</w:t>
      </w:r>
    </w:p>
    <w:p w:rsidR="00B32E77" w:rsidRPr="00CA4FC2" w:rsidRDefault="00B32E77"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p>
    <w:p w:rsidR="00B32E77" w:rsidRPr="00CA4FC2"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Solicito à Secretária que faça a leitura da Ata da </w:t>
      </w:r>
      <w:r w:rsidR="00BD4BAF" w:rsidRPr="00CA4FC2">
        <w:rPr>
          <w:rFonts w:ascii="Arial" w:hAnsi="Arial" w:cs="Arial"/>
          <w:color w:val="000000" w:themeColor="text1"/>
          <w:sz w:val="26"/>
          <w:szCs w:val="26"/>
        </w:rPr>
        <w:t>3</w:t>
      </w:r>
      <w:r w:rsidR="00665CB1">
        <w:rPr>
          <w:rFonts w:ascii="Arial" w:hAnsi="Arial" w:cs="Arial"/>
          <w:color w:val="000000" w:themeColor="text1"/>
          <w:sz w:val="26"/>
          <w:szCs w:val="26"/>
        </w:rPr>
        <w:t>2</w:t>
      </w:r>
      <w:r w:rsidRPr="00CA4FC2">
        <w:rPr>
          <w:rFonts w:ascii="Arial" w:hAnsi="Arial" w:cs="Arial"/>
          <w:color w:val="000000" w:themeColor="text1"/>
          <w:sz w:val="26"/>
          <w:szCs w:val="26"/>
        </w:rPr>
        <w:t>ª Sessão Ordinária do 2º Período, da 7ª Legislatura.</w:t>
      </w:r>
    </w:p>
    <w:p w:rsidR="00B32E77" w:rsidRPr="00CA4FC2"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 Coloco em discussão a ata, quem for a favor fique como está e quem for contra se manifeste. </w:t>
      </w:r>
    </w:p>
    <w:p w:rsidR="00B32E77"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Aprovada a ata. </w:t>
      </w:r>
    </w:p>
    <w:p w:rsidR="005D1CF1" w:rsidRPr="00CA4FC2" w:rsidRDefault="005D1CF1" w:rsidP="00B32E77">
      <w:pPr>
        <w:pStyle w:val="SemEspaamento"/>
        <w:jc w:val="both"/>
        <w:rPr>
          <w:rFonts w:ascii="Arial" w:hAnsi="Arial" w:cs="Arial"/>
          <w:color w:val="000000" w:themeColor="text1"/>
          <w:sz w:val="26"/>
          <w:szCs w:val="26"/>
        </w:rPr>
      </w:pPr>
    </w:p>
    <w:p w:rsidR="00B32E77" w:rsidRPr="00CA4FC2" w:rsidRDefault="00B32E77" w:rsidP="00B32E77">
      <w:pPr>
        <w:pStyle w:val="SemEspaamento"/>
        <w:jc w:val="both"/>
        <w:rPr>
          <w:rFonts w:ascii="Arial" w:hAnsi="Arial" w:cs="Arial"/>
          <w:color w:val="000000" w:themeColor="text1"/>
          <w:sz w:val="26"/>
          <w:szCs w:val="26"/>
        </w:rPr>
      </w:pPr>
    </w:p>
    <w:p w:rsidR="00B32E77" w:rsidRPr="00CA4FC2" w:rsidRDefault="00B32E77" w:rsidP="00B32E77">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Para a sessão de hoje temos as seguintes preposições: </w:t>
      </w:r>
    </w:p>
    <w:p w:rsidR="00CA4FC2" w:rsidRPr="00A94E5B" w:rsidRDefault="00B32E77" w:rsidP="00CA4FC2">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 </w:t>
      </w:r>
    </w:p>
    <w:p w:rsidR="007562E7" w:rsidRDefault="0006087B" w:rsidP="00665CB1">
      <w:pPr>
        <w:jc w:val="both"/>
        <w:rPr>
          <w:rFonts w:ascii="Arial" w:hAnsi="Arial" w:cs="Arial"/>
          <w:sz w:val="26"/>
          <w:szCs w:val="26"/>
        </w:rPr>
      </w:pPr>
      <w:r w:rsidRPr="00CA4FC2">
        <w:rPr>
          <w:rFonts w:ascii="Arial" w:hAnsi="Arial" w:cs="Arial"/>
          <w:sz w:val="26"/>
          <w:szCs w:val="26"/>
        </w:rPr>
        <w:t>Projeto de Lei</w:t>
      </w:r>
      <w:r w:rsidR="00665CB1">
        <w:rPr>
          <w:rFonts w:ascii="Arial" w:hAnsi="Arial" w:cs="Arial"/>
          <w:sz w:val="26"/>
          <w:szCs w:val="26"/>
        </w:rPr>
        <w:t xml:space="preserve"> Complementar</w:t>
      </w:r>
      <w:r w:rsidRPr="00CA4FC2">
        <w:rPr>
          <w:rFonts w:ascii="Arial" w:hAnsi="Arial" w:cs="Arial"/>
          <w:sz w:val="26"/>
          <w:szCs w:val="26"/>
        </w:rPr>
        <w:t xml:space="preserve"> n. </w:t>
      </w:r>
      <w:r w:rsidR="00665CB1">
        <w:rPr>
          <w:rFonts w:ascii="Arial" w:hAnsi="Arial" w:cs="Arial"/>
          <w:sz w:val="26"/>
          <w:szCs w:val="26"/>
        </w:rPr>
        <w:t>10</w:t>
      </w:r>
      <w:r w:rsidRPr="00CA4FC2">
        <w:rPr>
          <w:rFonts w:ascii="Arial" w:hAnsi="Arial" w:cs="Arial"/>
          <w:sz w:val="26"/>
          <w:szCs w:val="26"/>
        </w:rPr>
        <w:t xml:space="preserve">, de 19 de setembro de 2022, que </w:t>
      </w:r>
      <w:r w:rsidR="00665CB1">
        <w:rPr>
          <w:rFonts w:ascii="Arial" w:hAnsi="Arial" w:cs="Arial"/>
          <w:sz w:val="26"/>
          <w:szCs w:val="26"/>
        </w:rPr>
        <w:t>revoga os artigos 10 e 11 da Lei Complementar n. 92, de 25 de março de 2022. ESTAVA BAIXADO EM COMISSÃO. PEÇO AO PRESIDENTE DA COMISSÃO QUE FAÇA A LEITURA DO PARECER.</w:t>
      </w:r>
      <w:r w:rsidR="009A2104">
        <w:rPr>
          <w:rFonts w:ascii="Arial" w:hAnsi="Arial" w:cs="Arial"/>
          <w:sz w:val="26"/>
          <w:szCs w:val="26"/>
        </w:rPr>
        <w:t xml:space="preserve">  </w:t>
      </w:r>
    </w:p>
    <w:p w:rsidR="005D1CF1" w:rsidRDefault="007562E7" w:rsidP="00665CB1">
      <w:pPr>
        <w:jc w:val="both"/>
        <w:rPr>
          <w:rFonts w:ascii="Arial" w:hAnsi="Arial" w:cs="Arial"/>
          <w:sz w:val="26"/>
          <w:szCs w:val="26"/>
        </w:rPr>
      </w:pPr>
      <w:r>
        <w:rPr>
          <w:rFonts w:ascii="Arial" w:hAnsi="Arial" w:cs="Arial"/>
          <w:sz w:val="26"/>
          <w:szCs w:val="26"/>
        </w:rPr>
        <w:t xml:space="preserve">Projeto de Lei n. 38, de 30 de setembro de 2022, que dispõe sobre as </w:t>
      </w:r>
      <w:r w:rsidR="004D1CC7">
        <w:rPr>
          <w:rFonts w:ascii="Arial" w:hAnsi="Arial" w:cs="Arial"/>
          <w:sz w:val="26"/>
          <w:szCs w:val="26"/>
        </w:rPr>
        <w:t>D</w:t>
      </w:r>
      <w:r>
        <w:rPr>
          <w:rFonts w:ascii="Arial" w:hAnsi="Arial" w:cs="Arial"/>
          <w:sz w:val="26"/>
          <w:szCs w:val="26"/>
        </w:rPr>
        <w:t xml:space="preserve">iretrizes </w:t>
      </w:r>
      <w:r w:rsidR="004D1CC7">
        <w:rPr>
          <w:rFonts w:ascii="Arial" w:hAnsi="Arial" w:cs="Arial"/>
          <w:sz w:val="26"/>
          <w:szCs w:val="26"/>
        </w:rPr>
        <w:t>O</w:t>
      </w:r>
      <w:r>
        <w:rPr>
          <w:rFonts w:ascii="Arial" w:hAnsi="Arial" w:cs="Arial"/>
          <w:sz w:val="26"/>
          <w:szCs w:val="26"/>
        </w:rPr>
        <w:t>rçamentárias para o exercício de 2023 e dá outras providências. QUE SERÁ BAIXADO DIRETAMENTE EM COMISSÃO</w:t>
      </w:r>
      <w:r w:rsidR="00E20DBF">
        <w:rPr>
          <w:rFonts w:ascii="Arial" w:hAnsi="Arial" w:cs="Arial"/>
          <w:sz w:val="26"/>
          <w:szCs w:val="26"/>
        </w:rPr>
        <w:t>, CONFORME PREVISTO NA LEGISLAÇÃO.</w:t>
      </w:r>
      <w:r w:rsidR="009A2104">
        <w:rPr>
          <w:rFonts w:ascii="Arial" w:hAnsi="Arial" w:cs="Arial"/>
          <w:sz w:val="26"/>
          <w:szCs w:val="26"/>
        </w:rPr>
        <w:t xml:space="preserve">          </w:t>
      </w:r>
    </w:p>
    <w:p w:rsidR="005D1CF1" w:rsidRDefault="005D1CF1" w:rsidP="00665CB1">
      <w:pPr>
        <w:jc w:val="both"/>
        <w:rPr>
          <w:rFonts w:ascii="Arial" w:hAnsi="Arial" w:cs="Arial"/>
          <w:sz w:val="26"/>
          <w:szCs w:val="26"/>
        </w:rPr>
      </w:pPr>
      <w:r>
        <w:rPr>
          <w:rFonts w:ascii="Arial" w:hAnsi="Arial" w:cs="Arial"/>
          <w:sz w:val="26"/>
          <w:szCs w:val="26"/>
        </w:rPr>
        <w:t>Projeto de Lei n. 39, de 03 de outubro de 2022, que dispõe sobre a implantação e organização do Conselho Escolar nas Escolas Públicas Municipais de Princesa/SC. EM PRIMEIRA VOTAÇÃO.</w:t>
      </w:r>
    </w:p>
    <w:p w:rsidR="005D1CF1" w:rsidRDefault="005D1CF1" w:rsidP="00665CB1">
      <w:pPr>
        <w:jc w:val="both"/>
        <w:rPr>
          <w:rFonts w:ascii="Arial" w:hAnsi="Arial" w:cs="Arial"/>
          <w:sz w:val="26"/>
          <w:szCs w:val="26"/>
        </w:rPr>
      </w:pPr>
      <w:r>
        <w:rPr>
          <w:rFonts w:ascii="Arial" w:hAnsi="Arial" w:cs="Arial"/>
          <w:sz w:val="26"/>
          <w:szCs w:val="26"/>
        </w:rPr>
        <w:t>Projeto de Lei n. 40, de 03 de outubro de 2022, que autoriza alteração da Lei Orçamentária Anual através da abertura de um crédito adicional suplementar no orçamento vigente do Fundo Municipal de Saúde e dá outras providências. EM ÚNICA VOTAÇÃO – REGIME DE URGÊNCIA.</w:t>
      </w:r>
    </w:p>
    <w:p w:rsidR="005D1CF1" w:rsidRDefault="005D1CF1" w:rsidP="005D1CF1">
      <w:pPr>
        <w:jc w:val="both"/>
        <w:rPr>
          <w:rFonts w:ascii="Arial" w:hAnsi="Arial" w:cs="Arial"/>
          <w:sz w:val="26"/>
          <w:szCs w:val="26"/>
        </w:rPr>
      </w:pPr>
      <w:r>
        <w:rPr>
          <w:rFonts w:ascii="Arial" w:hAnsi="Arial" w:cs="Arial"/>
          <w:sz w:val="26"/>
          <w:szCs w:val="26"/>
        </w:rPr>
        <w:t>Projeto de Lei n. 41, de 03 de outubro de 2022, que autoriza alteração da Lei Orçamentária Anual através da abertura de um crédito adicional suplementar no orçamento vigente da Prefeitura Municipal e dá outras providências. EM ÚNICA VOTAÇÃO – REGIME DE URGÊNCIA.</w:t>
      </w:r>
    </w:p>
    <w:p w:rsidR="005D1CF1" w:rsidRDefault="005D1CF1" w:rsidP="00665CB1">
      <w:pPr>
        <w:jc w:val="both"/>
        <w:rPr>
          <w:rFonts w:ascii="Arial" w:hAnsi="Arial" w:cs="Arial"/>
          <w:sz w:val="26"/>
          <w:szCs w:val="26"/>
        </w:rPr>
      </w:pPr>
    </w:p>
    <w:p w:rsidR="005D1CF1" w:rsidRDefault="009A2104" w:rsidP="00665CB1">
      <w:pPr>
        <w:jc w:val="both"/>
        <w:rPr>
          <w:rFonts w:ascii="Arial" w:hAnsi="Arial" w:cs="Arial"/>
          <w:sz w:val="26"/>
          <w:szCs w:val="26"/>
        </w:rPr>
      </w:pPr>
      <w:r>
        <w:rPr>
          <w:rFonts w:ascii="Arial" w:hAnsi="Arial" w:cs="Arial"/>
          <w:sz w:val="26"/>
          <w:szCs w:val="26"/>
        </w:rPr>
        <w:t xml:space="preserve">               </w:t>
      </w:r>
    </w:p>
    <w:p w:rsidR="005D1CF1" w:rsidRDefault="005D1CF1" w:rsidP="00665CB1">
      <w:pPr>
        <w:jc w:val="both"/>
        <w:rPr>
          <w:rFonts w:ascii="Arial" w:hAnsi="Arial" w:cs="Arial"/>
          <w:sz w:val="26"/>
          <w:szCs w:val="26"/>
        </w:rPr>
      </w:pPr>
    </w:p>
    <w:p w:rsidR="00A94E5B" w:rsidRPr="00665CB1" w:rsidRDefault="009A2104" w:rsidP="00665CB1">
      <w:pPr>
        <w:jc w:val="both"/>
        <w:rPr>
          <w:rFonts w:ascii="Arial" w:hAnsi="Arial" w:cs="Arial"/>
          <w:sz w:val="26"/>
          <w:szCs w:val="26"/>
        </w:rPr>
      </w:pPr>
      <w:r>
        <w:rPr>
          <w:rFonts w:ascii="Arial" w:hAnsi="Arial" w:cs="Arial"/>
          <w:sz w:val="26"/>
          <w:szCs w:val="26"/>
        </w:rPr>
        <w:t xml:space="preserve">                                                                                                                                                                                </w:t>
      </w:r>
    </w:p>
    <w:p w:rsidR="00B32E77" w:rsidRPr="00CA4FC2" w:rsidRDefault="00B32E77" w:rsidP="00B32E77">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Passamos agora para indicações e requerimentos.</w:t>
      </w:r>
    </w:p>
    <w:p w:rsidR="003E7EB7" w:rsidRDefault="007562E7" w:rsidP="00B32E77">
      <w:pPr>
        <w:tabs>
          <w:tab w:val="left" w:pos="6690"/>
        </w:tabs>
        <w:spacing w:after="0" w:line="240" w:lineRule="auto"/>
        <w:jc w:val="both"/>
        <w:rPr>
          <w:rFonts w:ascii="Arial" w:hAnsi="Arial" w:cs="Arial"/>
          <w:bCs/>
          <w:color w:val="000000" w:themeColor="text1"/>
          <w:sz w:val="26"/>
          <w:szCs w:val="26"/>
        </w:rPr>
      </w:pPr>
      <w:r>
        <w:rPr>
          <w:rFonts w:ascii="Arial" w:hAnsi="Arial" w:cs="Arial"/>
          <w:bCs/>
          <w:color w:val="000000" w:themeColor="text1"/>
          <w:sz w:val="26"/>
          <w:szCs w:val="26"/>
        </w:rPr>
        <w:t xml:space="preserve">Vereador Márcio Markus </w:t>
      </w:r>
      <w:r w:rsidR="00EC5160">
        <w:rPr>
          <w:rFonts w:ascii="Arial" w:hAnsi="Arial" w:cs="Arial"/>
          <w:bCs/>
          <w:color w:val="000000" w:themeColor="text1"/>
          <w:sz w:val="26"/>
          <w:szCs w:val="26"/>
        </w:rPr>
        <w:t>– duas indicações escritas.</w:t>
      </w:r>
    </w:p>
    <w:p w:rsidR="005D1CF1" w:rsidRDefault="005D1CF1" w:rsidP="00B32E77">
      <w:pPr>
        <w:tabs>
          <w:tab w:val="left" w:pos="6690"/>
        </w:tabs>
        <w:spacing w:after="0" w:line="240" w:lineRule="auto"/>
        <w:jc w:val="both"/>
        <w:rPr>
          <w:rFonts w:ascii="Arial" w:hAnsi="Arial" w:cs="Arial"/>
          <w:bCs/>
          <w:color w:val="000000" w:themeColor="text1"/>
          <w:sz w:val="26"/>
          <w:szCs w:val="26"/>
        </w:rPr>
      </w:pPr>
      <w:proofErr w:type="gramStart"/>
      <w:r>
        <w:rPr>
          <w:rFonts w:ascii="Arial" w:hAnsi="Arial" w:cs="Arial"/>
          <w:bCs/>
          <w:color w:val="000000" w:themeColor="text1"/>
          <w:sz w:val="26"/>
          <w:szCs w:val="26"/>
        </w:rPr>
        <w:t>Vereadora Ana E. V.</w:t>
      </w:r>
      <w:proofErr w:type="gramEnd"/>
      <w:r>
        <w:rPr>
          <w:rFonts w:ascii="Arial" w:hAnsi="Arial" w:cs="Arial"/>
          <w:bCs/>
          <w:color w:val="000000" w:themeColor="text1"/>
          <w:sz w:val="26"/>
          <w:szCs w:val="26"/>
        </w:rPr>
        <w:t xml:space="preserve"> Rovedder – uma indicação escrita.</w:t>
      </w:r>
    </w:p>
    <w:p w:rsidR="007562E7" w:rsidRPr="00CA4FC2" w:rsidRDefault="007562E7" w:rsidP="00B32E77">
      <w:pPr>
        <w:tabs>
          <w:tab w:val="left" w:pos="6690"/>
        </w:tabs>
        <w:spacing w:after="0" w:line="240" w:lineRule="auto"/>
        <w:jc w:val="both"/>
        <w:rPr>
          <w:rFonts w:ascii="Arial" w:hAnsi="Arial" w:cs="Arial"/>
          <w:bCs/>
          <w:color w:val="000000" w:themeColor="text1"/>
          <w:sz w:val="26"/>
          <w:szCs w:val="26"/>
        </w:rPr>
      </w:pPr>
    </w:p>
    <w:p w:rsidR="002C4354" w:rsidRPr="00EC5160" w:rsidRDefault="00B32E77" w:rsidP="00B32E77">
      <w:pPr>
        <w:tabs>
          <w:tab w:val="left" w:pos="6690"/>
        </w:tabs>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Passamos agora para a palavra livre.  </w:t>
      </w:r>
    </w:p>
    <w:p w:rsidR="00E15B01" w:rsidRDefault="00665CB1" w:rsidP="00B32E77">
      <w:pPr>
        <w:tabs>
          <w:tab w:val="left" w:pos="6690"/>
        </w:tabs>
        <w:spacing w:after="0" w:line="240" w:lineRule="auto"/>
        <w:jc w:val="both"/>
        <w:rPr>
          <w:rFonts w:ascii="Arial" w:hAnsi="Arial" w:cs="Arial"/>
          <w:bCs/>
          <w:color w:val="000000" w:themeColor="text1"/>
          <w:sz w:val="26"/>
          <w:szCs w:val="26"/>
        </w:rPr>
      </w:pPr>
      <w:r>
        <w:rPr>
          <w:rFonts w:ascii="Arial" w:hAnsi="Arial" w:cs="Arial"/>
          <w:bCs/>
          <w:color w:val="000000" w:themeColor="text1"/>
          <w:sz w:val="26"/>
          <w:szCs w:val="26"/>
        </w:rPr>
        <w:t>Vereador Márcio Markus.</w:t>
      </w:r>
    </w:p>
    <w:p w:rsidR="00665CB1" w:rsidRPr="002C4354" w:rsidRDefault="00665CB1" w:rsidP="00B32E77">
      <w:pPr>
        <w:tabs>
          <w:tab w:val="left" w:pos="6690"/>
        </w:tabs>
        <w:spacing w:after="0" w:line="240" w:lineRule="auto"/>
        <w:jc w:val="both"/>
        <w:rPr>
          <w:rFonts w:ascii="Arial" w:hAnsi="Arial" w:cs="Arial"/>
          <w:bCs/>
          <w:color w:val="000000" w:themeColor="text1"/>
          <w:sz w:val="26"/>
          <w:szCs w:val="26"/>
        </w:rPr>
      </w:pPr>
      <w:r>
        <w:rPr>
          <w:rFonts w:ascii="Arial" w:hAnsi="Arial" w:cs="Arial"/>
          <w:bCs/>
          <w:color w:val="000000" w:themeColor="text1"/>
          <w:sz w:val="26"/>
          <w:szCs w:val="26"/>
        </w:rPr>
        <w:t>Vereadora Ana Rovedder.</w:t>
      </w:r>
    </w:p>
    <w:p w:rsidR="00BD4BAF" w:rsidRPr="00EC5160" w:rsidRDefault="00EC5160" w:rsidP="00B32E77">
      <w:pPr>
        <w:tabs>
          <w:tab w:val="left" w:pos="6690"/>
        </w:tabs>
        <w:spacing w:after="0" w:line="240" w:lineRule="auto"/>
        <w:jc w:val="both"/>
        <w:rPr>
          <w:rFonts w:ascii="Arial" w:hAnsi="Arial" w:cs="Arial"/>
          <w:bCs/>
          <w:color w:val="000000" w:themeColor="text1"/>
          <w:sz w:val="26"/>
          <w:szCs w:val="26"/>
        </w:rPr>
      </w:pPr>
      <w:r w:rsidRPr="005D1CF1">
        <w:rPr>
          <w:rFonts w:ascii="Arial" w:hAnsi="Arial" w:cs="Arial"/>
          <w:bCs/>
          <w:color w:val="000000" w:themeColor="text1"/>
          <w:sz w:val="26"/>
          <w:szCs w:val="26"/>
        </w:rPr>
        <w:t>Vereador Ademilson Ramão.</w:t>
      </w:r>
    </w:p>
    <w:p w:rsidR="00EC5160" w:rsidRPr="00CA4FC2" w:rsidRDefault="00EC5160" w:rsidP="00B32E77">
      <w:pPr>
        <w:tabs>
          <w:tab w:val="left" w:pos="6690"/>
        </w:tabs>
        <w:spacing w:after="0" w:line="240" w:lineRule="auto"/>
        <w:jc w:val="both"/>
        <w:rPr>
          <w:rFonts w:ascii="Arial" w:hAnsi="Arial" w:cs="Arial"/>
          <w:b/>
          <w:color w:val="000000" w:themeColor="text1"/>
          <w:sz w:val="26"/>
          <w:szCs w:val="26"/>
        </w:rPr>
      </w:pPr>
    </w:p>
    <w:p w:rsidR="00B32E77" w:rsidRPr="00CA4FC2" w:rsidRDefault="00B32E77" w:rsidP="00B32E77">
      <w:pPr>
        <w:spacing w:after="0" w:line="240" w:lineRule="auto"/>
        <w:jc w:val="both"/>
        <w:rPr>
          <w:rFonts w:ascii="Arial" w:hAnsi="Arial" w:cs="Arial"/>
          <w:bCs/>
          <w:color w:val="000000" w:themeColor="text1"/>
          <w:sz w:val="26"/>
          <w:szCs w:val="26"/>
        </w:rPr>
      </w:pPr>
      <w:r w:rsidRPr="00CA4FC2">
        <w:rPr>
          <w:rFonts w:ascii="Arial" w:hAnsi="Arial" w:cs="Arial"/>
          <w:color w:val="000000" w:themeColor="text1"/>
          <w:sz w:val="26"/>
          <w:szCs w:val="26"/>
        </w:rPr>
        <w:t>Nada mais havendo a tratar encerro esta sessão. Convoco os senhores Vereadores para a 3</w:t>
      </w:r>
      <w:r w:rsidR="00665CB1">
        <w:rPr>
          <w:rFonts w:ascii="Arial" w:hAnsi="Arial" w:cs="Arial"/>
          <w:color w:val="000000" w:themeColor="text1"/>
          <w:sz w:val="26"/>
          <w:szCs w:val="26"/>
        </w:rPr>
        <w:t>4</w:t>
      </w:r>
      <w:r w:rsidRPr="00CA4FC2">
        <w:rPr>
          <w:rFonts w:ascii="Arial" w:hAnsi="Arial" w:cs="Arial"/>
          <w:color w:val="000000" w:themeColor="text1"/>
          <w:sz w:val="26"/>
          <w:szCs w:val="26"/>
        </w:rPr>
        <w:t xml:space="preserve">ª Sessão Ordinária do 2º período da 7ª legislatura da Câmara Municipal de Vereadores de Princesa, </w:t>
      </w:r>
      <w:r w:rsidRPr="00CA4FC2">
        <w:rPr>
          <w:rFonts w:ascii="Arial" w:eastAsia="Times New Roman" w:hAnsi="Arial" w:cs="Arial"/>
          <w:color w:val="000000" w:themeColor="text1"/>
          <w:sz w:val="26"/>
          <w:szCs w:val="26"/>
          <w:lang w:eastAsia="pt-BR"/>
        </w:rPr>
        <w:t xml:space="preserve">no dia </w:t>
      </w:r>
      <w:r w:rsidR="00665CB1">
        <w:rPr>
          <w:rFonts w:ascii="Arial" w:eastAsia="Times New Roman" w:hAnsi="Arial" w:cs="Arial"/>
          <w:color w:val="000000" w:themeColor="text1"/>
          <w:sz w:val="26"/>
          <w:szCs w:val="26"/>
          <w:lang w:eastAsia="pt-BR"/>
        </w:rPr>
        <w:t>10</w:t>
      </w:r>
      <w:r w:rsidRPr="00CA4FC2">
        <w:rPr>
          <w:rFonts w:ascii="Arial" w:eastAsia="Times New Roman" w:hAnsi="Arial" w:cs="Arial"/>
          <w:color w:val="000000" w:themeColor="text1"/>
          <w:sz w:val="26"/>
          <w:szCs w:val="26"/>
          <w:lang w:eastAsia="pt-BR"/>
        </w:rPr>
        <w:t xml:space="preserve"> de </w:t>
      </w:r>
      <w:r w:rsidR="006A29FC">
        <w:rPr>
          <w:rFonts w:ascii="Arial" w:eastAsia="Times New Roman" w:hAnsi="Arial" w:cs="Arial"/>
          <w:color w:val="000000" w:themeColor="text1"/>
          <w:sz w:val="26"/>
          <w:szCs w:val="26"/>
          <w:lang w:eastAsia="pt-BR"/>
        </w:rPr>
        <w:t>outubro</w:t>
      </w:r>
      <w:r w:rsidRPr="00CA4FC2">
        <w:rPr>
          <w:rFonts w:ascii="Arial" w:eastAsia="Times New Roman" w:hAnsi="Arial" w:cs="Arial"/>
          <w:color w:val="000000" w:themeColor="text1"/>
          <w:sz w:val="26"/>
          <w:szCs w:val="26"/>
          <w:lang w:eastAsia="pt-BR"/>
        </w:rPr>
        <w:t xml:space="preserve"> de 2022, às 18:00 horas.</w:t>
      </w:r>
    </w:p>
    <w:p w:rsidR="00B32E77" w:rsidRPr="00CA4FC2" w:rsidRDefault="00B32E77" w:rsidP="00B32E77">
      <w:pPr>
        <w:spacing w:after="0" w:line="240" w:lineRule="auto"/>
        <w:jc w:val="both"/>
        <w:rPr>
          <w:rFonts w:ascii="Arial" w:hAnsi="Arial" w:cs="Arial"/>
          <w:color w:val="000000" w:themeColor="text1"/>
          <w:sz w:val="26"/>
          <w:szCs w:val="26"/>
        </w:rPr>
      </w:pPr>
    </w:p>
    <w:p w:rsidR="004A51D7" w:rsidRDefault="004A51D7"/>
    <w:sectPr w:rsidR="004A51D7" w:rsidSect="00CA4FC2">
      <w:pgSz w:w="11906" w:h="16838"/>
      <w:pgMar w:top="567"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E77"/>
    <w:rsid w:val="00054F10"/>
    <w:rsid w:val="0006087B"/>
    <w:rsid w:val="000B4A3F"/>
    <w:rsid w:val="00152C61"/>
    <w:rsid w:val="00294D97"/>
    <w:rsid w:val="002C4354"/>
    <w:rsid w:val="003E7EB7"/>
    <w:rsid w:val="004A51D7"/>
    <w:rsid w:val="004D1CC7"/>
    <w:rsid w:val="005D1CF1"/>
    <w:rsid w:val="0063692C"/>
    <w:rsid w:val="00650315"/>
    <w:rsid w:val="00650450"/>
    <w:rsid w:val="00665CB1"/>
    <w:rsid w:val="006A29FC"/>
    <w:rsid w:val="007562E7"/>
    <w:rsid w:val="0076600F"/>
    <w:rsid w:val="008910BC"/>
    <w:rsid w:val="008C2380"/>
    <w:rsid w:val="00912F3B"/>
    <w:rsid w:val="00993635"/>
    <w:rsid w:val="009A2104"/>
    <w:rsid w:val="00A25A31"/>
    <w:rsid w:val="00A57493"/>
    <w:rsid w:val="00A734BE"/>
    <w:rsid w:val="00A94E5B"/>
    <w:rsid w:val="00B32E77"/>
    <w:rsid w:val="00B47E29"/>
    <w:rsid w:val="00B67FE8"/>
    <w:rsid w:val="00BB5C6C"/>
    <w:rsid w:val="00BB7C17"/>
    <w:rsid w:val="00BC5207"/>
    <w:rsid w:val="00BD4BAF"/>
    <w:rsid w:val="00CA4FC2"/>
    <w:rsid w:val="00E15B01"/>
    <w:rsid w:val="00E20DBF"/>
    <w:rsid w:val="00E73AFB"/>
    <w:rsid w:val="00EC5160"/>
    <w:rsid w:val="00ED4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7D03D-F838-45C4-9E43-9A8BFE8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E7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B32E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2</Pages>
  <Words>389</Words>
  <Characters>2106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Particular</cp:lastModifiedBy>
  <cp:revision>34</cp:revision>
  <dcterms:created xsi:type="dcterms:W3CDTF">2022-09-15T17:41:00Z</dcterms:created>
  <dcterms:modified xsi:type="dcterms:W3CDTF">2022-10-10T11:50:00Z</dcterms:modified>
</cp:coreProperties>
</file>