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28D8C" w14:textId="77777777" w:rsidR="00303EA5" w:rsidRPr="00303EA5" w:rsidRDefault="00303EA5" w:rsidP="00303EA5">
      <w:pPr>
        <w:jc w:val="both"/>
      </w:pPr>
      <w:r w:rsidRPr="00303EA5">
        <w:rPr>
          <w:b/>
          <w:bCs/>
        </w:rPr>
        <w:t>PARECER Nº 97/2025</w:t>
      </w:r>
    </w:p>
    <w:p w14:paraId="16ACE9F3" w14:textId="77777777" w:rsidR="00303EA5" w:rsidRP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Projeto de Lei nº 129/2025</w:t>
      </w:r>
    </w:p>
    <w:p w14:paraId="0297DF68" w14:textId="77777777" w:rsidR="00303EA5" w:rsidRPr="00303EA5" w:rsidRDefault="00303EA5" w:rsidP="00303EA5">
      <w:pPr>
        <w:ind w:left="3540"/>
        <w:jc w:val="both"/>
      </w:pPr>
      <w:r w:rsidRPr="00303EA5">
        <w:rPr>
          <w:b/>
          <w:bCs/>
        </w:rPr>
        <w:t>Ementa:</w:t>
      </w:r>
      <w:r w:rsidRPr="00303EA5">
        <w:t xml:space="preserve"> </w:t>
      </w:r>
      <w:r w:rsidRPr="00303EA5">
        <w:rPr>
          <w:i/>
          <w:iCs/>
        </w:rPr>
        <w:t xml:space="preserve">Altera o §1º do Art. 1º da Lei Municipal nº 3093/2022, que autoriza celebração de Termo de Colaboração para acolhimento institucional de crianças e adolescentes em situação de risco junto ao Município de </w:t>
      </w:r>
      <w:proofErr w:type="spellStart"/>
      <w:r w:rsidRPr="00303EA5">
        <w:rPr>
          <w:i/>
          <w:iCs/>
        </w:rPr>
        <w:t>Pranchita</w:t>
      </w:r>
      <w:proofErr w:type="spellEnd"/>
      <w:r w:rsidRPr="00303EA5">
        <w:rPr>
          <w:i/>
          <w:iCs/>
        </w:rPr>
        <w:t>/PR.</w:t>
      </w:r>
    </w:p>
    <w:p w14:paraId="17625A59" w14:textId="0EFA45F4" w:rsidR="00303EA5" w:rsidRPr="00303EA5" w:rsidRDefault="00303EA5" w:rsidP="00303EA5">
      <w:pPr>
        <w:jc w:val="both"/>
      </w:pPr>
    </w:p>
    <w:p w14:paraId="3330B957" w14:textId="77777777" w:rsidR="00303EA5" w:rsidRP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I – RELATÓRIO</w:t>
      </w:r>
    </w:p>
    <w:p w14:paraId="6F430124" w14:textId="77777777" w:rsidR="00303EA5" w:rsidRPr="00303EA5" w:rsidRDefault="00303EA5" w:rsidP="00303EA5">
      <w:pPr>
        <w:jc w:val="both"/>
      </w:pPr>
      <w:r w:rsidRPr="00303EA5">
        <w:t xml:space="preserve">O Projeto de Lei nº 129/2025, encaminhado pelo Poder Executivo Municipal, tem como objetivo modificar o §1º do Art. 1º da Lei Municipal nº 3093/2022, ampliando para </w:t>
      </w:r>
      <w:r w:rsidRPr="00303EA5">
        <w:rPr>
          <w:b/>
          <w:bCs/>
        </w:rPr>
        <w:t>até 03 (três) vagas</w:t>
      </w:r>
      <w:r w:rsidRPr="00303EA5">
        <w:t xml:space="preserve"> o quantitativo destinado ao acolhimento institucional de crianças e adolescentes em situação de risco encaminhadas pelo Município de Santo Antônio do Sudoeste ao Município de </w:t>
      </w:r>
      <w:proofErr w:type="spellStart"/>
      <w:r w:rsidRPr="00303EA5">
        <w:t>Pranchita</w:t>
      </w:r>
      <w:proofErr w:type="spellEnd"/>
      <w:r w:rsidRPr="00303EA5">
        <w:t>.</w:t>
      </w:r>
    </w:p>
    <w:p w14:paraId="788FA74E" w14:textId="77777777" w:rsidR="00303EA5" w:rsidRPr="00303EA5" w:rsidRDefault="00303EA5" w:rsidP="00303EA5">
      <w:pPr>
        <w:jc w:val="both"/>
      </w:pPr>
      <w:r w:rsidRPr="00303EA5">
        <w:t>A matéria foi distribuída à Comissão de Finanças e Orçamento para análise quanto aos impactos financeiros, orçamentários e à compatibilidade com as normas de responsabilidade fiscal.</w:t>
      </w:r>
    </w:p>
    <w:p w14:paraId="3A124476" w14:textId="33C7B1BC" w:rsidR="00303EA5" w:rsidRPr="00303EA5" w:rsidRDefault="00303EA5" w:rsidP="00303EA5">
      <w:pPr>
        <w:jc w:val="both"/>
      </w:pPr>
    </w:p>
    <w:p w14:paraId="69D936B6" w14:textId="77777777" w:rsidR="00303EA5" w:rsidRP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II – ANÁLISE</w:t>
      </w:r>
    </w:p>
    <w:p w14:paraId="4D14C7C5" w14:textId="77777777" w:rsidR="00303EA5" w:rsidRPr="00303EA5" w:rsidRDefault="00303EA5" w:rsidP="00303EA5">
      <w:pPr>
        <w:jc w:val="both"/>
      </w:pPr>
      <w:r w:rsidRPr="00303EA5">
        <w:t xml:space="preserve">A alteração proposta não </w:t>
      </w:r>
      <w:proofErr w:type="gramStart"/>
      <w:r w:rsidRPr="00303EA5">
        <w:t>cria nova</w:t>
      </w:r>
      <w:proofErr w:type="gramEnd"/>
      <w:r w:rsidRPr="00303EA5">
        <w:t xml:space="preserve"> despesa, limitando-se a ajustar a quantidade de vagas dentro da colaboração intermunicipal já existente. O custeio permanece no escopo do Termo de Colaboração previamente firmado, estando a despesa prevista em dotação orçamentária adequada.</w:t>
      </w:r>
    </w:p>
    <w:p w14:paraId="3140C0BC" w14:textId="77777777" w:rsidR="00303EA5" w:rsidRPr="00303EA5" w:rsidRDefault="00303EA5" w:rsidP="00303EA5">
      <w:pPr>
        <w:jc w:val="both"/>
      </w:pPr>
      <w:r w:rsidRPr="00303EA5">
        <w:t>O projeto não viola a Lei de Responsabilidade Fiscal, não compromete o equilíbrio financeiro e encontra-se compatível com o Plano Plurianual (PPA) e a Lei de Diretrizes Orçamentárias (LDO), atendendo aos princípios da legalidade, economicidade e interesse público.</w:t>
      </w:r>
    </w:p>
    <w:p w14:paraId="1C2EC2EB" w14:textId="427C409D" w:rsidR="00303EA5" w:rsidRPr="00303EA5" w:rsidRDefault="00303EA5" w:rsidP="00303EA5">
      <w:pPr>
        <w:jc w:val="both"/>
      </w:pPr>
    </w:p>
    <w:p w14:paraId="48F863F3" w14:textId="77777777" w:rsidR="00303EA5" w:rsidRP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III – VOTO DO RELATOR</w:t>
      </w:r>
    </w:p>
    <w:p w14:paraId="7C1F2C0D" w14:textId="77777777" w:rsidR="00303EA5" w:rsidRPr="00303EA5" w:rsidRDefault="00303EA5" w:rsidP="00303EA5">
      <w:pPr>
        <w:jc w:val="both"/>
      </w:pPr>
      <w:r w:rsidRPr="00303EA5">
        <w:lastRenderedPageBreak/>
        <w:t>O relator, Vereador Cláudio Alain Guterres do Carmo, manifesta-se pela APROVAÇÃO do Projeto de Lei nº 129/2025, considerando que atende às exigências legais e orçamentárias.</w:t>
      </w:r>
    </w:p>
    <w:p w14:paraId="52E9F990" w14:textId="5014A149" w:rsidR="00303EA5" w:rsidRPr="00303EA5" w:rsidRDefault="00303EA5" w:rsidP="00303EA5">
      <w:pPr>
        <w:jc w:val="both"/>
      </w:pPr>
    </w:p>
    <w:p w14:paraId="7517F97A" w14:textId="77777777" w:rsidR="00303EA5" w:rsidRP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IV – DECISÃO DA COMISSÃO</w:t>
      </w:r>
    </w:p>
    <w:p w14:paraId="33CABA4D" w14:textId="77777777" w:rsidR="00303EA5" w:rsidRPr="00303EA5" w:rsidRDefault="00303EA5" w:rsidP="00303EA5">
      <w:pPr>
        <w:jc w:val="both"/>
      </w:pPr>
      <w:r w:rsidRPr="00303EA5">
        <w:t>A Comissão de Finanças e Orçamento, reunida na forma regimental, acompanha o voto do relator, opinando pela APROVAÇÃO do Projeto de Lei nº 129/2025.</w:t>
      </w:r>
    </w:p>
    <w:p w14:paraId="3E0B5CA6" w14:textId="77777777" w:rsidR="00303EA5" w:rsidRPr="00303EA5" w:rsidRDefault="00303EA5" w:rsidP="00303EA5">
      <w:pPr>
        <w:jc w:val="both"/>
      </w:pPr>
      <w:r w:rsidRPr="00303EA5">
        <w:t>Sala das Comissões da Câmara Municipal de Santo Antônio do Sudoeste, 17 de novembro de 2025.</w:t>
      </w:r>
    </w:p>
    <w:p w14:paraId="54EE2BD6" w14:textId="77777777" w:rsidR="00303EA5" w:rsidRDefault="00303EA5" w:rsidP="00303EA5">
      <w:pPr>
        <w:jc w:val="both"/>
      </w:pPr>
    </w:p>
    <w:p w14:paraId="32BDFFCE" w14:textId="77777777" w:rsidR="00303EA5" w:rsidRPr="00303EA5" w:rsidRDefault="00303EA5" w:rsidP="00303EA5">
      <w:pPr>
        <w:jc w:val="both"/>
      </w:pPr>
    </w:p>
    <w:p w14:paraId="1F73D70C" w14:textId="77777777" w:rsid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Ausente:</w:t>
      </w:r>
    </w:p>
    <w:p w14:paraId="0359F4EB" w14:textId="156D71B3" w:rsidR="00303EA5" w:rsidRPr="00303EA5" w:rsidRDefault="00303EA5" w:rsidP="00303EA5">
      <w:pPr>
        <w:jc w:val="both"/>
      </w:pPr>
      <w:r w:rsidRPr="00303EA5">
        <w:t xml:space="preserve">• </w:t>
      </w:r>
      <w:r w:rsidRPr="00303EA5">
        <w:rPr>
          <w:b/>
          <w:bCs/>
        </w:rPr>
        <w:t>Micheli Alves de Lima</w:t>
      </w:r>
      <w:r w:rsidRPr="00303EA5">
        <w:t xml:space="preserve"> – Presidente</w:t>
      </w:r>
    </w:p>
    <w:p w14:paraId="72F75464" w14:textId="77777777" w:rsidR="00303EA5" w:rsidRDefault="00303EA5" w:rsidP="00303EA5">
      <w:pPr>
        <w:jc w:val="both"/>
        <w:rPr>
          <w:b/>
          <w:bCs/>
        </w:rPr>
      </w:pPr>
      <w:r w:rsidRPr="00303EA5">
        <w:rPr>
          <w:b/>
          <w:bCs/>
        </w:rPr>
        <w:t>Presentes:</w:t>
      </w:r>
    </w:p>
    <w:p w14:paraId="4AC4998A" w14:textId="73432BE1" w:rsidR="00303EA5" w:rsidRDefault="00303EA5" w:rsidP="00303EA5">
      <w:pPr>
        <w:jc w:val="both"/>
      </w:pPr>
      <w:r w:rsidRPr="00303EA5">
        <w:br/>
        <w:t xml:space="preserve">• </w:t>
      </w:r>
      <w:r w:rsidRPr="00303EA5">
        <w:rPr>
          <w:b/>
          <w:bCs/>
        </w:rPr>
        <w:t>Cláudio Alain Guterres do Carmo</w:t>
      </w:r>
      <w:r w:rsidRPr="00303EA5">
        <w:t xml:space="preserve"> – Relator</w:t>
      </w:r>
    </w:p>
    <w:p w14:paraId="43B7D92D" w14:textId="77777777" w:rsidR="00303EA5" w:rsidRDefault="00303EA5" w:rsidP="00303EA5">
      <w:pPr>
        <w:jc w:val="both"/>
      </w:pPr>
    </w:p>
    <w:p w14:paraId="2D157FCA" w14:textId="22AF8CC3" w:rsidR="00303EA5" w:rsidRPr="00303EA5" w:rsidRDefault="00303EA5" w:rsidP="00303EA5">
      <w:pPr>
        <w:jc w:val="both"/>
      </w:pPr>
      <w:r w:rsidRPr="00303EA5">
        <w:br/>
        <w:t xml:space="preserve">• </w:t>
      </w:r>
      <w:proofErr w:type="spellStart"/>
      <w:r w:rsidRPr="00303EA5">
        <w:rPr>
          <w:b/>
          <w:bCs/>
        </w:rPr>
        <w:t>Eliz</w:t>
      </w:r>
      <w:proofErr w:type="spellEnd"/>
      <w:r w:rsidRPr="00303EA5">
        <w:rPr>
          <w:b/>
          <w:bCs/>
        </w:rPr>
        <w:t xml:space="preserve"> Maria </w:t>
      </w:r>
      <w:proofErr w:type="spellStart"/>
      <w:r w:rsidRPr="00303EA5">
        <w:rPr>
          <w:b/>
          <w:bCs/>
        </w:rPr>
        <w:t>Gradaschi</w:t>
      </w:r>
      <w:proofErr w:type="spellEnd"/>
      <w:r w:rsidRPr="00303EA5">
        <w:rPr>
          <w:b/>
          <w:bCs/>
        </w:rPr>
        <w:t xml:space="preserve"> </w:t>
      </w:r>
      <w:proofErr w:type="spellStart"/>
      <w:r w:rsidRPr="00303EA5">
        <w:rPr>
          <w:b/>
          <w:bCs/>
        </w:rPr>
        <w:t>Scalon</w:t>
      </w:r>
      <w:proofErr w:type="spellEnd"/>
      <w:r w:rsidRPr="00303EA5">
        <w:t xml:space="preserve"> – Secretária</w:t>
      </w:r>
    </w:p>
    <w:p w14:paraId="2CD42680" w14:textId="6DCFC8A1" w:rsidR="00303EA5" w:rsidRPr="00303EA5" w:rsidRDefault="00303EA5" w:rsidP="00303EA5">
      <w:pPr>
        <w:jc w:val="both"/>
      </w:pPr>
    </w:p>
    <w:sectPr w:rsidR="00303EA5" w:rsidRPr="00303EA5" w:rsidSect="00303EA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A5"/>
    <w:rsid w:val="00303EA5"/>
    <w:rsid w:val="0038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3138E"/>
  <w15:chartTrackingRefBased/>
  <w15:docId w15:val="{D9B0C39B-3E17-4E64-9EA3-68707E24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03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3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3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3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3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3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3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3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3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3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3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3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3EA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3EA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3E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3EA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3E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3E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3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03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3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3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3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3EA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3EA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3EA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3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3EA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3E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1710</Characters>
  <Application>Microsoft Office Word</Application>
  <DocSecurity>0</DocSecurity>
  <Lines>43</Lines>
  <Paragraphs>18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2025-11-17T12:34:00Z</cp:lastPrinted>
  <dcterms:created xsi:type="dcterms:W3CDTF">2025-11-17T12:33:00Z</dcterms:created>
  <dcterms:modified xsi:type="dcterms:W3CDTF">2025-11-17T12:35:00Z</dcterms:modified>
</cp:coreProperties>
</file>