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D215AD" w:rsidRDefault="00715DE7" w:rsidP="00D215A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007A8B">
        <w:rPr>
          <w:rFonts w:ascii="Times New Roman" w:hAnsi="Times New Roman"/>
          <w:sz w:val="24"/>
          <w:szCs w:val="24"/>
        </w:rPr>
        <w:t>5</w:t>
      </w:r>
      <w:r w:rsidR="00F73CA6">
        <w:rPr>
          <w:rFonts w:ascii="Times New Roman" w:hAnsi="Times New Roman"/>
          <w:sz w:val="24"/>
          <w:szCs w:val="24"/>
        </w:rPr>
        <w:t>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  <w:r w:rsidR="00D215AD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D215AD" w:rsidRPr="00D215A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15AD"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73CA6" w:rsidRDefault="00715DE7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C53E45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325BA">
        <w:rPr>
          <w:rFonts w:ascii="Times New Roman" w:hAnsi="Times New Roman"/>
          <w:sz w:val="24"/>
        </w:rPr>
        <w:t xml:space="preserve">encaminha a Vossa Excelência que determine a secretaria competente, </w:t>
      </w:r>
      <w:r w:rsidR="00F73CA6">
        <w:rPr>
          <w:rFonts w:ascii="Times New Roman" w:hAnsi="Times New Roman"/>
          <w:sz w:val="24"/>
        </w:rPr>
        <w:t>solicitando a notificação do proprietário para limpeza de terreno localizado na Rua Theodomiro Porto da Fonseca, n° 394, Bairro São Sebastião.</w:t>
      </w:r>
    </w:p>
    <w:p w:rsidR="00F73CA6" w:rsidRDefault="00F73CA6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manutenção do território municipal em condições de limpeza adequada é condição fundamental para assegurar um meio ambiente ecologicamente equilibrado e previnir a proliferação de doenças</w:t>
      </w:r>
      <w:r w:rsidR="00D215AD">
        <w:rPr>
          <w:rFonts w:ascii="Times New Roman" w:hAnsi="Times New Roman"/>
          <w:sz w:val="24"/>
        </w:rPr>
        <w:t>, além de garantir maior segurança aos pedestres.</w:t>
      </w: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F73CA6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local apontado não possui morador e está servindo como depósito de lixo dos mais variados tipos. Desta forma, o presente pedido de providência visa trazer mais segurança, saúde e qualidade de vida aos moradores dos locais, que reivindicam as devidas limpezas.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FE185D">
        <w:rPr>
          <w:rFonts w:ascii="Times New Roman" w:hAnsi="Times New Roman"/>
          <w:sz w:val="24"/>
        </w:rPr>
        <w:t>providê</w:t>
      </w:r>
      <w:bookmarkStart w:id="0" w:name="_GoBack"/>
      <w:bookmarkEnd w:id="0"/>
      <w:r w:rsidR="00FE185D">
        <w:rPr>
          <w:rFonts w:ascii="Times New Roman" w:hAnsi="Times New Roman"/>
          <w:sz w:val="24"/>
        </w:rPr>
        <w:t>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F325B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E185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0547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80B11" w:rsidRPr="00C865C6">
      <w:rPr>
        <w:b/>
        <w:sz w:val="28"/>
        <w:szCs w:val="28"/>
      </w:rPr>
      <w:tab/>
    </w:r>
    <w:r w:rsidR="00F80B11" w:rsidRPr="00A2332B">
      <w:rPr>
        <w:b/>
        <w:sz w:val="28"/>
        <w:szCs w:val="28"/>
      </w:rPr>
      <w:t>O PODER LEGISLATIVO É O ESTEIO DA DEMOCRACIA</w:t>
    </w:r>
  </w:p>
  <w:p w:rsidR="00F80B11" w:rsidRPr="00AE0092" w:rsidRDefault="00FE185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0547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80B11" w:rsidRPr="00D10F58" w:rsidRDefault="00F80B1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80B11" w:rsidRPr="00D10F58" w:rsidRDefault="00F80B1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80B11" w:rsidRPr="0094589C" w:rsidRDefault="00F80B1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80B11"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6"/>
    <o:shapelayout v:ext="edit">
      <o:idmap v:ext="edit" data="10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58D"/>
    <w:rsid w:val="0000167A"/>
    <w:rsid w:val="00007794"/>
    <w:rsid w:val="00007A8B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75949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2AE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215AD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25BA"/>
    <w:rsid w:val="00F34879"/>
    <w:rsid w:val="00F378D6"/>
    <w:rsid w:val="00F50AC0"/>
    <w:rsid w:val="00F73CA6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185D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6"/>
    <o:shapelayout v:ext="edit">
      <o:idmap v:ext="edit" data="1"/>
    </o:shapelayout>
  </w:shapeDefaults>
  <w:decimalSymbol w:val=","/>
  <w:listSeparator w:val=";"/>
  <w14:docId w14:val="66E84CA8"/>
  <w15:docId w15:val="{C60BE6FA-16F2-49C0-9FF6-D350CE4A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12A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1B09C-C425-4A9F-B7F7-563F808D8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2018-05-25T13:19:00Z</cp:lastPrinted>
  <dcterms:created xsi:type="dcterms:W3CDTF">2018-05-30T15:25:00Z</dcterms:created>
  <dcterms:modified xsi:type="dcterms:W3CDTF">2018-05-30T16:39:00Z</dcterms:modified>
</cp:coreProperties>
</file>