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09A" w:rsidRDefault="005A3F3E">
      <w:pPr>
        <w:pStyle w:val="Ttulo2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PROJETO DE Lei nº. 1086/2021 de 02 de dezembro de 2021.</w:t>
      </w:r>
    </w:p>
    <w:p w:rsidR="00EA409A" w:rsidRDefault="00EA409A">
      <w:pPr>
        <w:pStyle w:val="Corpodetexto"/>
        <w:spacing w:before="1"/>
        <w:rPr>
          <w:b/>
          <w:sz w:val="22"/>
          <w:szCs w:val="22"/>
        </w:rPr>
      </w:pPr>
    </w:p>
    <w:p w:rsidR="00EA409A" w:rsidRDefault="005A3F3E">
      <w:pPr>
        <w:pStyle w:val="Ttulo1"/>
        <w:spacing w:before="90"/>
        <w:ind w:left="4395" w:right="110"/>
        <w:rPr>
          <w:sz w:val="22"/>
          <w:szCs w:val="22"/>
        </w:rPr>
      </w:pPr>
      <w:r>
        <w:rPr>
          <w:rFonts w:eastAsia="Arial Unicode MS"/>
          <w:bCs w:val="0"/>
          <w:sz w:val="22"/>
          <w:szCs w:val="22"/>
        </w:rPr>
        <w:t xml:space="preserve">SÚMULA: </w:t>
      </w:r>
      <w:r>
        <w:rPr>
          <w:sz w:val="22"/>
          <w:szCs w:val="22"/>
        </w:rPr>
        <w:t>“INSTITUI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TRATAMENTO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DIFERENCIADO,</w:t>
      </w:r>
      <w:r>
        <w:rPr>
          <w:spacing w:val="-57"/>
          <w:sz w:val="22"/>
          <w:szCs w:val="22"/>
        </w:rPr>
        <w:t xml:space="preserve"> </w:t>
      </w:r>
      <w:r>
        <w:rPr>
          <w:sz w:val="22"/>
          <w:szCs w:val="22"/>
        </w:rPr>
        <w:t>FAVORECIDO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SIMPLIFICADO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EMPRESAS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PEQUENO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MICROEMPRESAS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LICITAÇÕES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ÂMBITO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MUNICIPAL</w:t>
      </w:r>
      <w:r>
        <w:rPr>
          <w:i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DÁ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OUTRAS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PROVIDÊNCIAS”.</w:t>
      </w:r>
    </w:p>
    <w:p w:rsidR="00EA409A" w:rsidRDefault="00EA409A">
      <w:pPr>
        <w:pStyle w:val="Corpodetexto"/>
        <w:rPr>
          <w:b/>
          <w:sz w:val="22"/>
          <w:szCs w:val="22"/>
        </w:rPr>
      </w:pPr>
    </w:p>
    <w:p w:rsidR="00EA409A" w:rsidRDefault="00EA409A">
      <w:pPr>
        <w:pStyle w:val="Corpodetexto"/>
        <w:spacing w:before="1"/>
        <w:rPr>
          <w:b/>
          <w:sz w:val="22"/>
          <w:szCs w:val="22"/>
        </w:rPr>
      </w:pPr>
    </w:p>
    <w:p w:rsidR="00EA409A" w:rsidRDefault="005A3F3E">
      <w:pPr>
        <w:pStyle w:val="NormalWeb"/>
        <w:ind w:firstLine="709"/>
        <w:jc w:val="both"/>
        <w:rPr>
          <w:rFonts w:cs="Times New Roman"/>
          <w:sz w:val="22"/>
          <w:szCs w:val="22"/>
        </w:rPr>
      </w:pPr>
      <w:r>
        <w:rPr>
          <w:rFonts w:eastAsia="Arial Unicode MS" w:cs="Times New Roman"/>
          <w:sz w:val="22"/>
          <w:szCs w:val="22"/>
        </w:rPr>
        <w:t>O Prefeito do</w:t>
      </w:r>
      <w:r>
        <w:rPr>
          <w:rFonts w:eastAsia="Arial Unicode MS" w:cs="Times New Roman"/>
          <w:sz w:val="22"/>
          <w:szCs w:val="22"/>
        </w:rPr>
        <w:t xml:space="preserve"> Município de São Felipe D ´Oeste/RO, Sr. Sidney Borges de Oliveira, no uso das atribuições que lhes são conferidas pela Lei Orgânica Municipal, faz saber que encaminha ao plenário da Câmara Municipal para análise e votação o seguinte:</w:t>
      </w:r>
    </w:p>
    <w:p w:rsidR="00EA409A" w:rsidRDefault="005A3F3E">
      <w:pPr>
        <w:pStyle w:val="NormalWeb"/>
        <w:ind w:firstLine="709"/>
        <w:jc w:val="both"/>
        <w:rPr>
          <w:rFonts w:eastAsia="Arial Unicode MS" w:cs="Times New Roman"/>
          <w:sz w:val="22"/>
          <w:szCs w:val="22"/>
        </w:rPr>
      </w:pPr>
      <w:r>
        <w:rPr>
          <w:rFonts w:eastAsia="Arial Unicode MS" w:cs="Times New Roman"/>
          <w:sz w:val="22"/>
          <w:szCs w:val="22"/>
        </w:rPr>
        <w:t>PROJETO DE LEI.</w:t>
      </w:r>
    </w:p>
    <w:p w:rsidR="00EA409A" w:rsidRDefault="00EA409A">
      <w:pPr>
        <w:pStyle w:val="Corpodetexto"/>
        <w:spacing w:before="9"/>
        <w:rPr>
          <w:b/>
          <w:sz w:val="22"/>
          <w:szCs w:val="22"/>
        </w:rPr>
      </w:pPr>
    </w:p>
    <w:p w:rsidR="00EA409A" w:rsidRDefault="005A3F3E">
      <w:pPr>
        <w:pStyle w:val="Corpodetexto"/>
        <w:ind w:right="670" w:firstLine="142"/>
        <w:jc w:val="center"/>
        <w:rPr>
          <w:sz w:val="22"/>
          <w:szCs w:val="22"/>
        </w:rPr>
      </w:pPr>
      <w:r>
        <w:rPr>
          <w:sz w:val="22"/>
          <w:szCs w:val="22"/>
        </w:rPr>
        <w:t>CAPÍTULO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spacing w:val="-1"/>
          <w:sz w:val="22"/>
          <w:szCs w:val="22"/>
        </w:rPr>
        <w:t xml:space="preserve"> </w:t>
      </w:r>
    </w:p>
    <w:p w:rsidR="00EA409A" w:rsidRDefault="00EA409A">
      <w:pPr>
        <w:pStyle w:val="Corpodetexto"/>
        <w:ind w:right="670" w:firstLine="142"/>
        <w:jc w:val="center"/>
        <w:rPr>
          <w:sz w:val="22"/>
          <w:szCs w:val="22"/>
        </w:rPr>
      </w:pPr>
    </w:p>
    <w:p w:rsidR="00EA409A" w:rsidRDefault="005A3F3E">
      <w:pPr>
        <w:pStyle w:val="Corpodetexto"/>
        <w:ind w:right="670" w:firstLine="142"/>
        <w:jc w:val="center"/>
        <w:rPr>
          <w:sz w:val="22"/>
          <w:szCs w:val="22"/>
        </w:rPr>
      </w:pPr>
      <w:r>
        <w:rPr>
          <w:sz w:val="22"/>
          <w:szCs w:val="22"/>
        </w:rPr>
        <w:t>DISPOSIÇÕES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PRELIMINARES.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09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 1º.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Esta   lei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estabelece   o   tratamento   diferenciado   e favorecido a ser dispensado</w:t>
      </w:r>
      <w:r>
        <w:rPr>
          <w:spacing w:val="-57"/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</w:rPr>
        <w:t>à microempresa – ME e à empresa de pequeno porte – EPP e ao Micro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emp</w:t>
      </w:r>
      <w:r>
        <w:rPr>
          <w:sz w:val="22"/>
          <w:szCs w:val="22"/>
        </w:rPr>
        <w:t>reendedor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Individual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MEI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âmbito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Município,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conformidade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as normas gerais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previstas na Lei Complementar Federal nº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123, de 14 de dezembro de 2006, e suas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atualizações,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instituiu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Estatuto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Nacional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Microempresa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Empresa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Pequeno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Porte, especialmente sobre: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6"/>
        </w:numPr>
        <w:tabs>
          <w:tab w:val="left" w:pos="246"/>
        </w:tabs>
        <w:ind w:right="110" w:firstLine="0"/>
      </w:pPr>
      <w:r>
        <w:t>–</w:t>
      </w:r>
      <w:r>
        <w:rPr>
          <w:spacing w:val="1"/>
        </w:rPr>
        <w:t xml:space="preserve"> </w:t>
      </w:r>
      <w:r>
        <w:t>definição de microempresa – ME, micro-empreendedor individual – MEI e empresa de</w:t>
      </w:r>
      <w:r>
        <w:rPr>
          <w:spacing w:val="-57"/>
        </w:rPr>
        <w:t xml:space="preserve"> </w:t>
      </w:r>
      <w:r>
        <w:t>pequeno</w:t>
      </w:r>
      <w:r>
        <w:rPr>
          <w:spacing w:val="-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– EPP;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6"/>
        </w:numPr>
        <w:tabs>
          <w:tab w:val="left" w:pos="323"/>
        </w:tabs>
        <w:spacing w:line="480" w:lineRule="auto"/>
        <w:ind w:right="2155" w:firstLine="0"/>
      </w:pPr>
      <w:r>
        <w:t>– preferência nas aquisições de bens e serviços pelo Poder Público;</w:t>
      </w:r>
      <w:r>
        <w:rPr>
          <w:spacing w:val="-58"/>
        </w:rPr>
        <w:t xml:space="preserve"> </w:t>
      </w:r>
    </w:p>
    <w:p w:rsidR="00EA409A" w:rsidRDefault="005A3F3E">
      <w:pPr>
        <w:pStyle w:val="PargrafodaLista"/>
        <w:tabs>
          <w:tab w:val="left" w:pos="323"/>
        </w:tabs>
        <w:spacing w:line="480" w:lineRule="auto"/>
        <w:ind w:left="202" w:right="2155"/>
      </w:pPr>
      <w:r>
        <w:rPr>
          <w:spacing w:val="-1"/>
        </w:rPr>
        <w:t xml:space="preserve">III </w:t>
      </w:r>
      <w:r>
        <w:t>–</w:t>
      </w:r>
      <w:r>
        <w:rPr>
          <w:spacing w:val="59"/>
        </w:rPr>
        <w:t xml:space="preserve"> </w:t>
      </w:r>
      <w:r>
        <w:t>incentivo à geração</w:t>
      </w:r>
      <w:r>
        <w:rPr>
          <w:spacing w:val="-2"/>
        </w:rPr>
        <w:t xml:space="preserve"> </w:t>
      </w:r>
      <w:r>
        <w:t>de empregos;</w:t>
      </w:r>
    </w:p>
    <w:p w:rsidR="00EA409A" w:rsidRDefault="005A3F3E">
      <w:pPr>
        <w:pStyle w:val="Corpodetexto"/>
        <w:spacing w:before="1"/>
        <w:ind w:left="101" w:right="111"/>
        <w:jc w:val="both"/>
        <w:rPr>
          <w:sz w:val="22"/>
          <w:szCs w:val="22"/>
        </w:rPr>
      </w:pPr>
      <w:r>
        <w:rPr>
          <w:sz w:val="22"/>
          <w:szCs w:val="22"/>
        </w:rPr>
        <w:tab/>
        <w:t>§ 1º Todos os</w:t>
      </w:r>
      <w:r>
        <w:rPr>
          <w:sz w:val="22"/>
          <w:szCs w:val="22"/>
        </w:rPr>
        <w:t xml:space="preserve"> órgãos da administração pública municipal direta e indireta, os fundos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especiais, as autarquias, as fundações públicas, as empresas públicas, as sociedades 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economia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mista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demais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entidades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controladas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direta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indiretamente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pelo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município, deverão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incorporar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sua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política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atuação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seus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procedimentos,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bem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como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nos instrumentos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forem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partes,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tais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como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ajustes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públicos,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convênios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contratos,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 tratamento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diferenciado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favorecido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dispensado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às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microempresas</w:t>
      </w:r>
      <w:r>
        <w:rPr>
          <w:spacing w:val="59"/>
          <w:sz w:val="22"/>
          <w:szCs w:val="22"/>
        </w:rPr>
        <w:t xml:space="preserve"> </w:t>
      </w:r>
      <w:r>
        <w:rPr>
          <w:sz w:val="22"/>
          <w:szCs w:val="22"/>
        </w:rPr>
        <w:t>e  empresas</w:t>
      </w:r>
      <w:r>
        <w:rPr>
          <w:spacing w:val="59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pequeno porte,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nos termos desta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lei.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1"/>
        <w:jc w:val="both"/>
        <w:rPr>
          <w:sz w:val="22"/>
          <w:szCs w:val="22"/>
        </w:rPr>
      </w:pPr>
      <w:r>
        <w:rPr>
          <w:sz w:val="22"/>
          <w:szCs w:val="22"/>
        </w:rPr>
        <w:tab/>
        <w:t>§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2º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Ressalvado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disposto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Capítulo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IV,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toda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nova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obrigação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atinja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microempresas e empresas de pequeno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deverá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apresentar,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instrumento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instituiu,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especificação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do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tratamento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diferenciado,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simplificado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    favorecido</w:t>
      </w:r>
      <w:r>
        <w:rPr>
          <w:spacing w:val="-57"/>
          <w:sz w:val="22"/>
          <w:szCs w:val="22"/>
        </w:rPr>
        <w:t xml:space="preserve"> </w:t>
      </w:r>
      <w:r>
        <w:rPr>
          <w:sz w:val="22"/>
          <w:szCs w:val="22"/>
        </w:rPr>
        <w:t>para cumprimento, observando-se o seguinte (LC Federal 123/2006, art. 1º, §§ 3º a 6º, na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redação dada pela LC 147, de 2014, art. 1º):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5"/>
        </w:numPr>
        <w:tabs>
          <w:tab w:val="left" w:pos="244"/>
        </w:tabs>
        <w:spacing w:before="149"/>
        <w:ind w:right="115" w:firstLine="0"/>
      </w:pPr>
      <w:r>
        <w:t>– quando</w:t>
      </w:r>
      <w:r>
        <w:rPr>
          <w:spacing w:val="1"/>
        </w:rPr>
        <w:t xml:space="preserve"> </w:t>
      </w:r>
      <w:r>
        <w:t>forem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adicionais,</w:t>
      </w:r>
      <w:r>
        <w:rPr>
          <w:spacing w:val="1"/>
        </w:rPr>
        <w:t xml:space="preserve"> </w:t>
      </w:r>
      <w:r>
        <w:t>deverá constar</w:t>
      </w:r>
      <w:r>
        <w:rPr>
          <w:spacing w:val="1"/>
        </w:rPr>
        <w:t xml:space="preserve"> </w:t>
      </w:r>
      <w:r>
        <w:t xml:space="preserve">prazo </w:t>
      </w:r>
      <w:r>
        <w:t>máximo,</w:t>
      </w:r>
      <w:r>
        <w:rPr>
          <w:spacing w:val="-57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lastRenderedPageBreak/>
        <w:t>órgãos</w:t>
      </w:r>
      <w:r>
        <w:rPr>
          <w:spacing w:val="1"/>
        </w:rPr>
        <w:t xml:space="preserve"> </w:t>
      </w:r>
      <w:r>
        <w:t>fiscalizadores</w:t>
      </w:r>
      <w:r>
        <w:rPr>
          <w:spacing w:val="1"/>
        </w:rPr>
        <w:t xml:space="preserve"> </w:t>
      </w:r>
      <w:r>
        <w:t>cumpram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necessárias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emissão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documentos,</w:t>
      </w:r>
      <w:r>
        <w:rPr>
          <w:spacing w:val="3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vistorias</w:t>
      </w:r>
      <w:r>
        <w:rPr>
          <w:spacing w:val="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atendimento</w:t>
      </w:r>
      <w:r>
        <w:rPr>
          <w:spacing w:val="3"/>
        </w:rPr>
        <w:t xml:space="preserve"> </w:t>
      </w:r>
      <w:r>
        <w:t>das</w:t>
      </w:r>
      <w:r>
        <w:rPr>
          <w:spacing w:val="3"/>
        </w:rPr>
        <w:t xml:space="preserve"> </w:t>
      </w:r>
      <w:r>
        <w:t>demandas</w:t>
      </w:r>
      <w:r>
        <w:rPr>
          <w:spacing w:val="2"/>
        </w:rPr>
        <w:t xml:space="preserve"> </w:t>
      </w:r>
      <w:r>
        <w:t>realizadas pelas microempresas e empresas de pequeno porte com o objetivo de cumprir a nova</w:t>
      </w:r>
      <w:r>
        <w:rPr>
          <w:spacing w:val="1"/>
        </w:rPr>
        <w:t xml:space="preserve"> </w:t>
      </w:r>
      <w:r>
        <w:t>obrigação;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5"/>
        </w:numPr>
        <w:tabs>
          <w:tab w:val="left" w:pos="464"/>
        </w:tabs>
        <w:ind w:right="108" w:firstLine="0"/>
      </w:pPr>
      <w:r>
        <w:t>–</w:t>
      </w:r>
      <w:r>
        <w:rPr>
          <w:spacing w:val="61"/>
        </w:rPr>
        <w:t xml:space="preserve"> </w:t>
      </w:r>
      <w:r>
        <w:t>caso</w:t>
      </w:r>
      <w:r>
        <w:rPr>
          <w:spacing w:val="61"/>
        </w:rPr>
        <w:t xml:space="preserve"> </w:t>
      </w:r>
      <w:r>
        <w:t>o</w:t>
      </w:r>
      <w:r>
        <w:rPr>
          <w:spacing w:val="61"/>
        </w:rPr>
        <w:t xml:space="preserve"> </w:t>
      </w:r>
      <w:r>
        <w:t>órgão</w:t>
      </w:r>
      <w:r>
        <w:rPr>
          <w:spacing w:val="61"/>
        </w:rPr>
        <w:t xml:space="preserve"> </w:t>
      </w:r>
      <w:r>
        <w:t xml:space="preserve">fiscalizador  </w:t>
      </w:r>
      <w:r>
        <w:rPr>
          <w:spacing w:val="1"/>
        </w:rPr>
        <w:t xml:space="preserve"> </w:t>
      </w:r>
      <w:r>
        <w:t xml:space="preserve">descumpra  </w:t>
      </w:r>
      <w:r>
        <w:rPr>
          <w:spacing w:val="1"/>
        </w:rPr>
        <w:t xml:space="preserve"> </w:t>
      </w:r>
      <w:r>
        <w:t xml:space="preserve">os  </w:t>
      </w:r>
      <w:r>
        <w:rPr>
          <w:spacing w:val="1"/>
        </w:rPr>
        <w:t xml:space="preserve"> </w:t>
      </w:r>
      <w:r>
        <w:t xml:space="preserve">prazos  </w:t>
      </w:r>
      <w:r>
        <w:rPr>
          <w:spacing w:val="1"/>
        </w:rPr>
        <w:t xml:space="preserve"> </w:t>
      </w:r>
      <w:r>
        <w:t xml:space="preserve">estabelecidos  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especificação do tratamento diferenciado e favorecido, a nova obrigação</w:t>
      </w:r>
      <w:r>
        <w:rPr>
          <w:spacing w:val="60"/>
        </w:rPr>
        <w:t xml:space="preserve"> </w:t>
      </w:r>
      <w:r>
        <w:t>será inexigível</w:t>
      </w:r>
      <w:r>
        <w:rPr>
          <w:spacing w:val="1"/>
        </w:rPr>
        <w:t xml:space="preserve"> </w:t>
      </w:r>
      <w:r>
        <w:t>até que</w:t>
      </w:r>
      <w:r>
        <w:rPr>
          <w:spacing w:val="61"/>
        </w:rPr>
        <w:t xml:space="preserve"> </w:t>
      </w:r>
      <w:r>
        <w:t>seja</w:t>
      </w:r>
      <w:r>
        <w:rPr>
          <w:spacing w:val="61"/>
        </w:rPr>
        <w:t xml:space="preserve"> </w:t>
      </w:r>
      <w:r>
        <w:t>realizada</w:t>
      </w:r>
      <w:r>
        <w:rPr>
          <w:spacing w:val="61"/>
        </w:rPr>
        <w:t xml:space="preserve"> </w:t>
      </w:r>
      <w:r>
        <w:t>visita</w:t>
      </w:r>
      <w:r>
        <w:rPr>
          <w:spacing w:val="61"/>
        </w:rPr>
        <w:t xml:space="preserve"> </w:t>
      </w:r>
      <w:r>
        <w:t>para   fiscalização   orientadora   e   seja   reiniciado   o</w:t>
      </w:r>
      <w:r>
        <w:rPr>
          <w:spacing w:val="1"/>
        </w:rPr>
        <w:t xml:space="preserve"> </w:t>
      </w:r>
      <w:r>
        <w:t>pra</w:t>
      </w:r>
      <w:r>
        <w:t>zo</w:t>
      </w:r>
      <w:r>
        <w:rPr>
          <w:spacing w:val="60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regularização.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spacing w:before="1"/>
        <w:ind w:left="101" w:right="108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 2º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Aplicam-se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subsidiariamente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à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microempresa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à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empresa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de pequeno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porte – EPP sediadas no Município, no que não conflitar com esta lei, as disposições 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Lei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Complementar Federal nº 123, de 14/12/2006.</w:t>
      </w:r>
    </w:p>
    <w:p w:rsidR="00EA409A" w:rsidRDefault="00EA409A">
      <w:pPr>
        <w:pStyle w:val="Corpodetexto"/>
        <w:spacing w:before="10"/>
        <w:rPr>
          <w:sz w:val="22"/>
          <w:szCs w:val="22"/>
        </w:rPr>
      </w:pPr>
    </w:p>
    <w:p w:rsidR="00EA409A" w:rsidRDefault="005A3F3E">
      <w:pPr>
        <w:pStyle w:val="Corpodetexto"/>
        <w:ind w:left="662" w:right="668"/>
        <w:jc w:val="center"/>
        <w:rPr>
          <w:sz w:val="22"/>
          <w:szCs w:val="22"/>
        </w:rPr>
      </w:pPr>
      <w:r>
        <w:rPr>
          <w:sz w:val="22"/>
          <w:szCs w:val="22"/>
        </w:rPr>
        <w:t>CAPÍTULO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II – </w:t>
      </w:r>
      <w:r>
        <w:rPr>
          <w:sz w:val="22"/>
          <w:szCs w:val="22"/>
        </w:rPr>
        <w:t>ACESSO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AOS MERCADOS.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Seção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I.</w:t>
      </w:r>
      <w:r>
        <w:rPr>
          <w:spacing w:val="-1"/>
          <w:sz w:val="22"/>
          <w:szCs w:val="22"/>
        </w:rPr>
        <w:t xml:space="preserve"> - </w:t>
      </w:r>
      <w:r>
        <w:rPr>
          <w:sz w:val="22"/>
          <w:szCs w:val="22"/>
        </w:rPr>
        <w:t>Disposições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Gerais.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06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 3º Nas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contratações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públicas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bens,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serviços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obras,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deverá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ser concedido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tratamento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favorecido,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diferenciado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simplificado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para 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microempresas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ME,</w:t>
      </w:r>
      <w:r>
        <w:rPr>
          <w:spacing w:val="-57"/>
          <w:sz w:val="22"/>
          <w:szCs w:val="22"/>
        </w:rPr>
        <w:t xml:space="preserve"> </w:t>
      </w:r>
      <w:r>
        <w:rPr>
          <w:sz w:val="22"/>
          <w:szCs w:val="22"/>
        </w:rPr>
        <w:t>empresas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pequeno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EPP,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agricultor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familiar,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produtor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rural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pessoa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física,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micro empreendedor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individual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MEI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sociedades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cooperativas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consumo,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objetivando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promoção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desenvolvimento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econômico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social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âmbito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municipal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67"/>
          <w:sz w:val="22"/>
          <w:szCs w:val="22"/>
        </w:rPr>
        <w:t xml:space="preserve"> </w:t>
      </w:r>
      <w:r>
        <w:rPr>
          <w:sz w:val="22"/>
          <w:szCs w:val="22"/>
        </w:rPr>
        <w:t>regional,</w:t>
      </w:r>
      <w:r>
        <w:rPr>
          <w:spacing w:val="69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ampliação</w:t>
      </w:r>
      <w:r>
        <w:rPr>
          <w:spacing w:val="67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68"/>
          <w:sz w:val="22"/>
          <w:szCs w:val="22"/>
        </w:rPr>
        <w:t xml:space="preserve"> </w:t>
      </w:r>
      <w:r>
        <w:rPr>
          <w:sz w:val="22"/>
          <w:szCs w:val="22"/>
        </w:rPr>
        <w:t>eficiência</w:t>
      </w:r>
      <w:r>
        <w:rPr>
          <w:spacing w:val="69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pacing w:val="69"/>
          <w:sz w:val="22"/>
          <w:szCs w:val="22"/>
        </w:rPr>
        <w:t xml:space="preserve"> </w:t>
      </w:r>
      <w:r>
        <w:rPr>
          <w:sz w:val="22"/>
          <w:szCs w:val="22"/>
        </w:rPr>
        <w:t>políticas</w:t>
      </w:r>
      <w:r>
        <w:rPr>
          <w:spacing w:val="69"/>
          <w:sz w:val="22"/>
          <w:szCs w:val="22"/>
        </w:rPr>
        <w:t xml:space="preserve"> </w:t>
      </w:r>
      <w:r>
        <w:rPr>
          <w:sz w:val="22"/>
          <w:szCs w:val="22"/>
        </w:rPr>
        <w:t>públicas</w:t>
      </w:r>
      <w:r>
        <w:rPr>
          <w:spacing w:val="68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69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69"/>
          <w:sz w:val="22"/>
          <w:szCs w:val="22"/>
        </w:rPr>
        <w:t xml:space="preserve"> </w:t>
      </w:r>
      <w:r>
        <w:rPr>
          <w:sz w:val="22"/>
          <w:szCs w:val="22"/>
        </w:rPr>
        <w:t>incentivo</w:t>
      </w:r>
      <w:r>
        <w:rPr>
          <w:spacing w:val="-58"/>
          <w:sz w:val="22"/>
          <w:szCs w:val="22"/>
        </w:rPr>
        <w:t xml:space="preserve"> </w:t>
      </w:r>
      <w:r>
        <w:rPr>
          <w:sz w:val="22"/>
          <w:szCs w:val="22"/>
        </w:rPr>
        <w:t>à</w:t>
      </w:r>
      <w:r>
        <w:rPr>
          <w:spacing w:val="59"/>
          <w:sz w:val="22"/>
          <w:szCs w:val="22"/>
        </w:rPr>
        <w:t xml:space="preserve"> </w:t>
      </w:r>
      <w:r>
        <w:rPr>
          <w:sz w:val="22"/>
          <w:szCs w:val="22"/>
        </w:rPr>
        <w:t>inovação</w:t>
      </w:r>
      <w:r>
        <w:rPr>
          <w:spacing w:val="58"/>
          <w:sz w:val="22"/>
          <w:szCs w:val="22"/>
        </w:rPr>
        <w:t xml:space="preserve"> </w:t>
      </w:r>
      <w:r>
        <w:rPr>
          <w:sz w:val="22"/>
          <w:szCs w:val="22"/>
        </w:rPr>
        <w:t>tecnológica</w:t>
      </w:r>
      <w:r>
        <w:rPr>
          <w:spacing w:val="59"/>
          <w:sz w:val="22"/>
          <w:szCs w:val="22"/>
        </w:rPr>
        <w:t xml:space="preserve"> </w:t>
      </w:r>
      <w:r>
        <w:rPr>
          <w:sz w:val="22"/>
          <w:szCs w:val="22"/>
        </w:rPr>
        <w:t>(LC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Federal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nº. 123/06, art.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47).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/>
        <w:jc w:val="both"/>
        <w:rPr>
          <w:sz w:val="22"/>
          <w:szCs w:val="22"/>
        </w:rPr>
      </w:pPr>
      <w:r>
        <w:rPr>
          <w:sz w:val="22"/>
          <w:szCs w:val="22"/>
        </w:rPr>
        <w:tab/>
        <w:t>§1º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Para efeito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desta Lei, considera-se: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4"/>
        </w:numPr>
        <w:tabs>
          <w:tab w:val="left" w:pos="301"/>
        </w:tabs>
        <w:ind w:right="113" w:firstLine="0"/>
      </w:pPr>
      <w:r>
        <w:t>–</w:t>
      </w:r>
      <w:r>
        <w:rPr>
          <w:spacing w:val="56"/>
        </w:rPr>
        <w:t xml:space="preserve"> </w:t>
      </w:r>
      <w:r>
        <w:t>Âmbito</w:t>
      </w:r>
      <w:r>
        <w:rPr>
          <w:spacing w:val="57"/>
        </w:rPr>
        <w:t xml:space="preserve"> </w:t>
      </w:r>
      <w:r>
        <w:t>Local</w:t>
      </w:r>
      <w:r>
        <w:rPr>
          <w:spacing w:val="59"/>
        </w:rPr>
        <w:t xml:space="preserve"> </w:t>
      </w:r>
      <w:r>
        <w:t>–</w:t>
      </w:r>
      <w:r>
        <w:rPr>
          <w:spacing w:val="57"/>
        </w:rPr>
        <w:t xml:space="preserve"> </w:t>
      </w:r>
      <w:r>
        <w:t>Entende-se</w:t>
      </w:r>
      <w:r>
        <w:rPr>
          <w:spacing w:val="57"/>
        </w:rPr>
        <w:t xml:space="preserve"> </w:t>
      </w:r>
      <w:r>
        <w:t>por</w:t>
      </w:r>
      <w:r>
        <w:rPr>
          <w:spacing w:val="58"/>
        </w:rPr>
        <w:t xml:space="preserve"> </w:t>
      </w:r>
      <w:r>
        <w:t>Local</w:t>
      </w:r>
      <w:r>
        <w:rPr>
          <w:spacing w:val="57"/>
        </w:rPr>
        <w:t xml:space="preserve"> </w:t>
      </w:r>
      <w:r>
        <w:t>as</w:t>
      </w:r>
      <w:r>
        <w:rPr>
          <w:spacing w:val="56"/>
        </w:rPr>
        <w:t xml:space="preserve"> </w:t>
      </w:r>
      <w:r>
        <w:t>Micro</w:t>
      </w:r>
      <w:r>
        <w:rPr>
          <w:spacing w:val="57"/>
        </w:rPr>
        <w:t xml:space="preserve"> </w:t>
      </w:r>
      <w:r>
        <w:t>Empresas</w:t>
      </w:r>
      <w:r>
        <w:rPr>
          <w:spacing w:val="58"/>
        </w:rPr>
        <w:t xml:space="preserve"> </w:t>
      </w:r>
      <w:r>
        <w:t>(ME’s),</w:t>
      </w:r>
      <w:r>
        <w:rPr>
          <w:spacing w:val="58"/>
        </w:rPr>
        <w:t xml:space="preserve"> </w:t>
      </w:r>
      <w:r>
        <w:t>Empresas</w:t>
      </w:r>
      <w:r>
        <w:rPr>
          <w:spacing w:val="5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(EPP’s)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Micro</w:t>
      </w:r>
      <w:r>
        <w:rPr>
          <w:spacing w:val="1"/>
        </w:rPr>
        <w:t xml:space="preserve"> </w:t>
      </w:r>
      <w:r>
        <w:t>Empreendedores</w:t>
      </w:r>
      <w:r>
        <w:rPr>
          <w:spacing w:val="1"/>
        </w:rPr>
        <w:t xml:space="preserve"> </w:t>
      </w:r>
      <w:r>
        <w:t>Individuais</w:t>
      </w:r>
      <w:r>
        <w:rPr>
          <w:spacing w:val="1"/>
        </w:rPr>
        <w:t xml:space="preserve"> </w:t>
      </w:r>
      <w:r>
        <w:t>(MEI’s)</w:t>
      </w:r>
      <w:r>
        <w:rPr>
          <w:spacing w:val="1"/>
        </w:rPr>
        <w:t xml:space="preserve"> </w:t>
      </w:r>
      <w:r>
        <w:t>sediados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 São Felipe d´Oeste;</w:t>
      </w:r>
    </w:p>
    <w:p w:rsidR="00EA409A" w:rsidRDefault="00EA409A">
      <w:pPr>
        <w:pStyle w:val="Corpodetexto"/>
        <w:spacing w:before="1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4"/>
        </w:numPr>
        <w:tabs>
          <w:tab w:val="left" w:pos="362"/>
        </w:tabs>
        <w:ind w:right="110" w:firstLine="0"/>
      </w:pPr>
      <w:r>
        <w:t>– Âmbito Regional – Entende-se por regional as ME’s, EPP’s e MEI’s sediados na</w:t>
      </w:r>
      <w:r>
        <w:rPr>
          <w:spacing w:val="1"/>
        </w:rPr>
        <w:t xml:space="preserve"> </w:t>
      </w:r>
      <w:r>
        <w:t>microrregião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São Felipe d´Oeste,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definido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Brasileiro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Geografia e Estatística – </w:t>
      </w:r>
      <w:r>
        <w:t>IBGE; quais sejam; Alta Floresta D’Oeste, Alto Alegre dos</w:t>
      </w:r>
      <w:r>
        <w:rPr>
          <w:spacing w:val="1"/>
        </w:rPr>
        <w:t xml:space="preserve"> </w:t>
      </w:r>
      <w:r>
        <w:t>Parecis, Castanheiras, Cacoal, Espigão D’Oeste, Novo Horizonte do Oeste, Rolim de</w:t>
      </w:r>
      <w:r>
        <w:rPr>
          <w:spacing w:val="1"/>
        </w:rPr>
        <w:t xml:space="preserve"> </w:t>
      </w:r>
      <w:r>
        <w:t>Moura,</w:t>
      </w:r>
      <w:r>
        <w:rPr>
          <w:spacing w:val="-1"/>
        </w:rPr>
        <w:t xml:space="preserve"> </w:t>
      </w:r>
      <w:r>
        <w:t>Santa</w:t>
      </w:r>
      <w:r>
        <w:rPr>
          <w:spacing w:val="-1"/>
        </w:rPr>
        <w:t xml:space="preserve"> </w:t>
      </w:r>
      <w:r>
        <w:t>Luzia D’Oeste, Pimenta Bueno, Ministro Andreazza, Primavera de Rondônia e Parecis.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4"/>
        </w:numPr>
        <w:tabs>
          <w:tab w:val="left" w:pos="432"/>
        </w:tabs>
        <w:ind w:firstLine="0"/>
      </w:pPr>
      <w:r>
        <w:t>– Âmbito Estadual –</w:t>
      </w:r>
      <w:r>
        <w:t xml:space="preserve"> Entende-se por estadual as ME’s, EPP’s e MEI’s sediados nos</w:t>
      </w:r>
      <w:r>
        <w:rPr>
          <w:spacing w:val="1"/>
        </w:rPr>
        <w:t xml:space="preserve"> </w:t>
      </w:r>
      <w:r>
        <w:t>demais municípios do Estado de Rondônia.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2"/>
        <w:jc w:val="both"/>
        <w:rPr>
          <w:sz w:val="22"/>
          <w:szCs w:val="22"/>
        </w:rPr>
      </w:pPr>
      <w:r>
        <w:rPr>
          <w:sz w:val="22"/>
          <w:szCs w:val="22"/>
        </w:rPr>
        <w:tab/>
        <w:t>§2º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Admite-se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adoção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outro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critério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definição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âmbito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local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 regional,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justificadamente,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edital,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desde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previsto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antecipadamente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reg</w:t>
      </w:r>
      <w:r>
        <w:rPr>
          <w:sz w:val="22"/>
          <w:szCs w:val="22"/>
        </w:rPr>
        <w:t>ulamento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específico do órgão ou entidade contratante e que atenda aos objetivos previstos no artigo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1º,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podendo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ser previsto o critério 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distância em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km.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4"/>
        <w:jc w:val="both"/>
        <w:rPr>
          <w:sz w:val="22"/>
          <w:szCs w:val="22"/>
        </w:rPr>
      </w:pPr>
      <w:r>
        <w:rPr>
          <w:sz w:val="22"/>
          <w:szCs w:val="22"/>
        </w:rPr>
        <w:tab/>
        <w:t>§3º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fins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 xml:space="preserve">do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disposto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nesta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lei,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serão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beneficiados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pelo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tratamento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favorecido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apenas</w:t>
      </w:r>
      <w:r>
        <w:rPr>
          <w:spacing w:val="1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produtor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rural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pessoa</w:t>
      </w:r>
      <w:r>
        <w:rPr>
          <w:spacing w:val="11"/>
          <w:sz w:val="22"/>
          <w:szCs w:val="22"/>
        </w:rPr>
        <w:t xml:space="preserve"> </w:t>
      </w:r>
      <w:r>
        <w:rPr>
          <w:sz w:val="22"/>
          <w:szCs w:val="22"/>
        </w:rPr>
        <w:t>física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agricultor</w:t>
      </w:r>
      <w:r>
        <w:rPr>
          <w:spacing w:val="11"/>
          <w:sz w:val="22"/>
          <w:szCs w:val="22"/>
        </w:rPr>
        <w:t xml:space="preserve"> </w:t>
      </w:r>
      <w:r>
        <w:rPr>
          <w:sz w:val="22"/>
          <w:szCs w:val="22"/>
        </w:rPr>
        <w:t>familiar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conceituado</w:t>
      </w:r>
      <w:r>
        <w:rPr>
          <w:spacing w:val="11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lei n.</w:t>
      </w:r>
      <w:r>
        <w:rPr>
          <w:spacing w:val="25"/>
          <w:sz w:val="22"/>
          <w:szCs w:val="22"/>
        </w:rPr>
        <w:t xml:space="preserve"> </w:t>
      </w:r>
      <w:r>
        <w:rPr>
          <w:sz w:val="22"/>
          <w:szCs w:val="22"/>
        </w:rPr>
        <w:t>11.326,</w:t>
      </w:r>
      <w:r>
        <w:rPr>
          <w:spacing w:val="26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25"/>
          <w:sz w:val="22"/>
          <w:szCs w:val="22"/>
        </w:rPr>
        <w:t xml:space="preserve"> </w:t>
      </w:r>
      <w:r>
        <w:rPr>
          <w:sz w:val="22"/>
          <w:szCs w:val="22"/>
        </w:rPr>
        <w:t>24</w:t>
      </w:r>
      <w:r>
        <w:rPr>
          <w:spacing w:val="26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julho</w:t>
      </w:r>
      <w:r>
        <w:rPr>
          <w:spacing w:val="26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25"/>
          <w:sz w:val="22"/>
          <w:szCs w:val="22"/>
        </w:rPr>
        <w:t xml:space="preserve"> </w:t>
      </w:r>
      <w:r>
        <w:rPr>
          <w:sz w:val="22"/>
          <w:szCs w:val="22"/>
        </w:rPr>
        <w:t>2006,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25"/>
          <w:sz w:val="22"/>
          <w:szCs w:val="22"/>
        </w:rPr>
        <w:t xml:space="preserve"> </w:t>
      </w:r>
      <w:r>
        <w:rPr>
          <w:sz w:val="22"/>
          <w:szCs w:val="22"/>
        </w:rPr>
        <w:t>estejam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23"/>
          <w:sz w:val="22"/>
          <w:szCs w:val="22"/>
        </w:rPr>
        <w:t xml:space="preserve"> </w:t>
      </w:r>
      <w:r>
        <w:rPr>
          <w:sz w:val="22"/>
          <w:szCs w:val="22"/>
        </w:rPr>
        <w:t>situação</w:t>
      </w:r>
      <w:r>
        <w:rPr>
          <w:spacing w:val="25"/>
          <w:sz w:val="22"/>
          <w:szCs w:val="22"/>
        </w:rPr>
        <w:t xml:space="preserve"> </w:t>
      </w:r>
      <w:r>
        <w:rPr>
          <w:sz w:val="22"/>
          <w:szCs w:val="22"/>
        </w:rPr>
        <w:t>regular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junto</w:t>
      </w:r>
      <w:r>
        <w:rPr>
          <w:spacing w:val="26"/>
          <w:sz w:val="22"/>
          <w:szCs w:val="22"/>
        </w:rPr>
        <w:t xml:space="preserve"> </w:t>
      </w:r>
      <w:r>
        <w:rPr>
          <w:sz w:val="22"/>
          <w:szCs w:val="22"/>
        </w:rPr>
        <w:t>à</w:t>
      </w:r>
      <w:r>
        <w:rPr>
          <w:spacing w:val="25"/>
          <w:sz w:val="22"/>
          <w:szCs w:val="22"/>
        </w:rPr>
        <w:t xml:space="preserve"> </w:t>
      </w:r>
      <w:r>
        <w:rPr>
          <w:sz w:val="22"/>
          <w:szCs w:val="22"/>
        </w:rPr>
        <w:t>Previdência Social e ao Município e tenham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auferido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receita bruta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anual até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 limite de que trata 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inciso</w:t>
      </w:r>
      <w:r>
        <w:rPr>
          <w:spacing w:val="59"/>
          <w:sz w:val="22"/>
          <w:szCs w:val="22"/>
        </w:rPr>
        <w:t xml:space="preserve"> </w:t>
      </w:r>
      <w:r>
        <w:rPr>
          <w:sz w:val="22"/>
          <w:szCs w:val="22"/>
        </w:rPr>
        <w:t>II do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caput do art.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3º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da Lei Complementar 123, de 2006.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2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4º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ampliação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participação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microempresas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empresas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de pequeno</w:t>
      </w:r>
      <w:r>
        <w:rPr>
          <w:spacing w:val="-57"/>
          <w:sz w:val="22"/>
          <w:szCs w:val="22"/>
        </w:rPr>
        <w:t xml:space="preserve"> </w:t>
      </w:r>
      <w:r>
        <w:rPr>
          <w:sz w:val="22"/>
          <w:szCs w:val="22"/>
        </w:rPr>
        <w:t>porte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licitações,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órgãos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entidades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contratantes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deverão,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sempre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possível: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3"/>
        </w:numPr>
        <w:tabs>
          <w:tab w:val="left" w:pos="258"/>
        </w:tabs>
        <w:spacing w:before="1"/>
        <w:ind w:right="108" w:firstLine="0"/>
      </w:pPr>
      <w:r>
        <w:lastRenderedPageBreak/>
        <w:t>-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economicidade,</w:t>
      </w:r>
      <w:r>
        <w:rPr>
          <w:spacing w:val="60"/>
        </w:rPr>
        <w:t xml:space="preserve"> </w:t>
      </w:r>
      <w:r>
        <w:t>as</w:t>
      </w:r>
      <w:r>
        <w:rPr>
          <w:spacing w:val="60"/>
        </w:rPr>
        <w:t xml:space="preserve"> </w:t>
      </w:r>
      <w:r>
        <w:t>compras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bens</w:t>
      </w:r>
      <w:r>
        <w:rPr>
          <w:spacing w:val="60"/>
        </w:rPr>
        <w:t xml:space="preserve"> </w:t>
      </w:r>
      <w:r>
        <w:t>e</w:t>
      </w:r>
      <w:r>
        <w:rPr>
          <w:spacing w:val="60"/>
        </w:rPr>
        <w:t xml:space="preserve"> </w:t>
      </w:r>
      <w:r>
        <w:t>serviços</w:t>
      </w:r>
      <w:r>
        <w:rPr>
          <w:spacing w:val="60"/>
        </w:rPr>
        <w:t xml:space="preserve"> </w:t>
      </w:r>
      <w:r>
        <w:t>por parte dos</w:t>
      </w:r>
      <w:r>
        <w:rPr>
          <w:spacing w:val="1"/>
        </w:rPr>
        <w:t xml:space="preserve"> </w:t>
      </w:r>
      <w:r>
        <w:t>órgãos da Administração Direta do Município, suas autarquias e fundações, sociedades de</w:t>
      </w:r>
      <w:r>
        <w:rPr>
          <w:spacing w:val="1"/>
        </w:rPr>
        <w:t xml:space="preserve"> </w:t>
      </w:r>
      <w:r>
        <w:t>economia mista, empresas públicas e demais entidades de direito privado controladas,</w:t>
      </w:r>
      <w:r>
        <w:rPr>
          <w:spacing w:val="1"/>
        </w:rPr>
        <w:t xml:space="preserve"> </w:t>
      </w:r>
      <w:r>
        <w:t>direta ou indiretamente</w:t>
      </w:r>
      <w:r>
        <w:t>, pelo Município, deverão ser planejadas de forma a possibilitar a</w:t>
      </w:r>
      <w:r>
        <w:rPr>
          <w:spacing w:val="1"/>
        </w:rPr>
        <w:t xml:space="preserve"> </w:t>
      </w:r>
      <w:r>
        <w:t>mais ampla participação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microempresas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 locais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regionais,</w:t>
      </w:r>
      <w:r>
        <w:rPr>
          <w:spacing w:val="1"/>
        </w:rPr>
        <w:t xml:space="preserve"> </w:t>
      </w:r>
      <w:r>
        <w:t>ainda</w:t>
      </w:r>
      <w:r>
        <w:rPr>
          <w:spacing w:val="61"/>
        </w:rPr>
        <w:t xml:space="preserve"> </w:t>
      </w:r>
      <w:r>
        <w:t>que por intermédio de</w:t>
      </w:r>
      <w:r>
        <w:rPr>
          <w:spacing w:val="60"/>
        </w:rPr>
        <w:t xml:space="preserve"> </w:t>
      </w:r>
      <w:r>
        <w:t>consórcios ou cooperativas (LC Federal nº.</w:t>
      </w:r>
      <w:r>
        <w:rPr>
          <w:spacing w:val="1"/>
        </w:rPr>
        <w:t xml:space="preserve"> </w:t>
      </w:r>
      <w:r>
        <w:t>123/06, art.</w:t>
      </w:r>
      <w:r>
        <w:rPr>
          <w:spacing w:val="-2"/>
        </w:rPr>
        <w:t xml:space="preserve"> </w:t>
      </w:r>
      <w:r>
        <w:t>47).</w:t>
      </w:r>
    </w:p>
    <w:p w:rsidR="00EA409A" w:rsidRDefault="00EA409A">
      <w:pPr>
        <w:pStyle w:val="Corpodetexto"/>
        <w:spacing w:before="10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3"/>
        </w:numPr>
        <w:tabs>
          <w:tab w:val="left" w:pos="415"/>
        </w:tabs>
        <w:ind w:right="109" w:firstLine="0"/>
      </w:pPr>
      <w:r>
        <w:t>–</w:t>
      </w:r>
      <w:r>
        <w:rPr>
          <w:spacing w:val="1"/>
        </w:rPr>
        <w:t xml:space="preserve"> </w:t>
      </w:r>
      <w:r>
        <w:t>institu</w:t>
      </w:r>
      <w:r>
        <w:t>ir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próprio,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livre,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adequar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eventuais cadastros</w:t>
      </w:r>
      <w:r>
        <w:rPr>
          <w:spacing w:val="1"/>
        </w:rPr>
        <w:t xml:space="preserve"> </w:t>
      </w:r>
      <w:r>
        <w:t>existentes, para identificar as ME’s, EPP’s e MEI’s sediados em âmbito local, regional ou</w:t>
      </w:r>
      <w:r>
        <w:rPr>
          <w:spacing w:val="1"/>
        </w:rPr>
        <w:t xml:space="preserve"> </w:t>
      </w:r>
      <w:r>
        <w:t>estadual,</w:t>
      </w:r>
      <w:r>
        <w:rPr>
          <w:spacing w:val="1"/>
        </w:rPr>
        <w:t xml:space="preserve"> </w:t>
      </w:r>
      <w:r>
        <w:t>juntamente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linhas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fornecimento,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possibilitar</w:t>
      </w:r>
      <w:r>
        <w:rPr>
          <w:spacing w:val="60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notificação</w:t>
      </w:r>
      <w:r>
        <w:rPr>
          <w:spacing w:val="-3"/>
        </w:rPr>
        <w:t xml:space="preserve"> </w:t>
      </w:r>
      <w:r>
        <w:t>das</w:t>
      </w:r>
      <w:r>
        <w:t xml:space="preserve"> licitações e facilitar</w:t>
      </w:r>
      <w:r>
        <w:rPr>
          <w:spacing w:val="-2"/>
        </w:rPr>
        <w:t xml:space="preserve"> </w:t>
      </w:r>
      <w:r>
        <w:t>a formação de parcerias</w:t>
      </w:r>
      <w:r>
        <w:rPr>
          <w:spacing w:val="-2"/>
        </w:rPr>
        <w:t xml:space="preserve"> </w:t>
      </w:r>
      <w:r>
        <w:t>e as subcontratações;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/>
        <w:jc w:val="both"/>
        <w:rPr>
          <w:sz w:val="22"/>
          <w:szCs w:val="22"/>
        </w:rPr>
      </w:pPr>
      <w:r>
        <w:rPr>
          <w:sz w:val="22"/>
          <w:szCs w:val="22"/>
        </w:rPr>
        <w:tab/>
        <w:t>Parágrafo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Único.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os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efeitos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deste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artigo: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2"/>
        </w:numPr>
        <w:tabs>
          <w:tab w:val="left" w:pos="242"/>
        </w:tabs>
        <w:ind w:right="0"/>
      </w:pPr>
      <w:r>
        <w:t>–</w:t>
      </w:r>
      <w:r>
        <w:rPr>
          <w:spacing w:val="-1"/>
        </w:rPr>
        <w:t xml:space="preserve"> </w:t>
      </w:r>
      <w:r>
        <w:t>Poderá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utilizada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por item;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2"/>
        </w:numPr>
        <w:tabs>
          <w:tab w:val="left" w:pos="406"/>
        </w:tabs>
        <w:ind w:left="101" w:right="110" w:firstLine="0"/>
      </w:pPr>
      <w:r>
        <w:t>-</w:t>
      </w:r>
      <w:r>
        <w:rPr>
          <w:spacing w:val="61"/>
        </w:rPr>
        <w:t xml:space="preserve"> </w:t>
      </w:r>
      <w:r>
        <w:t>Considera-se</w:t>
      </w:r>
      <w:r>
        <w:rPr>
          <w:spacing w:val="60"/>
        </w:rPr>
        <w:t xml:space="preserve"> </w:t>
      </w:r>
      <w:r>
        <w:t>licitação</w:t>
      </w:r>
      <w:r>
        <w:rPr>
          <w:spacing w:val="61"/>
        </w:rPr>
        <w:t xml:space="preserve"> </w:t>
      </w:r>
      <w:r>
        <w:t>por</w:t>
      </w:r>
      <w:r>
        <w:rPr>
          <w:spacing w:val="60"/>
        </w:rPr>
        <w:t xml:space="preserve"> </w:t>
      </w:r>
      <w:r>
        <w:t>item</w:t>
      </w:r>
      <w:r>
        <w:rPr>
          <w:spacing w:val="60"/>
        </w:rPr>
        <w:t xml:space="preserve"> </w:t>
      </w:r>
      <w:r>
        <w:t>aquela</w:t>
      </w:r>
      <w:r>
        <w:rPr>
          <w:spacing w:val="60"/>
        </w:rPr>
        <w:t xml:space="preserve"> </w:t>
      </w:r>
      <w:r>
        <w:t>destinada   à</w:t>
      </w:r>
      <w:r>
        <w:rPr>
          <w:spacing w:val="60"/>
        </w:rPr>
        <w:t xml:space="preserve"> </w:t>
      </w:r>
      <w:r>
        <w:t>aquisição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diversos bens</w:t>
      </w:r>
      <w:r>
        <w:rPr>
          <w:spacing w:val="1"/>
        </w:rPr>
        <w:t xml:space="preserve"> </w:t>
      </w:r>
      <w:r>
        <w:t>ou à con</w:t>
      </w:r>
      <w:r>
        <w:t>tratação de serviços pela Administração, quando estes bens ou serviços puderem</w:t>
      </w:r>
      <w:r>
        <w:rPr>
          <w:spacing w:val="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adjudicados a licitantes distintos.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07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 5º Na habilitação em licitações para o fornecimento de bens para pronta entrega ou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para a locação de materiais, não será exigida </w:t>
      </w:r>
      <w:r>
        <w:rPr>
          <w:sz w:val="22"/>
          <w:szCs w:val="22"/>
        </w:rPr>
        <w:t>da microempresa ou da empresa de pequeno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porte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 apresentação de balanço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patrimonial do último exercício social.</w:t>
      </w:r>
    </w:p>
    <w:p w:rsidR="00EA409A" w:rsidRDefault="00EA409A">
      <w:pPr>
        <w:pStyle w:val="Corpodetexto"/>
        <w:spacing w:before="1"/>
        <w:rPr>
          <w:sz w:val="22"/>
          <w:szCs w:val="22"/>
        </w:rPr>
      </w:pPr>
    </w:p>
    <w:p w:rsidR="00EA409A" w:rsidRDefault="005A3F3E">
      <w:pPr>
        <w:pStyle w:val="Corpodetexto"/>
        <w:ind w:left="101" w:right="112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 6º Nas licitações públicas a comprovação da regularidade fiscal das microempresas 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empresas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 pequeno porte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somente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será exigida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para </w:t>
      </w:r>
      <w:r>
        <w:rPr>
          <w:sz w:val="22"/>
          <w:szCs w:val="22"/>
        </w:rPr>
        <w:t>efeito 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assinatura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do contrato.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2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 7º As microempresas e empresas de pequeno porte, por ocasião da participação 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certames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licitatórios,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deverão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apresentar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toda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documentação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exigida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efeito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57"/>
          <w:sz w:val="22"/>
          <w:szCs w:val="22"/>
        </w:rPr>
        <w:t xml:space="preserve"> </w:t>
      </w:r>
      <w:r>
        <w:rPr>
          <w:sz w:val="22"/>
          <w:szCs w:val="22"/>
        </w:rPr>
        <w:t>comprovação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 regularidade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fiscal,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mesmo que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esta</w:t>
      </w:r>
      <w:r>
        <w:rPr>
          <w:sz w:val="22"/>
          <w:szCs w:val="22"/>
        </w:rPr>
        <w:t xml:space="preserve"> apresente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alguma restrição.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3"/>
        <w:jc w:val="both"/>
        <w:rPr>
          <w:sz w:val="22"/>
          <w:szCs w:val="22"/>
        </w:rPr>
      </w:pPr>
      <w:r>
        <w:rPr>
          <w:sz w:val="22"/>
          <w:szCs w:val="22"/>
        </w:rPr>
        <w:tab/>
        <w:t>§1º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Havendo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alguma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restrição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comprovação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regularidade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fiscal,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será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assegurado o prazo de 5 (cinco) dias úteis, cujo termo inicial corresponderá ao momento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 que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proponente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declarado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vencedor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certame,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prorrogável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por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igual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período,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 critério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administração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pública,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regularização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documentação,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pagamento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ou parcelamento do débito e emissão de eventuais certidões negativas ou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positivas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com efeito de certidão negativa.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1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§ 2º Para aplicação do </w:t>
      </w:r>
      <w:r>
        <w:rPr>
          <w:sz w:val="22"/>
          <w:szCs w:val="22"/>
        </w:rPr>
        <w:t>disposto no §1º, o prazo para regularização fiscal será contado 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partir:</w:t>
      </w:r>
    </w:p>
    <w:p w:rsidR="00EA409A" w:rsidRDefault="005A3F3E">
      <w:pPr>
        <w:pStyle w:val="PargrafodaLista"/>
        <w:numPr>
          <w:ilvl w:val="0"/>
          <w:numId w:val="11"/>
        </w:numPr>
        <w:tabs>
          <w:tab w:val="left" w:pos="252"/>
        </w:tabs>
        <w:spacing w:before="90"/>
        <w:ind w:right="115" w:firstLine="0"/>
      </w:pPr>
      <w:r>
        <w:t>– da divulgação do resultado da fase de habilitação, na modalidade pregão e nas regidas</w:t>
      </w:r>
      <w:r>
        <w:rPr>
          <w:spacing w:val="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Regime Diferenciado de Contratações</w:t>
      </w:r>
      <w:r>
        <w:rPr>
          <w:spacing w:val="-1"/>
        </w:rPr>
        <w:t xml:space="preserve"> </w:t>
      </w:r>
      <w:r>
        <w:t>Públicas sem</w:t>
      </w:r>
      <w:r>
        <w:rPr>
          <w:spacing w:val="-2"/>
        </w:rPr>
        <w:t xml:space="preserve"> </w:t>
      </w:r>
      <w:r>
        <w:t>inversão de fases;</w:t>
      </w:r>
      <w:r>
        <w:rPr>
          <w:spacing w:val="-1"/>
        </w:rPr>
        <w:t xml:space="preserve"> </w:t>
      </w:r>
      <w:r>
        <w:t>ou</w:t>
      </w:r>
    </w:p>
    <w:p w:rsidR="00EA409A" w:rsidRDefault="00EA409A">
      <w:pPr>
        <w:pStyle w:val="Corpodetexto"/>
        <w:spacing w:before="11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1"/>
        </w:numPr>
        <w:tabs>
          <w:tab w:val="left" w:pos="323"/>
        </w:tabs>
        <w:ind w:firstLine="0"/>
      </w:pPr>
      <w:r>
        <w:t>– da divulgação d</w:t>
      </w:r>
      <w:r>
        <w:t>o resultado do julgamento das propostas, nas modalidades de</w:t>
      </w:r>
      <w:r>
        <w:rPr>
          <w:spacing w:val="1"/>
        </w:rPr>
        <w:t xml:space="preserve"> </w:t>
      </w:r>
      <w:r>
        <w:t>licitação</w:t>
      </w:r>
      <w:r>
        <w:rPr>
          <w:spacing w:val="-57"/>
        </w:rPr>
        <w:t xml:space="preserve"> </w:t>
      </w:r>
      <w:r>
        <w:t>previstas</w:t>
      </w:r>
      <w:r>
        <w:rPr>
          <w:spacing w:val="61"/>
        </w:rPr>
        <w:t xml:space="preserve"> </w:t>
      </w:r>
      <w:r>
        <w:t>na</w:t>
      </w:r>
      <w:r>
        <w:rPr>
          <w:spacing w:val="61"/>
        </w:rPr>
        <w:t xml:space="preserve"> </w:t>
      </w:r>
      <w:r>
        <w:t>Lei</w:t>
      </w:r>
      <w:r>
        <w:rPr>
          <w:spacing w:val="61"/>
        </w:rPr>
        <w:t xml:space="preserve"> </w:t>
      </w:r>
      <w:r>
        <w:t>n.</w:t>
      </w:r>
      <w:r>
        <w:rPr>
          <w:spacing w:val="61"/>
        </w:rPr>
        <w:t xml:space="preserve"> </w:t>
      </w:r>
      <w:r>
        <w:t>8.666/93</w:t>
      </w:r>
      <w:r>
        <w:rPr>
          <w:spacing w:val="61"/>
        </w:rPr>
        <w:t xml:space="preserve"> </w:t>
      </w:r>
      <w:r>
        <w:t>e</w:t>
      </w:r>
      <w:r>
        <w:rPr>
          <w:spacing w:val="61"/>
        </w:rPr>
        <w:t xml:space="preserve"> </w:t>
      </w:r>
      <w:r>
        <w:t>nas</w:t>
      </w:r>
      <w:r>
        <w:rPr>
          <w:spacing w:val="61"/>
        </w:rPr>
        <w:t xml:space="preserve"> </w:t>
      </w:r>
      <w:r>
        <w:t>regidas</w:t>
      </w:r>
      <w:r>
        <w:rPr>
          <w:spacing w:val="61"/>
        </w:rPr>
        <w:t xml:space="preserve"> </w:t>
      </w:r>
      <w:r>
        <w:t>pelo</w:t>
      </w:r>
      <w:r>
        <w:rPr>
          <w:spacing w:val="61"/>
        </w:rPr>
        <w:t xml:space="preserve"> </w:t>
      </w:r>
      <w:r>
        <w:t>Regime</w:t>
      </w:r>
      <w:r>
        <w:rPr>
          <w:spacing w:val="61"/>
        </w:rPr>
        <w:t xml:space="preserve"> </w:t>
      </w:r>
      <w:r>
        <w:t>Diferenciado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Públicas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 inversão de fases.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spacing w:before="1"/>
        <w:ind w:left="101" w:right="109"/>
        <w:jc w:val="both"/>
        <w:rPr>
          <w:sz w:val="22"/>
          <w:szCs w:val="22"/>
        </w:rPr>
      </w:pPr>
      <w:r>
        <w:rPr>
          <w:sz w:val="22"/>
          <w:szCs w:val="22"/>
        </w:rPr>
        <w:tab/>
        <w:t>§3º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prorrogação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prazo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previsto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§1º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poderá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concedida,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critério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administração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pública,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quando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requerida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pelo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licitante,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mediante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apresentação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justificativa.</w:t>
      </w:r>
    </w:p>
    <w:p w:rsidR="00EA409A" w:rsidRDefault="00EA409A">
      <w:pPr>
        <w:pStyle w:val="Corpodetexto"/>
        <w:spacing w:before="10"/>
        <w:rPr>
          <w:sz w:val="22"/>
          <w:szCs w:val="22"/>
        </w:rPr>
      </w:pPr>
    </w:p>
    <w:p w:rsidR="00EA409A" w:rsidRDefault="005A3F3E">
      <w:pPr>
        <w:pStyle w:val="Corpodetexto"/>
        <w:ind w:left="101" w:right="113"/>
        <w:jc w:val="both"/>
        <w:rPr>
          <w:sz w:val="22"/>
          <w:szCs w:val="22"/>
        </w:rPr>
      </w:pPr>
      <w:r>
        <w:rPr>
          <w:sz w:val="22"/>
          <w:szCs w:val="22"/>
        </w:rPr>
        <w:tab/>
        <w:t>§4º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não-regularização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documentação,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prazo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previsto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§1º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deste artigo,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implicará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decadência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20"/>
          <w:sz w:val="22"/>
          <w:szCs w:val="22"/>
        </w:rPr>
        <w:t xml:space="preserve"> </w:t>
      </w:r>
      <w:r>
        <w:rPr>
          <w:sz w:val="22"/>
          <w:szCs w:val="22"/>
        </w:rPr>
        <w:t>direito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à</w:t>
      </w:r>
      <w:r>
        <w:rPr>
          <w:spacing w:val="19"/>
          <w:sz w:val="22"/>
          <w:szCs w:val="22"/>
        </w:rPr>
        <w:t xml:space="preserve"> </w:t>
      </w:r>
      <w:r>
        <w:rPr>
          <w:sz w:val="22"/>
          <w:szCs w:val="22"/>
        </w:rPr>
        <w:t>contratação,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sem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prejuízo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pacing w:val="19"/>
          <w:sz w:val="22"/>
          <w:szCs w:val="22"/>
        </w:rPr>
        <w:t xml:space="preserve"> </w:t>
      </w:r>
      <w:r>
        <w:rPr>
          <w:sz w:val="22"/>
          <w:szCs w:val="22"/>
        </w:rPr>
        <w:t>sanções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previstas</w:t>
      </w:r>
      <w:r>
        <w:rPr>
          <w:spacing w:val="19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6"/>
          <w:sz w:val="22"/>
          <w:szCs w:val="22"/>
        </w:rPr>
        <w:t xml:space="preserve"> </w:t>
      </w:r>
      <w:r>
        <w:rPr>
          <w:sz w:val="22"/>
          <w:szCs w:val="22"/>
        </w:rPr>
        <w:t>art. 81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lei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8.666/93,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sendo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facultado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à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Administração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convocar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licitantes</w:t>
      </w:r>
      <w:r>
        <w:rPr>
          <w:spacing w:val="-57"/>
          <w:sz w:val="22"/>
          <w:szCs w:val="22"/>
        </w:rPr>
        <w:t xml:space="preserve"> </w:t>
      </w:r>
      <w:r>
        <w:rPr>
          <w:sz w:val="22"/>
          <w:szCs w:val="22"/>
        </w:rPr>
        <w:t>remanescentes,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ordem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lastRenderedPageBreak/>
        <w:t>classificação,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assinatura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contrato,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revogar</w:t>
      </w:r>
      <w:r>
        <w:rPr>
          <w:spacing w:val="-57"/>
          <w:sz w:val="22"/>
          <w:szCs w:val="22"/>
        </w:rPr>
        <w:t xml:space="preserve"> </w:t>
      </w:r>
      <w:r>
        <w:rPr>
          <w:sz w:val="22"/>
          <w:szCs w:val="22"/>
        </w:rPr>
        <w:t>a licitação.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8"/>
        <w:jc w:val="both"/>
        <w:rPr>
          <w:sz w:val="22"/>
          <w:szCs w:val="22"/>
        </w:rPr>
      </w:pPr>
      <w:r>
        <w:rPr>
          <w:sz w:val="22"/>
          <w:szCs w:val="22"/>
        </w:rPr>
        <w:tab/>
        <w:t>§5º</w:t>
      </w:r>
      <w:r>
        <w:rPr>
          <w:spacing w:val="19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7"/>
          <w:sz w:val="22"/>
          <w:szCs w:val="22"/>
        </w:rPr>
        <w:t xml:space="preserve"> </w:t>
      </w:r>
      <w:r>
        <w:rPr>
          <w:sz w:val="22"/>
          <w:szCs w:val="22"/>
        </w:rPr>
        <w:t>abertura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77"/>
          <w:sz w:val="22"/>
          <w:szCs w:val="22"/>
        </w:rPr>
        <w:t xml:space="preserve"> </w:t>
      </w:r>
      <w:r>
        <w:rPr>
          <w:sz w:val="22"/>
          <w:szCs w:val="22"/>
        </w:rPr>
        <w:t>fase</w:t>
      </w:r>
      <w:r>
        <w:rPr>
          <w:spacing w:val="78"/>
          <w:sz w:val="22"/>
          <w:szCs w:val="22"/>
        </w:rPr>
        <w:t xml:space="preserve"> </w:t>
      </w:r>
      <w:r>
        <w:rPr>
          <w:sz w:val="22"/>
          <w:szCs w:val="22"/>
        </w:rPr>
        <w:t>recursal</w:t>
      </w:r>
      <w:r>
        <w:rPr>
          <w:spacing w:val="77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76"/>
          <w:sz w:val="22"/>
          <w:szCs w:val="22"/>
        </w:rPr>
        <w:t xml:space="preserve"> </w:t>
      </w:r>
      <w:r>
        <w:rPr>
          <w:sz w:val="22"/>
          <w:szCs w:val="22"/>
        </w:rPr>
        <w:t>relação</w:t>
      </w:r>
      <w:r>
        <w:rPr>
          <w:spacing w:val="77"/>
          <w:sz w:val="22"/>
          <w:szCs w:val="22"/>
        </w:rPr>
        <w:t xml:space="preserve"> </w:t>
      </w:r>
      <w:r>
        <w:rPr>
          <w:sz w:val="22"/>
          <w:szCs w:val="22"/>
        </w:rPr>
        <w:t>ao</w:t>
      </w:r>
      <w:r>
        <w:rPr>
          <w:spacing w:val="78"/>
          <w:sz w:val="22"/>
          <w:szCs w:val="22"/>
        </w:rPr>
        <w:t xml:space="preserve"> </w:t>
      </w:r>
      <w:r>
        <w:rPr>
          <w:sz w:val="22"/>
          <w:szCs w:val="22"/>
        </w:rPr>
        <w:t>resultado</w:t>
      </w:r>
      <w:r>
        <w:rPr>
          <w:spacing w:val="77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77"/>
          <w:sz w:val="22"/>
          <w:szCs w:val="22"/>
        </w:rPr>
        <w:t xml:space="preserve"> </w:t>
      </w:r>
      <w:r>
        <w:rPr>
          <w:sz w:val="22"/>
          <w:szCs w:val="22"/>
        </w:rPr>
        <w:t>certame</w:t>
      </w:r>
      <w:r>
        <w:rPr>
          <w:spacing w:val="78"/>
          <w:sz w:val="22"/>
          <w:szCs w:val="22"/>
        </w:rPr>
        <w:t xml:space="preserve"> </w:t>
      </w:r>
      <w:r>
        <w:rPr>
          <w:sz w:val="22"/>
          <w:szCs w:val="22"/>
        </w:rPr>
        <w:t>ocorrerá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após</w:t>
      </w:r>
      <w:r>
        <w:rPr>
          <w:spacing w:val="-58"/>
          <w:sz w:val="22"/>
          <w:szCs w:val="22"/>
        </w:rPr>
        <w:t xml:space="preserve"> </w:t>
      </w:r>
      <w:r>
        <w:rPr>
          <w:sz w:val="22"/>
          <w:szCs w:val="22"/>
        </w:rPr>
        <w:t>os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prazos 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regularização fiscal 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que tratam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os §1 e §3º.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09"/>
        <w:jc w:val="both"/>
        <w:rPr>
          <w:sz w:val="22"/>
          <w:szCs w:val="22"/>
        </w:rPr>
      </w:pPr>
      <w:r>
        <w:rPr>
          <w:sz w:val="22"/>
          <w:szCs w:val="22"/>
        </w:rPr>
        <w:tab/>
        <w:t>§6º Nas licitações públicas, a comprovação da regularidade fiscal das ME’s, EPP’s 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MEI’s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será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exigida para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 assinatura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do contrato.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4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8º.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licitações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será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assegurada,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como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critério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desempate,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preferência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contratação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para as microempresas e empresas 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pequeno porte.</w:t>
      </w:r>
    </w:p>
    <w:p w:rsidR="00EA409A" w:rsidRDefault="005A3F3E">
      <w:pPr>
        <w:pStyle w:val="Corpodetexto"/>
        <w:spacing w:before="226"/>
        <w:ind w:left="101" w:right="108"/>
        <w:jc w:val="both"/>
        <w:rPr>
          <w:sz w:val="22"/>
          <w:szCs w:val="22"/>
        </w:rPr>
      </w:pPr>
      <w:r>
        <w:rPr>
          <w:sz w:val="22"/>
          <w:szCs w:val="22"/>
        </w:rPr>
        <w:tab/>
        <w:t>§ 1</w:t>
      </w:r>
      <w:r>
        <w:rPr>
          <w:sz w:val="22"/>
          <w:szCs w:val="22"/>
          <w:u w:val="single"/>
          <w:vertAlign w:val="superscript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Entende-se por empate aquelas situações em que as propostas apresentadas pelas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microempresas e empresas de pequeno </w:t>
      </w:r>
      <w:r>
        <w:rPr>
          <w:sz w:val="22"/>
          <w:szCs w:val="22"/>
        </w:rPr>
        <w:t>porte sejam iguais ou até 10% (dez por cento)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superiores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à proposta mais bem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classificada.</w:t>
      </w:r>
    </w:p>
    <w:p w:rsidR="00EA409A" w:rsidRDefault="005A3F3E">
      <w:pPr>
        <w:pStyle w:val="Corpodetexto"/>
        <w:spacing w:before="225"/>
        <w:ind w:left="101" w:right="106"/>
        <w:jc w:val="both"/>
        <w:rPr>
          <w:sz w:val="22"/>
          <w:szCs w:val="22"/>
        </w:rPr>
      </w:pPr>
      <w:r>
        <w:rPr>
          <w:sz w:val="22"/>
          <w:szCs w:val="22"/>
        </w:rPr>
        <w:tab/>
        <w:t>§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>
        <w:rPr>
          <w:sz w:val="22"/>
          <w:szCs w:val="22"/>
          <w:u w:val="single"/>
          <w:vertAlign w:val="superscript"/>
        </w:rPr>
        <w:t>o</w:t>
      </w:r>
      <w:r>
        <w:rPr>
          <w:spacing w:val="31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modalidade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>pregão,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27"/>
          <w:sz w:val="22"/>
          <w:szCs w:val="22"/>
        </w:rPr>
        <w:t xml:space="preserve"> </w:t>
      </w:r>
      <w:r>
        <w:rPr>
          <w:sz w:val="22"/>
          <w:szCs w:val="22"/>
        </w:rPr>
        <w:t>intervalo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percentual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estabelecido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§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sz w:val="22"/>
          <w:szCs w:val="22"/>
          <w:u w:val="single"/>
          <w:vertAlign w:val="superscript"/>
        </w:rPr>
        <w:t>o</w:t>
      </w:r>
      <w:r>
        <w:rPr>
          <w:sz w:val="22"/>
          <w:szCs w:val="22"/>
        </w:rPr>
        <w:t xml:space="preserve"> deste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artigo</w:t>
      </w:r>
      <w:r>
        <w:rPr>
          <w:spacing w:val="-58"/>
          <w:sz w:val="22"/>
          <w:szCs w:val="22"/>
        </w:rPr>
        <w:t xml:space="preserve"> </w:t>
      </w:r>
      <w:r>
        <w:rPr>
          <w:sz w:val="22"/>
          <w:szCs w:val="22"/>
        </w:rPr>
        <w:t>será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 até 5% (cinco por cento)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superior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ao melhor preço.</w:t>
      </w:r>
    </w:p>
    <w:p w:rsidR="00EA409A" w:rsidRDefault="005A3F3E">
      <w:pPr>
        <w:pStyle w:val="Corpodetexto"/>
        <w:spacing w:before="225"/>
        <w:ind w:left="101" w:right="108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Art. 9º Para </w:t>
      </w:r>
      <w:r>
        <w:rPr>
          <w:sz w:val="22"/>
          <w:szCs w:val="22"/>
        </w:rPr>
        <w:t>efeito do disposto no art. 8º desta Lei, ocorrendo o empate, proceder-se-á 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seguinte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forma:</w:t>
      </w:r>
    </w:p>
    <w:p w:rsidR="00EA409A" w:rsidRDefault="00EA409A">
      <w:pPr>
        <w:pStyle w:val="Corpodetexto"/>
        <w:spacing w:before="6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0"/>
        </w:numPr>
        <w:tabs>
          <w:tab w:val="left" w:pos="245"/>
        </w:tabs>
        <w:spacing w:before="1"/>
        <w:ind w:right="0" w:hanging="144"/>
      </w:pPr>
      <w:r>
        <w:t>-</w:t>
      </w:r>
      <w:r>
        <w:rPr>
          <w:spacing w:val="9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microempresa</w:t>
      </w:r>
      <w:r>
        <w:rPr>
          <w:spacing w:val="8"/>
        </w:rPr>
        <w:t xml:space="preserve"> </w:t>
      </w:r>
      <w:r>
        <w:t>ou</w:t>
      </w:r>
      <w:r>
        <w:rPr>
          <w:spacing w:val="7"/>
        </w:rPr>
        <w:t xml:space="preserve"> </w:t>
      </w:r>
      <w:r>
        <w:t>empresa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pequeno</w:t>
      </w:r>
      <w:r>
        <w:rPr>
          <w:spacing w:val="8"/>
        </w:rPr>
        <w:t xml:space="preserve"> </w:t>
      </w:r>
      <w:r>
        <w:t>porte</w:t>
      </w:r>
      <w:r>
        <w:rPr>
          <w:spacing w:val="8"/>
        </w:rPr>
        <w:t xml:space="preserve"> </w:t>
      </w:r>
      <w:r>
        <w:t>mais</w:t>
      </w:r>
      <w:r>
        <w:rPr>
          <w:spacing w:val="8"/>
        </w:rPr>
        <w:t xml:space="preserve"> </w:t>
      </w:r>
      <w:r>
        <w:t>bem</w:t>
      </w:r>
      <w:r>
        <w:rPr>
          <w:spacing w:val="6"/>
        </w:rPr>
        <w:t xml:space="preserve"> </w:t>
      </w:r>
      <w:r>
        <w:t>classificada</w:t>
      </w:r>
      <w:r>
        <w:rPr>
          <w:spacing w:val="6"/>
        </w:rPr>
        <w:t xml:space="preserve"> </w:t>
      </w:r>
      <w:r>
        <w:t>poderá</w:t>
      </w:r>
      <w:r>
        <w:rPr>
          <w:spacing w:val="8"/>
        </w:rPr>
        <w:t xml:space="preserve"> </w:t>
      </w:r>
      <w:r>
        <w:t>apresentar</w:t>
      </w:r>
    </w:p>
    <w:p w:rsidR="00EA409A" w:rsidRDefault="005A3F3E">
      <w:pPr>
        <w:pStyle w:val="Corpodetexto"/>
        <w:spacing w:before="57"/>
        <w:ind w:left="101" w:right="112"/>
        <w:jc w:val="both"/>
        <w:rPr>
          <w:sz w:val="22"/>
          <w:szCs w:val="22"/>
        </w:rPr>
      </w:pPr>
      <w:r>
        <w:rPr>
          <w:sz w:val="22"/>
          <w:szCs w:val="22"/>
        </w:rPr>
        <w:t>proposta de preço inferior àquela considerada vencedora do certame, situação</w:t>
      </w:r>
      <w:r>
        <w:rPr>
          <w:sz w:val="22"/>
          <w:szCs w:val="22"/>
        </w:rPr>
        <w:t xml:space="preserve"> em que será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adjudicado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em seu favor o objeto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licitado;</w:t>
      </w:r>
    </w:p>
    <w:p w:rsidR="00EA409A" w:rsidRDefault="00EA409A">
      <w:pPr>
        <w:pStyle w:val="Corpodetexto"/>
        <w:spacing w:before="5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0"/>
        </w:numPr>
        <w:tabs>
          <w:tab w:val="left" w:pos="329"/>
        </w:tabs>
        <w:ind w:left="101" w:right="109" w:firstLine="0"/>
      </w:pPr>
      <w:r>
        <w:t>- não ocorrendo a contratação da microempresa ou empresa de pequeno porte, na forma</w:t>
      </w:r>
      <w:r>
        <w:rPr>
          <w:spacing w:val="1"/>
        </w:rPr>
        <w:t xml:space="preserve"> </w:t>
      </w:r>
      <w:r>
        <w:t>do inciso I do caput deste artigo, serão convocadas as remanescentes que porventura se</w:t>
      </w:r>
      <w:r>
        <w:rPr>
          <w:spacing w:val="1"/>
        </w:rPr>
        <w:t xml:space="preserve"> </w:t>
      </w:r>
      <w:r>
        <w:t>enquadrem na hipótese dos §§</w:t>
      </w:r>
      <w:r>
        <w:t xml:space="preserve"> 1º e 2º do art. 8º desta Lei, na ordem classificatória, para o</w:t>
      </w:r>
      <w:r>
        <w:rPr>
          <w:spacing w:val="1"/>
        </w:rPr>
        <w:t xml:space="preserve"> </w:t>
      </w:r>
      <w:r>
        <w:t>exercício</w:t>
      </w:r>
      <w:r>
        <w:rPr>
          <w:spacing w:val="-1"/>
        </w:rPr>
        <w:t xml:space="preserve"> </w:t>
      </w:r>
      <w:r>
        <w:t>do mesmo direito;</w:t>
      </w:r>
    </w:p>
    <w:p w:rsidR="00EA409A" w:rsidRDefault="00EA409A">
      <w:pPr>
        <w:pStyle w:val="Corpodetexto"/>
        <w:spacing w:before="4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0"/>
        </w:numPr>
        <w:tabs>
          <w:tab w:val="left" w:pos="408"/>
        </w:tabs>
        <w:spacing w:before="149"/>
        <w:ind w:left="101" w:right="113" w:firstLine="0"/>
      </w:pPr>
      <w:r>
        <w:t>- no caso de equivalência dos valores apresentados pelas microempresas e empresas 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encontrem</w:t>
      </w:r>
      <w:r>
        <w:rPr>
          <w:spacing w:val="-1"/>
        </w:rPr>
        <w:t xml:space="preserve"> </w:t>
      </w:r>
      <w:r>
        <w:t>nos intervalos estabelecidos</w:t>
      </w:r>
      <w:r>
        <w:rPr>
          <w:spacing w:val="-1"/>
        </w:rPr>
        <w:t xml:space="preserve"> </w:t>
      </w:r>
      <w:r>
        <w:t>nos §§ 1º e 2º</w:t>
      </w:r>
      <w:r>
        <w:rPr>
          <w:spacing w:val="1"/>
        </w:rPr>
        <w:t xml:space="preserve"> </w:t>
      </w:r>
      <w:r>
        <w:t xml:space="preserve">do </w:t>
      </w:r>
      <w:r>
        <w:t>art.</w:t>
      </w:r>
      <w:r>
        <w:rPr>
          <w:spacing w:val="-1"/>
        </w:rPr>
        <w:t xml:space="preserve"> </w:t>
      </w:r>
      <w:r>
        <w:t>8º desta Lei, será realizado sorteio entre elas para que se identifique aquela que primeiro poderá</w:t>
      </w:r>
      <w:r>
        <w:rPr>
          <w:spacing w:val="1"/>
        </w:rPr>
        <w:t xml:space="preserve"> </w:t>
      </w:r>
      <w:r>
        <w:t>apresentar</w:t>
      </w:r>
      <w:r>
        <w:rPr>
          <w:spacing w:val="-1"/>
        </w:rPr>
        <w:t xml:space="preserve"> </w:t>
      </w:r>
      <w:r>
        <w:t>melhor oferta.</w:t>
      </w:r>
    </w:p>
    <w:p w:rsidR="00EA409A" w:rsidRDefault="00EA409A">
      <w:pPr>
        <w:pStyle w:val="Corpodetexto"/>
        <w:spacing w:before="3"/>
        <w:rPr>
          <w:sz w:val="22"/>
          <w:szCs w:val="22"/>
        </w:rPr>
      </w:pPr>
    </w:p>
    <w:p w:rsidR="00EA409A" w:rsidRDefault="005A3F3E">
      <w:pPr>
        <w:pStyle w:val="Corpodetexto"/>
        <w:spacing w:before="1"/>
        <w:ind w:left="101" w:right="107"/>
        <w:jc w:val="both"/>
        <w:rPr>
          <w:sz w:val="22"/>
          <w:szCs w:val="22"/>
        </w:rPr>
      </w:pPr>
      <w:r>
        <w:rPr>
          <w:sz w:val="22"/>
          <w:szCs w:val="22"/>
        </w:rPr>
        <w:tab/>
        <w:t>§ 1</w:t>
      </w:r>
      <w:r>
        <w:rPr>
          <w:sz w:val="22"/>
          <w:szCs w:val="22"/>
          <w:u w:val="single"/>
          <w:vertAlign w:val="superscript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Na hipótese da não-contratação nos termos previstos no caput deste artigo, o objeto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licitado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será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adjudicado em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favor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proposta originalmente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vencedora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do certame.</w:t>
      </w:r>
    </w:p>
    <w:p w:rsidR="00EA409A" w:rsidRDefault="005A3F3E">
      <w:pPr>
        <w:pStyle w:val="Corpodetexto"/>
        <w:spacing w:before="225"/>
        <w:ind w:left="101" w:right="114"/>
        <w:jc w:val="both"/>
        <w:rPr>
          <w:sz w:val="22"/>
          <w:szCs w:val="22"/>
        </w:rPr>
      </w:pPr>
      <w:r>
        <w:rPr>
          <w:sz w:val="22"/>
          <w:szCs w:val="22"/>
        </w:rPr>
        <w:tab/>
        <w:t>§ 2</w:t>
      </w:r>
      <w:r>
        <w:rPr>
          <w:sz w:val="22"/>
          <w:szCs w:val="22"/>
          <w:u w:val="single"/>
          <w:vertAlign w:val="superscript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 disposto neste artigo somente se aplicará quando a melhor oferta inicial não tiver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sido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apresentada por microempresa ou empresa 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pequeno porte.</w:t>
      </w:r>
    </w:p>
    <w:p w:rsidR="00EA409A" w:rsidRDefault="005A3F3E">
      <w:pPr>
        <w:pStyle w:val="Corpodetexto"/>
        <w:spacing w:before="225"/>
        <w:ind w:left="101" w:right="110"/>
        <w:jc w:val="both"/>
        <w:rPr>
          <w:sz w:val="22"/>
          <w:szCs w:val="22"/>
        </w:rPr>
      </w:pPr>
      <w:r>
        <w:rPr>
          <w:sz w:val="22"/>
          <w:szCs w:val="22"/>
        </w:rPr>
        <w:tab/>
        <w:t>§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>
        <w:rPr>
          <w:sz w:val="22"/>
          <w:szCs w:val="22"/>
          <w:u w:val="single"/>
          <w:vertAlign w:val="superscript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caso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pregão,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microempresa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empresa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pequeno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mais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bem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classificada será convocada para apresentar nova proposta no prazo máximo de 5 (cinco)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minutos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após o encerramento dos lances, sob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pena de preclusão.</w:t>
      </w:r>
    </w:p>
    <w:p w:rsidR="00EA409A" w:rsidRDefault="005A3F3E">
      <w:pPr>
        <w:pStyle w:val="Corpodetexto"/>
        <w:spacing w:before="225"/>
        <w:ind w:left="101" w:right="111"/>
        <w:jc w:val="both"/>
        <w:rPr>
          <w:sz w:val="22"/>
          <w:szCs w:val="22"/>
        </w:rPr>
      </w:pPr>
      <w:r>
        <w:rPr>
          <w:sz w:val="22"/>
          <w:szCs w:val="22"/>
        </w:rPr>
        <w:tab/>
        <w:t>§4º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Nas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demais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 xml:space="preserve">modalidades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de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licitação,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prazo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para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os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licitantes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apresentarem nova proposta será estabelecido pelo órgão ou pela entidade contratante 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estará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previsto no instrumento convocatório.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07"/>
        <w:jc w:val="both"/>
        <w:rPr>
          <w:sz w:val="22"/>
          <w:szCs w:val="22"/>
        </w:rPr>
      </w:pPr>
      <w:r>
        <w:rPr>
          <w:sz w:val="22"/>
          <w:szCs w:val="22"/>
        </w:rPr>
        <w:tab/>
        <w:t>§5º Nas licitações do tipo técnica e preço, o empate será aferido levando em consideração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resultado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ponderação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entre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técnica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preço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proposta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apresentada pelos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licitantes,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sendo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facultada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à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microempresa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empresa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pequeno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melhor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classificada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a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possibilidade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de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apresentar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proposta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de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preço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inferior,    nos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termos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regulamento.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ab/>
        <w:t xml:space="preserve">Art. 10 </w:t>
      </w:r>
      <w:r>
        <w:rPr>
          <w:sz w:val="22"/>
          <w:szCs w:val="22"/>
        </w:rPr>
        <w:t>Conforme disposto nos §§ 14 e 15 do art. 3º da Lei 8.666 de 1993, o critério 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desempate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previsto neste artigo observará as seguintes regras: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9"/>
        </w:numPr>
        <w:tabs>
          <w:tab w:val="left" w:pos="265"/>
        </w:tabs>
        <w:ind w:firstLine="0"/>
      </w:pPr>
      <w:r>
        <w:t>– quando houver propostas beneficiadas com as margens de preferência em relação ao</w:t>
      </w:r>
      <w:r>
        <w:rPr>
          <w:spacing w:val="1"/>
        </w:rPr>
        <w:t xml:space="preserve"> </w:t>
      </w:r>
      <w:r>
        <w:t>produto</w:t>
      </w:r>
      <w:r>
        <w:rPr>
          <w:spacing w:val="1"/>
        </w:rPr>
        <w:t xml:space="preserve"> </w:t>
      </w:r>
      <w:r>
        <w:t>estrangeiro,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critér</w:t>
      </w:r>
      <w:r>
        <w:t>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aplicado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que fizerem</w:t>
      </w:r>
      <w:r>
        <w:rPr>
          <w:spacing w:val="-2"/>
        </w:rPr>
        <w:t xml:space="preserve"> </w:t>
      </w:r>
      <w:r>
        <w:t>jus às margens de</w:t>
      </w:r>
      <w:r>
        <w:rPr>
          <w:spacing w:val="-1"/>
        </w:rPr>
        <w:t xml:space="preserve"> </w:t>
      </w:r>
      <w:r>
        <w:t>preferência, conforme regulamento;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9"/>
        </w:numPr>
        <w:tabs>
          <w:tab w:val="left" w:pos="409"/>
        </w:tabs>
        <w:ind w:right="112" w:firstLine="0"/>
      </w:pPr>
      <w:r>
        <w:t>–</w:t>
      </w:r>
      <w:r>
        <w:rPr>
          <w:spacing w:val="26"/>
        </w:rPr>
        <w:t xml:space="preserve"> </w:t>
      </w:r>
      <w:r>
        <w:t>nas</w:t>
      </w:r>
      <w:r>
        <w:rPr>
          <w:spacing w:val="25"/>
        </w:rPr>
        <w:t xml:space="preserve"> </w:t>
      </w:r>
      <w:r>
        <w:t>contratações</w:t>
      </w:r>
      <w:r>
        <w:rPr>
          <w:spacing w:val="24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bens</w:t>
      </w:r>
      <w:r>
        <w:rPr>
          <w:spacing w:val="85"/>
        </w:rPr>
        <w:t xml:space="preserve"> </w:t>
      </w:r>
      <w:r>
        <w:t>e</w:t>
      </w:r>
      <w:r>
        <w:rPr>
          <w:spacing w:val="84"/>
        </w:rPr>
        <w:t xml:space="preserve"> </w:t>
      </w:r>
      <w:r>
        <w:t>serviços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informática</w:t>
      </w:r>
      <w:r>
        <w:rPr>
          <w:spacing w:val="85"/>
        </w:rPr>
        <w:t xml:space="preserve"> </w:t>
      </w:r>
      <w:r>
        <w:t>e</w:t>
      </w:r>
      <w:r>
        <w:rPr>
          <w:spacing w:val="85"/>
        </w:rPr>
        <w:t xml:space="preserve"> </w:t>
      </w:r>
      <w:r>
        <w:t>automação,</w:t>
      </w:r>
      <w:r>
        <w:rPr>
          <w:spacing w:val="84"/>
        </w:rPr>
        <w:t xml:space="preserve"> </w:t>
      </w:r>
      <w:r>
        <w:t>nos</w:t>
      </w:r>
      <w:r>
        <w:rPr>
          <w:spacing w:val="12"/>
        </w:rPr>
        <w:t xml:space="preserve"> </w:t>
      </w:r>
      <w:r>
        <w:t>termos</w:t>
      </w:r>
      <w:r>
        <w:rPr>
          <w:spacing w:val="-58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8.248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23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outubro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1991,</w:t>
      </w:r>
      <w:r>
        <w:rPr>
          <w:spacing w:val="60"/>
        </w:rPr>
        <w:t xml:space="preserve"> </w:t>
      </w:r>
      <w:r>
        <w:t>as</w:t>
      </w:r>
      <w:r>
        <w:rPr>
          <w:spacing w:val="60"/>
        </w:rPr>
        <w:t xml:space="preserve"> </w:t>
      </w:r>
      <w:r>
        <w:t>microempresas</w:t>
      </w:r>
      <w:r>
        <w:rPr>
          <w:spacing w:val="60"/>
        </w:rPr>
        <w:t xml:space="preserve"> </w:t>
      </w:r>
      <w:r>
        <w:t>e</w:t>
      </w:r>
      <w:r>
        <w:rPr>
          <w:spacing w:val="60"/>
        </w:rPr>
        <w:t xml:space="preserve"> </w:t>
      </w:r>
      <w:r>
        <w:t>as</w:t>
      </w:r>
      <w:r>
        <w:rPr>
          <w:spacing w:val="60"/>
        </w:rPr>
        <w:t xml:space="preserve"> </w:t>
      </w:r>
      <w:r>
        <w:t>empresas</w:t>
      </w:r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 porte que fizerem jus ao direito de preferência previsto no Decreto n.º 7.174, de</w:t>
      </w:r>
      <w:r>
        <w:rPr>
          <w:spacing w:val="1"/>
        </w:rPr>
        <w:t xml:space="preserve"> </w:t>
      </w:r>
      <w:r>
        <w:t>12 de</w:t>
      </w:r>
      <w:r>
        <w:rPr>
          <w:spacing w:val="1"/>
        </w:rPr>
        <w:t xml:space="preserve"> </w:t>
      </w:r>
      <w:r>
        <w:t>maio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2010,</w:t>
      </w:r>
      <w:r>
        <w:rPr>
          <w:spacing w:val="1"/>
        </w:rPr>
        <w:t xml:space="preserve"> </w:t>
      </w:r>
      <w:r>
        <w:t>terão</w:t>
      </w:r>
      <w:r>
        <w:rPr>
          <w:spacing w:val="1"/>
        </w:rPr>
        <w:t xml:space="preserve"> </w:t>
      </w:r>
      <w:r>
        <w:t>prioridade</w:t>
      </w:r>
      <w:r>
        <w:rPr>
          <w:spacing w:val="1"/>
        </w:rPr>
        <w:t xml:space="preserve"> </w:t>
      </w:r>
      <w:r>
        <w:t>no</w:t>
      </w:r>
      <w:r>
        <w:rPr>
          <w:spacing w:val="60"/>
        </w:rPr>
        <w:t xml:space="preserve"> </w:t>
      </w:r>
      <w:r>
        <w:t>exercício</w:t>
      </w:r>
      <w:r>
        <w:rPr>
          <w:spacing w:val="60"/>
        </w:rPr>
        <w:t xml:space="preserve"> </w:t>
      </w:r>
      <w:r>
        <w:t>desse</w:t>
      </w:r>
      <w:r>
        <w:rPr>
          <w:spacing w:val="60"/>
        </w:rPr>
        <w:t xml:space="preserve"> </w:t>
      </w:r>
      <w:r>
        <w:t>benefício</w:t>
      </w:r>
      <w:r>
        <w:rPr>
          <w:spacing w:val="60"/>
        </w:rPr>
        <w:t xml:space="preserve"> </w:t>
      </w:r>
      <w:r>
        <w:t>em</w:t>
      </w:r>
      <w:r>
        <w:rPr>
          <w:spacing w:val="60"/>
        </w:rPr>
        <w:t xml:space="preserve"> </w:t>
      </w:r>
      <w:r>
        <w:t>relação</w:t>
      </w:r>
      <w:r>
        <w:rPr>
          <w:spacing w:val="60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médias</w:t>
      </w:r>
      <w:r>
        <w:rPr>
          <w:spacing w:val="59"/>
        </w:rPr>
        <w:t xml:space="preserve"> </w:t>
      </w:r>
      <w:r>
        <w:t>e  às grandes empresas na mesma situação;</w:t>
      </w:r>
      <w:r>
        <w:rPr>
          <w:spacing w:val="-1"/>
        </w:rPr>
        <w:t xml:space="preserve"> </w:t>
      </w:r>
      <w:r>
        <w:t>e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9"/>
        </w:numPr>
        <w:tabs>
          <w:tab w:val="left" w:pos="410"/>
        </w:tabs>
        <w:spacing w:before="1"/>
        <w:ind w:right="113" w:firstLine="0"/>
      </w:pPr>
      <w:r>
        <w:t xml:space="preserve">– </w:t>
      </w:r>
      <w:r>
        <w:t>quando</w:t>
      </w:r>
      <w:r>
        <w:rPr>
          <w:spacing w:val="1"/>
        </w:rPr>
        <w:t xml:space="preserve"> </w:t>
      </w:r>
      <w:r>
        <w:t>aplicada a</w:t>
      </w:r>
      <w:r>
        <w:rPr>
          <w:spacing w:val="60"/>
        </w:rPr>
        <w:t xml:space="preserve"> </w:t>
      </w:r>
      <w:r>
        <w:t>margem de preferência</w:t>
      </w:r>
      <w:r>
        <w:rPr>
          <w:spacing w:val="60"/>
        </w:rPr>
        <w:t xml:space="preserve"> </w:t>
      </w:r>
      <w:r>
        <w:t>a que se refere o Decreto n.º 7.546, de 2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 de</w:t>
      </w:r>
      <w:r>
        <w:rPr>
          <w:spacing w:val="-1"/>
        </w:rPr>
        <w:t xml:space="preserve"> </w:t>
      </w:r>
      <w:r>
        <w:t>2011,</w:t>
      </w:r>
      <w:r>
        <w:rPr>
          <w:spacing w:val="-1"/>
        </w:rPr>
        <w:t xml:space="preserve"> </w:t>
      </w:r>
      <w:r>
        <w:t>não se aplicará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desempate previsto</w:t>
      </w:r>
      <w:r>
        <w:rPr>
          <w:spacing w:val="-1"/>
        </w:rPr>
        <w:t xml:space="preserve"> </w:t>
      </w:r>
      <w:r>
        <w:t>no Decreto n.º</w:t>
      </w:r>
      <w:r>
        <w:rPr>
          <w:spacing w:val="-1"/>
        </w:rPr>
        <w:t xml:space="preserve"> </w:t>
      </w:r>
      <w:r>
        <w:t>7.174, de 2010.</w:t>
      </w:r>
    </w:p>
    <w:p w:rsidR="00EA409A" w:rsidRDefault="00EA409A">
      <w:pPr>
        <w:pStyle w:val="Corpodetexto"/>
        <w:spacing w:before="11"/>
        <w:rPr>
          <w:sz w:val="22"/>
          <w:szCs w:val="22"/>
        </w:rPr>
      </w:pPr>
    </w:p>
    <w:p w:rsidR="00EA409A" w:rsidRDefault="005A3F3E">
      <w:pPr>
        <w:pStyle w:val="Corpodetexto"/>
        <w:ind w:left="101" w:right="107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11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contratações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públicas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administração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direta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indireta,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autárquica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fundacional, municipal, deverá ser concedido tratamento diferenciado e simplificado para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as microempresas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empresas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pequeno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objetivando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promoção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desenvolvimento econômico e social no âmbito municipal e regional, a ampliação 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eficiência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z w:val="22"/>
          <w:szCs w:val="22"/>
        </w:rPr>
        <w:t xml:space="preserve"> políticas públicas e o incentivo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à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inovação tecnológica.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08"/>
        <w:jc w:val="both"/>
        <w:rPr>
          <w:sz w:val="22"/>
          <w:szCs w:val="22"/>
        </w:rPr>
      </w:pPr>
      <w:r>
        <w:rPr>
          <w:sz w:val="22"/>
          <w:szCs w:val="22"/>
        </w:rPr>
        <w:tab/>
        <w:t>Parágrafo único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diz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respeito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às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compras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públicas,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enquanto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não sobrevier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legislação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estadual,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municipal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regulamento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específico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cada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órgão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mais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favorável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à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microempresa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 empresa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de </w:t>
      </w:r>
      <w:r>
        <w:rPr>
          <w:sz w:val="22"/>
          <w:szCs w:val="22"/>
        </w:rPr>
        <w:t>pequeno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porte, aplica-se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 legislação federal.</w:t>
      </w:r>
    </w:p>
    <w:p w:rsidR="00EA409A" w:rsidRDefault="005A3F3E">
      <w:pPr>
        <w:pStyle w:val="Corpodetexto"/>
        <w:spacing w:before="149"/>
        <w:ind w:left="101" w:right="109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administração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pública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deverá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realizar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processo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licitatório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destinado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exclusivamente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à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participação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de microempresas e empresas de pequeno porte nos itens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 contratação cujo valor seja de até R$ 80.</w:t>
      </w:r>
      <w:r>
        <w:rPr>
          <w:sz w:val="22"/>
          <w:szCs w:val="22"/>
        </w:rPr>
        <w:t>000,00 (oitenta mil reais), com realização 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pregão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preferencialmente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eletrônico.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spacing w:before="1"/>
        <w:ind w:left="101" w:right="109"/>
        <w:jc w:val="both"/>
        <w:rPr>
          <w:sz w:val="22"/>
          <w:szCs w:val="22"/>
        </w:rPr>
      </w:pPr>
      <w:r>
        <w:rPr>
          <w:sz w:val="22"/>
          <w:szCs w:val="22"/>
        </w:rPr>
        <w:tab/>
        <w:t>Parágrafo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único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inviabilidade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justificada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puder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realizado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pregão</w:t>
      </w:r>
      <w:r>
        <w:rPr>
          <w:spacing w:val="-57"/>
          <w:sz w:val="22"/>
          <w:szCs w:val="22"/>
        </w:rPr>
        <w:t xml:space="preserve"> </w:t>
      </w:r>
      <w:r>
        <w:rPr>
          <w:sz w:val="22"/>
          <w:szCs w:val="22"/>
        </w:rPr>
        <w:t>eletrônico,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poderá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realizado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 presencial desde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atendidas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normas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abrangência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local,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regional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estadual,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realização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pregão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preferencialmente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eletrônico.</w:t>
      </w:r>
    </w:p>
    <w:p w:rsidR="00EA409A" w:rsidRDefault="00EA409A">
      <w:pPr>
        <w:pStyle w:val="Corpodetexto"/>
        <w:spacing w:before="10"/>
        <w:rPr>
          <w:sz w:val="22"/>
          <w:szCs w:val="22"/>
        </w:rPr>
      </w:pPr>
    </w:p>
    <w:p w:rsidR="00EA409A" w:rsidRDefault="005A3F3E">
      <w:pPr>
        <w:pStyle w:val="Corpodetexto"/>
        <w:ind w:left="101" w:right="112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 13 Poderá, em relação aos processos licitatórios destinados à aquisição de obras 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serviços,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estabelecer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instrumento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convocatório,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exigência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subc</w:t>
      </w:r>
      <w:r>
        <w:rPr>
          <w:sz w:val="22"/>
          <w:szCs w:val="22"/>
        </w:rPr>
        <w:t>ontratação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microempresas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empresas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pequeno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porte,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sob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pena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rescisão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contratual,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sem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prejuízo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sanções legais, determinando: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8"/>
        </w:numPr>
        <w:tabs>
          <w:tab w:val="left" w:pos="367"/>
        </w:tabs>
        <w:ind w:right="108" w:firstLine="0"/>
      </w:pPr>
      <w:r>
        <w:t>o percentual mínimo a ser subcontratado e o percentual máximo admitido, a serem</w:t>
      </w:r>
      <w:r>
        <w:rPr>
          <w:spacing w:val="1"/>
        </w:rPr>
        <w:t xml:space="preserve"> </w:t>
      </w:r>
      <w:r>
        <w:t xml:space="preserve">estabelecidos no edital, sendo vedada </w:t>
      </w:r>
      <w:r>
        <w:t>a sub-rogação completa ou da parcela principal da</w:t>
      </w:r>
      <w:r>
        <w:rPr>
          <w:spacing w:val="1"/>
        </w:rPr>
        <w:t xml:space="preserve"> </w:t>
      </w:r>
      <w:r>
        <w:t>contratação;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8"/>
        </w:numPr>
        <w:tabs>
          <w:tab w:val="left" w:pos="620"/>
        </w:tabs>
        <w:ind w:right="112" w:firstLine="0"/>
      </w:pPr>
      <w:r>
        <w:t>que</w:t>
      </w:r>
      <w:r>
        <w:rPr>
          <w:spacing w:val="61"/>
        </w:rPr>
        <w:t xml:space="preserve"> </w:t>
      </w:r>
      <w:r>
        <w:t>as</w:t>
      </w:r>
      <w:r>
        <w:rPr>
          <w:spacing w:val="61"/>
        </w:rPr>
        <w:t xml:space="preserve"> </w:t>
      </w:r>
      <w:r>
        <w:t>microempresas</w:t>
      </w:r>
      <w:r>
        <w:rPr>
          <w:spacing w:val="61"/>
        </w:rPr>
        <w:t xml:space="preserve"> </w:t>
      </w:r>
      <w:r>
        <w:t>e</w:t>
      </w:r>
      <w:r>
        <w:rPr>
          <w:spacing w:val="61"/>
        </w:rPr>
        <w:t xml:space="preserve"> </w:t>
      </w:r>
      <w:r>
        <w:t>as</w:t>
      </w:r>
      <w:r>
        <w:rPr>
          <w:spacing w:val="61"/>
        </w:rPr>
        <w:t xml:space="preserve"> </w:t>
      </w:r>
      <w:r>
        <w:t>empresas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 xml:space="preserve">pequeno  </w:t>
      </w:r>
      <w:r>
        <w:rPr>
          <w:spacing w:val="1"/>
        </w:rPr>
        <w:t xml:space="preserve"> </w:t>
      </w:r>
      <w:r>
        <w:t xml:space="preserve">porte  </w:t>
      </w:r>
      <w:r>
        <w:rPr>
          <w:spacing w:val="1"/>
        </w:rPr>
        <w:t xml:space="preserve"> </w:t>
      </w:r>
      <w:r>
        <w:t xml:space="preserve">a  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subcontratadas</w:t>
      </w:r>
      <w:r>
        <w:rPr>
          <w:spacing w:val="1"/>
        </w:rPr>
        <w:t xml:space="preserve"> </w:t>
      </w:r>
      <w:r>
        <w:t>sejam</w:t>
      </w:r>
      <w:r>
        <w:rPr>
          <w:spacing w:val="1"/>
        </w:rPr>
        <w:t xml:space="preserve"> </w:t>
      </w:r>
      <w:r>
        <w:t>indicadas</w:t>
      </w:r>
      <w:r>
        <w:rPr>
          <w:spacing w:val="1"/>
        </w:rPr>
        <w:t xml:space="preserve"> </w:t>
      </w:r>
      <w:r>
        <w:t>e</w:t>
      </w:r>
      <w:r>
        <w:rPr>
          <w:spacing w:val="60"/>
        </w:rPr>
        <w:t xml:space="preserve"> </w:t>
      </w:r>
      <w:r>
        <w:t>qualificadas</w:t>
      </w:r>
      <w:r>
        <w:rPr>
          <w:spacing w:val="60"/>
        </w:rPr>
        <w:t xml:space="preserve"> </w:t>
      </w:r>
      <w:r>
        <w:t>pelos</w:t>
      </w:r>
      <w:r>
        <w:rPr>
          <w:spacing w:val="60"/>
        </w:rPr>
        <w:t xml:space="preserve"> </w:t>
      </w:r>
      <w:r>
        <w:t>licitantes</w:t>
      </w:r>
      <w:r>
        <w:rPr>
          <w:spacing w:val="60"/>
        </w:rPr>
        <w:t xml:space="preserve"> </w:t>
      </w:r>
      <w:r>
        <w:t>com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descrição</w:t>
      </w:r>
      <w:r>
        <w:rPr>
          <w:spacing w:val="60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bens</w:t>
      </w:r>
      <w:r>
        <w:rPr>
          <w:spacing w:val="59"/>
        </w:rPr>
        <w:t xml:space="preserve"> </w:t>
      </w:r>
      <w:r>
        <w:t>e serviços a serem</w:t>
      </w:r>
      <w:r>
        <w:rPr>
          <w:spacing w:val="-1"/>
        </w:rPr>
        <w:t xml:space="preserve"> </w:t>
      </w:r>
      <w:r>
        <w:t>fornecidos e</w:t>
      </w:r>
      <w:r>
        <w:rPr>
          <w:spacing w:val="-1"/>
        </w:rPr>
        <w:t xml:space="preserve"> </w:t>
      </w:r>
      <w:r>
        <w:t>seus r</w:t>
      </w:r>
      <w:r>
        <w:t>espectivos valores;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8"/>
        </w:numPr>
        <w:tabs>
          <w:tab w:val="left" w:pos="609"/>
        </w:tabs>
        <w:ind w:right="108" w:firstLine="0"/>
      </w:pPr>
      <w:r>
        <w:t>que,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ao</w:t>
      </w:r>
      <w:r>
        <w:rPr>
          <w:spacing w:val="61"/>
        </w:rPr>
        <w:t xml:space="preserve"> </w:t>
      </w:r>
      <w:r>
        <w:t>longo</w:t>
      </w:r>
      <w:r>
        <w:rPr>
          <w:spacing w:val="61"/>
        </w:rPr>
        <w:t xml:space="preserve"> </w:t>
      </w:r>
      <w:r>
        <w:t>da</w:t>
      </w:r>
      <w:r>
        <w:rPr>
          <w:spacing w:val="61"/>
        </w:rPr>
        <w:t xml:space="preserve"> </w:t>
      </w:r>
      <w:r>
        <w:t>vigência</w:t>
      </w:r>
      <w:r>
        <w:rPr>
          <w:spacing w:val="61"/>
        </w:rPr>
        <w:t xml:space="preserve"> </w:t>
      </w:r>
      <w:r>
        <w:t>contratual,</w:t>
      </w:r>
      <w:r>
        <w:rPr>
          <w:spacing w:val="6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apresentada a documentação de regularidade fiscal das</w:t>
      </w:r>
      <w:r>
        <w:rPr>
          <w:spacing w:val="1"/>
        </w:rPr>
        <w:t xml:space="preserve"> </w:t>
      </w:r>
      <w:r>
        <w:t>microempresas e empresas 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subcontratadas,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pena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rescisão,</w:t>
      </w:r>
      <w:r>
        <w:rPr>
          <w:spacing w:val="1"/>
        </w:rPr>
        <w:t xml:space="preserve"> </w:t>
      </w:r>
      <w:r>
        <w:t>aplicando-se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regularização</w:t>
      </w:r>
      <w:r>
        <w:rPr>
          <w:spacing w:val="-1"/>
        </w:rPr>
        <w:t xml:space="preserve"> </w:t>
      </w:r>
      <w:r>
        <w:t>previsto no §1º do art. 7º.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8"/>
        </w:numPr>
        <w:tabs>
          <w:tab w:val="left" w:pos="560"/>
        </w:tabs>
        <w:ind w:firstLine="0"/>
      </w:pPr>
      <w:r>
        <w:lastRenderedPageBreak/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comprometa-se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substituir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subcontratada,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-57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trinta</w:t>
      </w:r>
      <w:r>
        <w:rPr>
          <w:spacing w:val="1"/>
        </w:rPr>
        <w:t xml:space="preserve"> </w:t>
      </w:r>
      <w:r>
        <w:t>dias,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hipótese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extinção</w:t>
      </w:r>
      <w:r>
        <w:rPr>
          <w:spacing w:val="60"/>
        </w:rPr>
        <w:t xml:space="preserve"> </w:t>
      </w:r>
      <w:r>
        <w:t>da</w:t>
      </w:r>
      <w:r>
        <w:rPr>
          <w:spacing w:val="60"/>
        </w:rPr>
        <w:t xml:space="preserve"> </w:t>
      </w:r>
      <w:r>
        <w:t>subcontratação,</w:t>
      </w:r>
      <w:r>
        <w:rPr>
          <w:spacing w:val="60"/>
        </w:rPr>
        <w:t xml:space="preserve"> </w:t>
      </w:r>
      <w:r>
        <w:t>mantendo</w:t>
      </w:r>
      <w:r>
        <w:rPr>
          <w:spacing w:val="60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percentual</w:t>
      </w:r>
      <w:r>
        <w:rPr>
          <w:spacing w:val="61"/>
        </w:rPr>
        <w:t xml:space="preserve"> </w:t>
      </w:r>
      <w:r>
        <w:t>originalmente</w:t>
      </w:r>
      <w:r>
        <w:rPr>
          <w:spacing w:val="61"/>
        </w:rPr>
        <w:t xml:space="preserve"> </w:t>
      </w:r>
      <w:r>
        <w:t>subcontratado</w:t>
      </w:r>
      <w:r>
        <w:rPr>
          <w:spacing w:val="61"/>
        </w:rPr>
        <w:t xml:space="preserve"> </w:t>
      </w:r>
      <w:r>
        <w:t>até</w:t>
      </w:r>
      <w:r>
        <w:rPr>
          <w:spacing w:val="6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sua</w:t>
      </w:r>
      <w:r>
        <w:rPr>
          <w:spacing w:val="61"/>
        </w:rPr>
        <w:t xml:space="preserve"> </w:t>
      </w:r>
      <w:r>
        <w:t>execução</w:t>
      </w:r>
      <w:r>
        <w:rPr>
          <w:spacing w:val="61"/>
        </w:rPr>
        <w:t xml:space="preserve"> </w:t>
      </w:r>
      <w:r>
        <w:t>total,   notificando   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ou entidade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sob</w:t>
      </w:r>
      <w:r>
        <w:rPr>
          <w:spacing w:val="61"/>
        </w:rPr>
        <w:t xml:space="preserve"> </w:t>
      </w:r>
      <w:r>
        <w:t>pena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rescisão,</w:t>
      </w:r>
      <w:r>
        <w:rPr>
          <w:spacing w:val="61"/>
        </w:rPr>
        <w:t xml:space="preserve"> </w:t>
      </w:r>
      <w:r>
        <w:t>sem</w:t>
      </w:r>
      <w:r>
        <w:rPr>
          <w:spacing w:val="61"/>
        </w:rPr>
        <w:t xml:space="preserve"> </w:t>
      </w:r>
      <w:r>
        <w:t>prejuízo</w:t>
      </w:r>
      <w:r>
        <w:rPr>
          <w:spacing w:val="61"/>
        </w:rPr>
        <w:t xml:space="preserve"> </w:t>
      </w:r>
      <w:r>
        <w:t>das</w:t>
      </w:r>
      <w:r>
        <w:rPr>
          <w:spacing w:val="61"/>
        </w:rPr>
        <w:t xml:space="preserve"> </w:t>
      </w:r>
      <w:r>
        <w:t>sanções</w:t>
      </w:r>
      <w:r>
        <w:rPr>
          <w:spacing w:val="1"/>
        </w:rPr>
        <w:t xml:space="preserve"> </w:t>
      </w:r>
      <w:r>
        <w:t>cabíveis,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 demonstrar a inviabilidade da substituição, hipótese em que ficará</w:t>
      </w:r>
      <w:r>
        <w:rPr>
          <w:spacing w:val="1"/>
        </w:rPr>
        <w:t xml:space="preserve"> </w:t>
      </w:r>
      <w:r>
        <w:t>responsável</w:t>
      </w:r>
      <w:r>
        <w:rPr>
          <w:spacing w:val="-2"/>
        </w:rPr>
        <w:t xml:space="preserve"> </w:t>
      </w:r>
      <w:r>
        <w:t>pela execução da parcela</w:t>
      </w:r>
      <w:r>
        <w:rPr>
          <w:spacing w:val="-1"/>
        </w:rPr>
        <w:t xml:space="preserve"> </w:t>
      </w:r>
      <w:r>
        <w:t>originalmente subcontratada; e</w:t>
      </w:r>
    </w:p>
    <w:p w:rsidR="00EA409A" w:rsidRDefault="00EA409A">
      <w:pPr>
        <w:pStyle w:val="Corpodetexto"/>
        <w:spacing w:before="1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8"/>
        </w:numPr>
        <w:tabs>
          <w:tab w:val="left" w:pos="657"/>
        </w:tabs>
        <w:ind w:firstLine="0"/>
      </w:pP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responsabilize-se</w:t>
      </w:r>
      <w:r>
        <w:rPr>
          <w:spacing w:val="1"/>
        </w:rPr>
        <w:t xml:space="preserve"> </w:t>
      </w:r>
      <w:r>
        <w:t>pela</w:t>
      </w:r>
      <w:r>
        <w:rPr>
          <w:spacing w:val="61"/>
        </w:rPr>
        <w:t xml:space="preserve"> </w:t>
      </w:r>
      <w:r>
        <w:t>padronização,</w:t>
      </w:r>
      <w:r>
        <w:rPr>
          <w:spacing w:val="61"/>
        </w:rPr>
        <w:t xml:space="preserve"> </w:t>
      </w:r>
      <w:r>
        <w:t>pela</w:t>
      </w:r>
      <w:r>
        <w:rPr>
          <w:spacing w:val="-57"/>
        </w:rPr>
        <w:t xml:space="preserve"> </w:t>
      </w:r>
      <w:r>
        <w:t>compatibilidade,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gerenciamento</w:t>
      </w:r>
      <w:r>
        <w:rPr>
          <w:spacing w:val="-1"/>
        </w:rPr>
        <w:t xml:space="preserve"> </w:t>
      </w:r>
      <w:r>
        <w:t>centralizado e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qualidade da</w:t>
      </w:r>
      <w:r>
        <w:rPr>
          <w:spacing w:val="-1"/>
        </w:rPr>
        <w:t xml:space="preserve"> </w:t>
      </w:r>
      <w:r>
        <w:t>subcontratação.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9"/>
        <w:jc w:val="both"/>
        <w:rPr>
          <w:sz w:val="22"/>
          <w:szCs w:val="22"/>
        </w:rPr>
      </w:pPr>
      <w:r>
        <w:rPr>
          <w:sz w:val="22"/>
          <w:szCs w:val="22"/>
        </w:rPr>
        <w:tab/>
        <w:t>§1º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deverá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constar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 xml:space="preserve">instrumento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convocatório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que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a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exigência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subcontratação, não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será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aplicável quando o licitante for: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7"/>
        </w:numPr>
        <w:tabs>
          <w:tab w:val="left" w:pos="242"/>
        </w:tabs>
        <w:ind w:right="0"/>
      </w:pPr>
      <w:r>
        <w:t>–</w:t>
      </w:r>
      <w:r>
        <w:rPr>
          <w:spacing w:val="-2"/>
        </w:rPr>
        <w:t xml:space="preserve"> </w:t>
      </w:r>
      <w:r>
        <w:t>microempresa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pequeno porte;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7"/>
        </w:numPr>
        <w:tabs>
          <w:tab w:val="left" w:pos="455"/>
        </w:tabs>
        <w:ind w:left="101" w:right="114" w:firstLine="0"/>
      </w:pPr>
      <w:r>
        <w:t>–</w:t>
      </w:r>
      <w:r>
        <w:rPr>
          <w:spacing w:val="1"/>
        </w:rPr>
        <w:t xml:space="preserve"> </w:t>
      </w:r>
      <w:r>
        <w:t>consórcio</w:t>
      </w:r>
      <w:r>
        <w:rPr>
          <w:spacing w:val="61"/>
        </w:rPr>
        <w:t xml:space="preserve"> </w:t>
      </w:r>
      <w:r>
        <w:t>composto</w:t>
      </w:r>
      <w:r>
        <w:rPr>
          <w:spacing w:val="61"/>
        </w:rPr>
        <w:t xml:space="preserve"> </w:t>
      </w:r>
      <w:r>
        <w:t>em</w:t>
      </w:r>
      <w:r>
        <w:rPr>
          <w:spacing w:val="61"/>
        </w:rPr>
        <w:t xml:space="preserve"> </w:t>
      </w:r>
      <w:r>
        <w:t>sua</w:t>
      </w:r>
      <w:r>
        <w:rPr>
          <w:spacing w:val="61"/>
        </w:rPr>
        <w:t xml:space="preserve"> </w:t>
      </w:r>
      <w:r>
        <w:t>totalidade</w:t>
      </w:r>
      <w:r>
        <w:rPr>
          <w:spacing w:val="61"/>
        </w:rPr>
        <w:t xml:space="preserve"> </w:t>
      </w:r>
      <w:r>
        <w:t>por</w:t>
      </w:r>
      <w:r>
        <w:rPr>
          <w:spacing w:val="61"/>
        </w:rPr>
        <w:t xml:space="preserve"> </w:t>
      </w:r>
      <w:r>
        <w:t>microempresas</w:t>
      </w:r>
      <w:r>
        <w:rPr>
          <w:spacing w:val="61"/>
        </w:rPr>
        <w:t xml:space="preserve"> </w:t>
      </w:r>
      <w:r>
        <w:t>e</w:t>
      </w:r>
      <w:r>
        <w:rPr>
          <w:spacing w:val="61"/>
        </w:rPr>
        <w:t xml:space="preserve"> </w:t>
      </w:r>
      <w:r>
        <w:t>empresa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-1"/>
        </w:rPr>
        <w:t xml:space="preserve"> </w:t>
      </w:r>
      <w:r>
        <w:t>porte, respeitado o disposto</w:t>
      </w:r>
      <w:r>
        <w:rPr>
          <w:spacing w:val="-2"/>
        </w:rPr>
        <w:t xml:space="preserve"> </w:t>
      </w:r>
      <w:r>
        <w:t>no art. 33 da lei n.</w:t>
      </w:r>
      <w:r>
        <w:rPr>
          <w:spacing w:val="-1"/>
        </w:rPr>
        <w:t xml:space="preserve"> </w:t>
      </w:r>
      <w:r>
        <w:t>8.666, de 1993; e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7"/>
        </w:numPr>
        <w:tabs>
          <w:tab w:val="left" w:pos="480"/>
        </w:tabs>
        <w:spacing w:before="2"/>
        <w:ind w:left="101" w:right="114" w:firstLine="0"/>
      </w:pPr>
      <w:r>
        <w:t>–</w:t>
      </w:r>
      <w:r>
        <w:rPr>
          <w:spacing w:val="1"/>
        </w:rPr>
        <w:t xml:space="preserve"> </w:t>
      </w:r>
      <w:r>
        <w:t>consórcio</w:t>
      </w:r>
      <w:r>
        <w:rPr>
          <w:spacing w:val="1"/>
        </w:rPr>
        <w:t xml:space="preserve"> </w:t>
      </w:r>
      <w:r>
        <w:t>composto</w:t>
      </w:r>
      <w:r>
        <w:rPr>
          <w:spacing w:val="1"/>
        </w:rPr>
        <w:t xml:space="preserve"> </w:t>
      </w:r>
      <w:r>
        <w:t>parcialm</w:t>
      </w:r>
      <w:r>
        <w:t>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microempresas</w:t>
      </w:r>
      <w:r>
        <w:rPr>
          <w:spacing w:val="60"/>
        </w:rPr>
        <w:t xml:space="preserve"> </w:t>
      </w:r>
      <w:r>
        <w:t>ou</w:t>
      </w:r>
      <w:r>
        <w:rPr>
          <w:spacing w:val="60"/>
        </w:rPr>
        <w:t xml:space="preserve"> </w:t>
      </w:r>
      <w:r>
        <w:t>empresas</w:t>
      </w:r>
      <w:r>
        <w:rPr>
          <w:spacing w:val="60"/>
        </w:rPr>
        <w:t xml:space="preserve"> </w:t>
      </w:r>
      <w:r>
        <w:t>de pequeno</w:t>
      </w:r>
      <w:r>
        <w:rPr>
          <w:spacing w:val="1"/>
        </w:rPr>
        <w:t xml:space="preserve"> </w:t>
      </w:r>
      <w:r>
        <w:t>porte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participação igual</w:t>
      </w:r>
      <w:r>
        <w:rPr>
          <w:spacing w:val="-1"/>
        </w:rPr>
        <w:t xml:space="preserve"> </w:t>
      </w:r>
      <w:r>
        <w:t>ou superior ao percentual</w:t>
      </w:r>
      <w:r>
        <w:rPr>
          <w:spacing w:val="-1"/>
        </w:rPr>
        <w:t xml:space="preserve"> </w:t>
      </w:r>
      <w:r>
        <w:t>exigido de subcontratação.</w:t>
      </w:r>
    </w:p>
    <w:p w:rsidR="00EA409A" w:rsidRDefault="005A3F3E">
      <w:pPr>
        <w:pStyle w:val="Corpodetexto"/>
        <w:spacing w:before="90"/>
        <w:ind w:left="101" w:right="112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EA409A" w:rsidRDefault="005A3F3E">
      <w:pPr>
        <w:pStyle w:val="Corpodetexto"/>
        <w:ind w:left="101" w:right="112"/>
        <w:jc w:val="both"/>
        <w:rPr>
          <w:sz w:val="22"/>
          <w:szCs w:val="22"/>
        </w:rPr>
      </w:pPr>
      <w:r>
        <w:rPr>
          <w:sz w:val="22"/>
          <w:szCs w:val="22"/>
        </w:rPr>
        <w:tab/>
        <w:t>§2º não se admite a exigência de subcontratação para o fornecimento de bens, exceto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quando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estiver vinculado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à prestação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de </w:t>
      </w:r>
      <w:r>
        <w:rPr>
          <w:sz w:val="22"/>
          <w:szCs w:val="22"/>
        </w:rPr>
        <w:t>serviços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acessórios.</w:t>
      </w:r>
    </w:p>
    <w:p w:rsidR="00EA409A" w:rsidRDefault="00EA409A">
      <w:pPr>
        <w:pStyle w:val="Corpodetexto"/>
        <w:spacing w:before="11"/>
        <w:rPr>
          <w:sz w:val="22"/>
          <w:szCs w:val="22"/>
        </w:rPr>
      </w:pPr>
    </w:p>
    <w:p w:rsidR="00EA409A" w:rsidRDefault="005A3F3E">
      <w:pPr>
        <w:pStyle w:val="Corpodetexto"/>
        <w:ind w:left="101" w:right="111"/>
        <w:jc w:val="both"/>
        <w:rPr>
          <w:sz w:val="22"/>
          <w:szCs w:val="22"/>
        </w:rPr>
      </w:pPr>
      <w:r>
        <w:rPr>
          <w:sz w:val="22"/>
          <w:szCs w:val="22"/>
        </w:rPr>
        <w:tab/>
        <w:t>§3º O disposto no inciso II do caput deverá ser comprovado no momento da aceitação, na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hipótese de a modalidade de licitação ser pregão, ou no momento da habilitação, nas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demais modalidades, sob pena de desclassificação.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spacing w:before="1"/>
        <w:ind w:left="101" w:right="110"/>
        <w:jc w:val="both"/>
        <w:rPr>
          <w:sz w:val="22"/>
          <w:szCs w:val="22"/>
        </w:rPr>
      </w:pPr>
      <w:r>
        <w:rPr>
          <w:sz w:val="22"/>
          <w:szCs w:val="22"/>
        </w:rPr>
        <w:tab/>
        <w:t>§4º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é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veda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exigência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instrumento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convocatório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subcontratação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 itens ou</w:t>
      </w:r>
      <w:r>
        <w:rPr>
          <w:spacing w:val="-57"/>
          <w:sz w:val="22"/>
          <w:szCs w:val="22"/>
        </w:rPr>
        <w:t xml:space="preserve"> </w:t>
      </w:r>
      <w:r>
        <w:rPr>
          <w:sz w:val="22"/>
          <w:szCs w:val="22"/>
        </w:rPr>
        <w:t>parcelas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determinadas ou de empresas específicas.</w:t>
      </w:r>
    </w:p>
    <w:p w:rsidR="00EA409A" w:rsidRDefault="00EA409A">
      <w:pPr>
        <w:pStyle w:val="Corpodetexto"/>
        <w:spacing w:before="10"/>
        <w:rPr>
          <w:sz w:val="22"/>
          <w:szCs w:val="22"/>
        </w:rPr>
      </w:pPr>
    </w:p>
    <w:p w:rsidR="00EA409A" w:rsidRDefault="005A3F3E">
      <w:pPr>
        <w:pStyle w:val="Corpodetexto"/>
        <w:ind w:left="101" w:right="113"/>
        <w:jc w:val="both"/>
        <w:rPr>
          <w:sz w:val="22"/>
          <w:szCs w:val="22"/>
        </w:rPr>
      </w:pPr>
      <w:r>
        <w:rPr>
          <w:sz w:val="22"/>
          <w:szCs w:val="22"/>
        </w:rPr>
        <w:tab/>
        <w:t>§5º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Os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empenhos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pagamentos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referentes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às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parcelas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subcontratadas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serão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destinados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diretamente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às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microempresas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empresas 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pequ</w:t>
      </w:r>
      <w:r>
        <w:rPr>
          <w:sz w:val="22"/>
          <w:szCs w:val="22"/>
        </w:rPr>
        <w:t>eno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porte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subcontratadas.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/>
        <w:jc w:val="both"/>
        <w:rPr>
          <w:sz w:val="22"/>
          <w:szCs w:val="22"/>
        </w:rPr>
      </w:pPr>
      <w:r>
        <w:rPr>
          <w:sz w:val="22"/>
          <w:szCs w:val="22"/>
        </w:rPr>
        <w:tab/>
        <w:t>§6º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São vedadas: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6"/>
        </w:numPr>
        <w:tabs>
          <w:tab w:val="left" w:pos="323"/>
        </w:tabs>
        <w:ind w:right="112" w:firstLine="0"/>
      </w:pPr>
      <w:r>
        <w:t>–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subcontratação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parcelas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relevância</w:t>
      </w:r>
      <w:r>
        <w:rPr>
          <w:spacing w:val="1"/>
        </w:rPr>
        <w:t xml:space="preserve"> </w:t>
      </w:r>
      <w:r>
        <w:t>técnica,</w:t>
      </w:r>
      <w:r>
        <w:rPr>
          <w:spacing w:val="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definidas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convocatório;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6"/>
        </w:numPr>
        <w:tabs>
          <w:tab w:val="left" w:pos="402"/>
        </w:tabs>
        <w:ind w:right="113" w:firstLine="0"/>
      </w:pPr>
      <w:r>
        <w:t>–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subcontratação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microempresas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que estejam</w:t>
      </w:r>
      <w:r>
        <w:rPr>
          <w:spacing w:val="1"/>
        </w:rPr>
        <w:t xml:space="preserve"> </w:t>
      </w:r>
      <w:r>
        <w:t>participando</w:t>
      </w:r>
      <w:r>
        <w:rPr>
          <w:spacing w:val="-1"/>
        </w:rPr>
        <w:t xml:space="preserve"> </w:t>
      </w:r>
      <w:r>
        <w:t xml:space="preserve">da licitação; </w:t>
      </w:r>
      <w:r>
        <w:t>e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6"/>
        </w:numPr>
        <w:tabs>
          <w:tab w:val="left" w:pos="466"/>
        </w:tabs>
        <w:ind w:right="113" w:firstLine="0"/>
      </w:pPr>
      <w:r>
        <w:t>–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subcontratação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microempresas</w:t>
      </w:r>
      <w:r>
        <w:rPr>
          <w:spacing w:val="60"/>
        </w:rPr>
        <w:t xml:space="preserve"> </w:t>
      </w:r>
      <w:r>
        <w:t>ou</w:t>
      </w:r>
      <w:r>
        <w:rPr>
          <w:spacing w:val="60"/>
        </w:rPr>
        <w:t xml:space="preserve"> </w:t>
      </w:r>
      <w:r>
        <w:t>empresas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pequeno</w:t>
      </w:r>
      <w:r>
        <w:rPr>
          <w:spacing w:val="60"/>
        </w:rPr>
        <w:t xml:space="preserve"> </w:t>
      </w:r>
      <w:r>
        <w:t>porte</w:t>
      </w:r>
      <w:r>
        <w:rPr>
          <w:spacing w:val="60"/>
        </w:rPr>
        <w:t xml:space="preserve"> </w:t>
      </w:r>
      <w:r>
        <w:t>que tenham</w:t>
      </w:r>
      <w:r>
        <w:rPr>
          <w:spacing w:val="-57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ou mais sócios em</w:t>
      </w:r>
      <w:r>
        <w:rPr>
          <w:spacing w:val="-2"/>
        </w:rPr>
        <w:t xml:space="preserve"> </w:t>
      </w:r>
      <w:r>
        <w:t>comum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 empresa contratante.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2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14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Deverá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estabelecer,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certames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aquisição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bens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natureza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divisível,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cota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até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25%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(vinte   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cinco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por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cento)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objeto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contratação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 microempresas e empresas de pequeno porte, desde que não haja prejuízo para 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conjunto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ou o complexo do objeto.</w:t>
      </w:r>
    </w:p>
    <w:p w:rsidR="00EA409A" w:rsidRDefault="00EA409A">
      <w:pPr>
        <w:pStyle w:val="Corpodetexto"/>
        <w:spacing w:before="1"/>
        <w:rPr>
          <w:sz w:val="22"/>
          <w:szCs w:val="22"/>
        </w:rPr>
      </w:pPr>
    </w:p>
    <w:p w:rsidR="00EA409A" w:rsidRDefault="005A3F3E">
      <w:pPr>
        <w:pStyle w:val="Corpodetexto"/>
        <w:ind w:left="101" w:right="109"/>
        <w:jc w:val="both"/>
        <w:rPr>
          <w:sz w:val="22"/>
          <w:szCs w:val="22"/>
        </w:rPr>
      </w:pPr>
      <w:r>
        <w:rPr>
          <w:sz w:val="22"/>
          <w:szCs w:val="22"/>
        </w:rPr>
        <w:tab/>
        <w:t>§1º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disposto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neste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artigo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impede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contratação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microempresas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ou das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empresas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de pequeno </w:t>
      </w:r>
      <w:r>
        <w:rPr>
          <w:sz w:val="22"/>
          <w:szCs w:val="22"/>
        </w:rPr>
        <w:t>porte na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totalidade do objeto.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ab/>
        <w:t>§2º</w:t>
      </w:r>
      <w:r>
        <w:rPr>
          <w:spacing w:val="35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34"/>
          <w:sz w:val="22"/>
          <w:szCs w:val="22"/>
        </w:rPr>
        <w:t xml:space="preserve"> </w:t>
      </w:r>
      <w:r>
        <w:rPr>
          <w:sz w:val="22"/>
          <w:szCs w:val="22"/>
        </w:rPr>
        <w:t>instrumento</w:t>
      </w:r>
      <w:r>
        <w:rPr>
          <w:spacing w:val="35"/>
          <w:sz w:val="22"/>
          <w:szCs w:val="22"/>
        </w:rPr>
        <w:t xml:space="preserve"> </w:t>
      </w:r>
      <w:r>
        <w:rPr>
          <w:sz w:val="22"/>
          <w:szCs w:val="22"/>
        </w:rPr>
        <w:t>convocatório</w:t>
      </w:r>
      <w:r>
        <w:rPr>
          <w:spacing w:val="35"/>
          <w:sz w:val="22"/>
          <w:szCs w:val="22"/>
        </w:rPr>
        <w:t xml:space="preserve"> </w:t>
      </w:r>
      <w:r>
        <w:rPr>
          <w:sz w:val="22"/>
          <w:szCs w:val="22"/>
        </w:rPr>
        <w:t>deverá</w:t>
      </w:r>
      <w:r>
        <w:rPr>
          <w:spacing w:val="36"/>
          <w:sz w:val="22"/>
          <w:szCs w:val="22"/>
        </w:rPr>
        <w:t xml:space="preserve"> </w:t>
      </w:r>
      <w:r>
        <w:rPr>
          <w:sz w:val="22"/>
          <w:szCs w:val="22"/>
        </w:rPr>
        <w:t>prever</w:t>
      </w:r>
      <w:r>
        <w:rPr>
          <w:spacing w:val="34"/>
          <w:sz w:val="22"/>
          <w:szCs w:val="22"/>
        </w:rPr>
        <w:t xml:space="preserve"> </w:t>
      </w:r>
      <w:r>
        <w:rPr>
          <w:sz w:val="22"/>
          <w:szCs w:val="22"/>
        </w:rPr>
        <w:t>que,</w:t>
      </w:r>
      <w:r>
        <w:rPr>
          <w:spacing w:val="35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36"/>
          <w:sz w:val="22"/>
          <w:szCs w:val="22"/>
        </w:rPr>
        <w:t xml:space="preserve"> </w:t>
      </w:r>
      <w:r>
        <w:rPr>
          <w:sz w:val="22"/>
          <w:szCs w:val="22"/>
        </w:rPr>
        <w:t>hipótese</w:t>
      </w:r>
      <w:r>
        <w:rPr>
          <w:spacing w:val="35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36"/>
          <w:sz w:val="22"/>
          <w:szCs w:val="22"/>
        </w:rPr>
        <w:t xml:space="preserve"> </w:t>
      </w:r>
      <w:r>
        <w:rPr>
          <w:sz w:val="22"/>
          <w:szCs w:val="22"/>
        </w:rPr>
        <w:t>não</w:t>
      </w:r>
      <w:r>
        <w:rPr>
          <w:spacing w:val="34"/>
          <w:sz w:val="22"/>
          <w:szCs w:val="22"/>
        </w:rPr>
        <w:t xml:space="preserve"> </w:t>
      </w:r>
      <w:r>
        <w:rPr>
          <w:sz w:val="22"/>
          <w:szCs w:val="22"/>
        </w:rPr>
        <w:t>haver</w:t>
      </w:r>
      <w:r>
        <w:rPr>
          <w:spacing w:val="35"/>
          <w:sz w:val="22"/>
          <w:szCs w:val="22"/>
        </w:rPr>
        <w:t xml:space="preserve"> </w:t>
      </w:r>
      <w:r>
        <w:rPr>
          <w:sz w:val="22"/>
          <w:szCs w:val="22"/>
        </w:rPr>
        <w:t>vencedor</w:t>
      </w:r>
      <w:r>
        <w:rPr>
          <w:spacing w:val="-57"/>
          <w:sz w:val="22"/>
          <w:szCs w:val="22"/>
        </w:rPr>
        <w:t xml:space="preserve"> </w:t>
      </w:r>
      <w:r>
        <w:rPr>
          <w:sz w:val="22"/>
          <w:szCs w:val="22"/>
        </w:rPr>
        <w:t>para a cota reservada, esta poderá ser adjudicada ao vencedor da cota principal ou, diante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 sua recusa, aos licitantes remanescentes, des</w:t>
      </w:r>
      <w:r>
        <w:rPr>
          <w:sz w:val="22"/>
          <w:szCs w:val="22"/>
        </w:rPr>
        <w:t>de que pratiquem o preço do primeiro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colocado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da cota principal.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8"/>
        <w:jc w:val="both"/>
        <w:rPr>
          <w:sz w:val="22"/>
          <w:szCs w:val="22"/>
        </w:rPr>
      </w:pPr>
      <w:r>
        <w:rPr>
          <w:sz w:val="22"/>
          <w:szCs w:val="22"/>
        </w:rPr>
        <w:tab/>
        <w:t>§3º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mesma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empresa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vencer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cota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reservada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cota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principal,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a contratação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cotas deverá ocorrer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pelo menor preço.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09"/>
        <w:jc w:val="both"/>
        <w:rPr>
          <w:sz w:val="22"/>
          <w:szCs w:val="22"/>
        </w:rPr>
      </w:pPr>
      <w:r>
        <w:rPr>
          <w:sz w:val="22"/>
          <w:szCs w:val="22"/>
        </w:rPr>
        <w:tab/>
        <w:t>§4º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licitações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Sistema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Registro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Preço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entregas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parceladas,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instrumento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convocatório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deverá prever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prioridade de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aquisição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dos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produtos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cotas reservadas,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ressalvados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casos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cota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reservada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inadequada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atender</w:t>
      </w:r>
      <w:r>
        <w:rPr>
          <w:spacing w:val="59"/>
          <w:sz w:val="22"/>
          <w:szCs w:val="22"/>
        </w:rPr>
        <w:t xml:space="preserve"> </w:t>
      </w:r>
      <w:r>
        <w:rPr>
          <w:sz w:val="22"/>
          <w:szCs w:val="22"/>
        </w:rPr>
        <w:t>as quantidades ou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as condições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do pedido, justificadamente.</w:t>
      </w:r>
    </w:p>
    <w:p w:rsidR="00EA409A" w:rsidRDefault="00EA409A">
      <w:pPr>
        <w:pStyle w:val="Corpodetexto"/>
        <w:ind w:left="101" w:right="109"/>
        <w:jc w:val="both"/>
        <w:rPr>
          <w:sz w:val="22"/>
          <w:szCs w:val="22"/>
        </w:rPr>
      </w:pPr>
    </w:p>
    <w:p w:rsidR="00EA409A" w:rsidRDefault="005A3F3E">
      <w:pPr>
        <w:pStyle w:val="Corpodetexto"/>
        <w:ind w:left="101" w:right="109"/>
        <w:jc w:val="both"/>
        <w:rPr>
          <w:sz w:val="22"/>
          <w:szCs w:val="22"/>
        </w:rPr>
      </w:pPr>
      <w:r>
        <w:rPr>
          <w:sz w:val="22"/>
          <w:szCs w:val="22"/>
        </w:rPr>
        <w:tab/>
        <w:t>§5º Não se aplica o benefício disposto neste artigo quando os itens ou os lotes de licitação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possuírem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valor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estimado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até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R$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80.000,00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(oitenta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reais),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tendo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vista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57"/>
          <w:sz w:val="22"/>
          <w:szCs w:val="22"/>
        </w:rPr>
        <w:t xml:space="preserve"> </w:t>
      </w:r>
      <w:r>
        <w:rPr>
          <w:sz w:val="22"/>
          <w:szCs w:val="22"/>
        </w:rPr>
        <w:t>aplicação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da licitação exclusiva prevista no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art. 12.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15 Para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aplicação</w:t>
      </w:r>
      <w:r>
        <w:rPr>
          <w:sz w:val="22"/>
          <w:szCs w:val="22"/>
        </w:rPr>
        <w:t xml:space="preserve"> dos benefícios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previstos nos artigos 12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 14: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5"/>
        </w:numPr>
        <w:tabs>
          <w:tab w:val="left" w:pos="348"/>
        </w:tabs>
        <w:spacing w:before="1"/>
        <w:ind w:firstLine="0"/>
      </w:pPr>
      <w:r>
        <w:t>-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considerado,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limites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estabelecidos,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separadamente ou, nas licitações por preço global, o valor estimado para o grupo ou o lote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 que deve ser considerado</w:t>
      </w:r>
      <w:r>
        <w:rPr>
          <w:spacing w:val="-2"/>
        </w:rPr>
        <w:t xml:space="preserve"> </w:t>
      </w:r>
      <w:r>
        <w:t>como um único</w:t>
      </w:r>
      <w:r>
        <w:rPr>
          <w:spacing w:val="-1"/>
        </w:rPr>
        <w:t xml:space="preserve"> </w:t>
      </w:r>
      <w:r>
        <w:t>item; e</w:t>
      </w:r>
    </w:p>
    <w:p w:rsidR="00EA409A" w:rsidRDefault="00EA409A">
      <w:pPr>
        <w:pStyle w:val="Corpodetexto"/>
        <w:spacing w:before="10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5"/>
        </w:numPr>
        <w:tabs>
          <w:tab w:val="left" w:pos="520"/>
        </w:tabs>
        <w:ind w:right="109" w:firstLine="0"/>
      </w:pPr>
      <w:r>
        <w:t>-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concedida,</w:t>
      </w:r>
      <w:r>
        <w:rPr>
          <w:spacing w:val="1"/>
        </w:rPr>
        <w:t xml:space="preserve"> </w:t>
      </w:r>
      <w:r>
        <w:t>justificadamente,</w:t>
      </w:r>
      <w:r>
        <w:rPr>
          <w:spacing w:val="1"/>
        </w:rPr>
        <w:t xml:space="preserve"> </w:t>
      </w:r>
      <w:r>
        <w:t>prioridade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contratação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microempresas, micro empreendedores individuais e empresas de pequeno porte sediadas</w:t>
      </w:r>
      <w:r>
        <w:rPr>
          <w:spacing w:val="1"/>
        </w:rPr>
        <w:t xml:space="preserve"> </w:t>
      </w:r>
      <w:r>
        <w:t>em</w:t>
      </w:r>
      <w:r>
        <w:rPr>
          <w:spacing w:val="35"/>
        </w:rPr>
        <w:t xml:space="preserve"> </w:t>
      </w:r>
      <w:r>
        <w:t>âmbito</w:t>
      </w:r>
      <w:r>
        <w:rPr>
          <w:spacing w:val="37"/>
        </w:rPr>
        <w:t xml:space="preserve"> </w:t>
      </w:r>
      <w:r>
        <w:t>local,</w:t>
      </w:r>
      <w:r>
        <w:rPr>
          <w:spacing w:val="37"/>
        </w:rPr>
        <w:t xml:space="preserve"> </w:t>
      </w:r>
      <w:r>
        <w:t>regional</w:t>
      </w:r>
      <w:r>
        <w:rPr>
          <w:spacing w:val="38"/>
        </w:rPr>
        <w:t xml:space="preserve"> </w:t>
      </w:r>
      <w:r>
        <w:t>ou</w:t>
      </w:r>
      <w:r>
        <w:rPr>
          <w:spacing w:val="37"/>
        </w:rPr>
        <w:t xml:space="preserve"> </w:t>
      </w:r>
      <w:r>
        <w:t>estadual,</w:t>
      </w:r>
      <w:r>
        <w:rPr>
          <w:spacing w:val="37"/>
        </w:rPr>
        <w:t xml:space="preserve"> </w:t>
      </w:r>
      <w:r>
        <w:t>até</w:t>
      </w:r>
      <w:r>
        <w:rPr>
          <w:spacing w:val="36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limite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10%</w:t>
      </w:r>
      <w:r>
        <w:rPr>
          <w:spacing w:val="38"/>
        </w:rPr>
        <w:t xml:space="preserve"> </w:t>
      </w:r>
      <w:r>
        <w:t>(dez</w:t>
      </w:r>
      <w:r>
        <w:rPr>
          <w:spacing w:val="37"/>
        </w:rPr>
        <w:t xml:space="preserve"> </w:t>
      </w:r>
      <w:r>
        <w:t>por</w:t>
      </w:r>
      <w:r>
        <w:rPr>
          <w:spacing w:val="36"/>
        </w:rPr>
        <w:t xml:space="preserve"> </w:t>
      </w:r>
      <w:r>
        <w:t>cento)</w:t>
      </w:r>
      <w:r>
        <w:rPr>
          <w:spacing w:val="37"/>
        </w:rPr>
        <w:t xml:space="preserve"> </w:t>
      </w:r>
      <w:r>
        <w:t>do</w:t>
      </w:r>
      <w:r>
        <w:rPr>
          <w:spacing w:val="38"/>
        </w:rPr>
        <w:t xml:space="preserve"> </w:t>
      </w:r>
      <w:r>
        <w:t>melhor</w:t>
      </w:r>
      <w:r>
        <w:rPr>
          <w:spacing w:val="-58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válido, nos seguintes termos: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4"/>
        </w:numPr>
        <w:tabs>
          <w:tab w:val="left" w:pos="361"/>
        </w:tabs>
        <w:ind w:firstLine="0"/>
      </w:pPr>
      <w:r>
        <w:t>será</w:t>
      </w:r>
      <w:r>
        <w:rPr>
          <w:spacing w:val="9"/>
        </w:rPr>
        <w:t xml:space="preserve"> </w:t>
      </w:r>
      <w:r>
        <w:t>concedida</w:t>
      </w:r>
      <w:r>
        <w:rPr>
          <w:spacing w:val="11"/>
        </w:rPr>
        <w:t xml:space="preserve"> </w:t>
      </w:r>
      <w:r>
        <w:t>prioridade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contratação</w:t>
      </w:r>
      <w:r>
        <w:rPr>
          <w:spacing w:val="10"/>
        </w:rPr>
        <w:t xml:space="preserve"> </w:t>
      </w:r>
      <w:r>
        <w:t>das</w:t>
      </w:r>
      <w:r>
        <w:rPr>
          <w:spacing w:val="10"/>
        </w:rPr>
        <w:t xml:space="preserve"> </w:t>
      </w:r>
      <w:r>
        <w:t>ME’s,</w:t>
      </w:r>
      <w:r>
        <w:rPr>
          <w:spacing w:val="9"/>
        </w:rPr>
        <w:t xml:space="preserve"> </w:t>
      </w:r>
      <w:r>
        <w:t>EPP’s</w:t>
      </w:r>
      <w:r>
        <w:rPr>
          <w:spacing w:val="11"/>
        </w:rPr>
        <w:t xml:space="preserve"> </w:t>
      </w:r>
      <w:r>
        <w:t>ou</w:t>
      </w:r>
      <w:r>
        <w:rPr>
          <w:spacing w:val="9"/>
        </w:rPr>
        <w:t xml:space="preserve"> </w:t>
      </w:r>
      <w:r>
        <w:t>MEI’s</w:t>
      </w:r>
      <w:r>
        <w:rPr>
          <w:spacing w:val="9"/>
        </w:rPr>
        <w:t xml:space="preserve"> </w:t>
      </w:r>
      <w:r>
        <w:t>sediadas</w:t>
      </w:r>
      <w:r>
        <w:rPr>
          <w:spacing w:val="10"/>
        </w:rPr>
        <w:t xml:space="preserve"> </w:t>
      </w:r>
      <w:r>
        <w:t>local</w:t>
      </w:r>
      <w:r>
        <w:rPr>
          <w:spacing w:val="10"/>
        </w:rPr>
        <w:t xml:space="preserve"> </w:t>
      </w:r>
      <w:r>
        <w:t>até</w:t>
      </w:r>
      <w:r>
        <w:rPr>
          <w:spacing w:val="-57"/>
        </w:rPr>
        <w:t xml:space="preserve"> </w:t>
      </w:r>
      <w:r>
        <w:t>o limite de dez por cento (10%) do melhor preço válido apresentado pelas empresas não</w:t>
      </w:r>
      <w:r>
        <w:rPr>
          <w:spacing w:val="1"/>
        </w:rPr>
        <w:t xml:space="preserve"> </w:t>
      </w:r>
      <w:r>
        <w:t xml:space="preserve">local, em situações em que as ofertas </w:t>
      </w:r>
      <w:r>
        <w:t>apresentadas pelas ME’s, EPP’s ou MEI’s sediadas</w:t>
      </w:r>
      <w:r>
        <w:rPr>
          <w:spacing w:val="1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sejam</w:t>
      </w:r>
      <w:r>
        <w:rPr>
          <w:spacing w:val="-2"/>
        </w:rPr>
        <w:t xml:space="preserve"> </w:t>
      </w:r>
      <w:r>
        <w:t>superiores ao menor preço;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4"/>
        </w:numPr>
        <w:tabs>
          <w:tab w:val="left" w:pos="381"/>
        </w:tabs>
        <w:ind w:right="108" w:firstLine="0"/>
      </w:pPr>
      <w:r>
        <w:t>na hipótese da não contratação de ME’s, EPP’s ou MEI’s sediadas local, a prioridade</w:t>
      </w:r>
      <w:r>
        <w:rPr>
          <w:spacing w:val="1"/>
        </w:rPr>
        <w:t xml:space="preserve"> </w:t>
      </w:r>
      <w:r>
        <w:t>passa para as empresas da microrregião de São Felipe D’ Oeste até o limite de dez p</w:t>
      </w:r>
      <w:r>
        <w:t>or</w:t>
      </w:r>
      <w:r>
        <w:rPr>
          <w:spacing w:val="1"/>
        </w:rPr>
        <w:t xml:space="preserve"> </w:t>
      </w:r>
      <w:r>
        <w:t>cento (10%) do melhor preço válido em situações em que as ofertas apresentadas pelas</w:t>
      </w:r>
      <w:r>
        <w:rPr>
          <w:spacing w:val="1"/>
        </w:rPr>
        <w:t xml:space="preserve"> </w:t>
      </w:r>
      <w:r>
        <w:t>ME’s, EPP’s ou MEI’s sediadas na microrregião de São Felipe D’ Oeste sejam superiores</w:t>
      </w:r>
      <w:r>
        <w:rPr>
          <w:spacing w:val="1"/>
        </w:rPr>
        <w:t xml:space="preserve"> </w:t>
      </w:r>
      <w:r>
        <w:t>ao menor preço das empresas remanescentes que porventura se enquadrem como ME’s,</w:t>
      </w:r>
      <w:r>
        <w:rPr>
          <w:spacing w:val="1"/>
        </w:rPr>
        <w:t xml:space="preserve"> </w:t>
      </w:r>
      <w:r>
        <w:t>E</w:t>
      </w:r>
      <w:r>
        <w:t>PP’s</w:t>
      </w:r>
      <w:r>
        <w:rPr>
          <w:spacing w:val="-1"/>
        </w:rPr>
        <w:t xml:space="preserve"> </w:t>
      </w:r>
      <w:r>
        <w:t>ou MEI’s</w:t>
      </w:r>
      <w:r>
        <w:rPr>
          <w:spacing w:val="-2"/>
        </w:rPr>
        <w:t xml:space="preserve"> </w:t>
      </w:r>
      <w:r>
        <w:t>fora da</w:t>
      </w:r>
      <w:r>
        <w:rPr>
          <w:spacing w:val="-2"/>
        </w:rPr>
        <w:t xml:space="preserve"> </w:t>
      </w:r>
      <w:r>
        <w:t>microrregião de São Felipe D’ Oeste,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ordem</w:t>
      </w:r>
      <w:r>
        <w:rPr>
          <w:spacing w:val="-2"/>
        </w:rPr>
        <w:t xml:space="preserve"> </w:t>
      </w:r>
      <w:r>
        <w:t>classificatória;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4"/>
        </w:numPr>
        <w:tabs>
          <w:tab w:val="left" w:pos="364"/>
        </w:tabs>
        <w:ind w:right="108" w:firstLine="0"/>
      </w:pPr>
      <w:r>
        <w:t>na hipótese da não contratação de ME’s, EPP’s ou MEI’s sediadas na microrregião de</w:t>
      </w:r>
      <w:r>
        <w:rPr>
          <w:spacing w:val="1"/>
        </w:rPr>
        <w:t xml:space="preserve"> </w:t>
      </w:r>
      <w:r>
        <w:t>São Felipe D’ Oeste,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prioridade</w:t>
      </w:r>
      <w:r>
        <w:rPr>
          <w:spacing w:val="1"/>
        </w:rPr>
        <w:t xml:space="preserve"> </w:t>
      </w:r>
      <w:r>
        <w:t>passa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municípios</w:t>
      </w:r>
      <w:r>
        <w:rPr>
          <w:spacing w:val="60"/>
        </w:rPr>
        <w:t xml:space="preserve"> </w:t>
      </w:r>
      <w:r>
        <w:t>do</w:t>
      </w:r>
      <w:r>
        <w:rPr>
          <w:spacing w:val="-57"/>
        </w:rPr>
        <w:t xml:space="preserve"> </w:t>
      </w:r>
      <w:r>
        <w:t>Estad</w:t>
      </w:r>
      <w:r>
        <w:t>o de Rondônia até o limite de dez por cento (10%) do melhor preço válido em</w:t>
      </w:r>
      <w:r>
        <w:rPr>
          <w:spacing w:val="1"/>
        </w:rPr>
        <w:t xml:space="preserve"> </w:t>
      </w:r>
      <w:r>
        <w:t>situações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apresentadas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ME’s,</w:t>
      </w:r>
      <w:r>
        <w:rPr>
          <w:spacing w:val="1"/>
        </w:rPr>
        <w:t xml:space="preserve"> </w:t>
      </w:r>
      <w:r>
        <w:t>EPP’s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MEI’s</w:t>
      </w:r>
      <w:r>
        <w:rPr>
          <w:spacing w:val="1"/>
        </w:rPr>
        <w:t xml:space="preserve"> </w:t>
      </w:r>
      <w:r>
        <w:t>sediadas</w:t>
      </w:r>
      <w:r>
        <w:rPr>
          <w:spacing w:val="60"/>
        </w:rPr>
        <w:t xml:space="preserve"> </w:t>
      </w:r>
      <w:r>
        <w:t>nos</w:t>
      </w:r>
      <w:r>
        <w:rPr>
          <w:spacing w:val="-57"/>
        </w:rPr>
        <w:t xml:space="preserve"> </w:t>
      </w:r>
      <w:r>
        <w:t>demais municípios do Estado de Rondônia sejam superiores ao menor preço das empresas</w:t>
      </w:r>
      <w:r>
        <w:rPr>
          <w:spacing w:val="1"/>
        </w:rPr>
        <w:t xml:space="preserve"> </w:t>
      </w:r>
      <w:r>
        <w:t xml:space="preserve">remanescentes </w:t>
      </w:r>
      <w:r>
        <w:t>que porventura se enquadrem como ME’s, EPP’s ou MEI’s fora do Estado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Rondônia, em</w:t>
      </w:r>
      <w:r>
        <w:rPr>
          <w:spacing w:val="-2"/>
        </w:rPr>
        <w:t xml:space="preserve"> </w:t>
      </w:r>
      <w:r>
        <w:t>ordem</w:t>
      </w:r>
      <w:r>
        <w:rPr>
          <w:spacing w:val="-1"/>
        </w:rPr>
        <w:t xml:space="preserve"> </w:t>
      </w:r>
      <w:r>
        <w:t>classificatória;</w:t>
      </w:r>
    </w:p>
    <w:p w:rsidR="00EA409A" w:rsidRDefault="00EA409A">
      <w:pPr>
        <w:pStyle w:val="Corpodetexto"/>
        <w:spacing w:before="1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4"/>
        </w:numPr>
        <w:tabs>
          <w:tab w:val="left" w:pos="420"/>
        </w:tabs>
        <w:ind w:right="107" w:firstLine="0"/>
      </w:pPr>
      <w:r>
        <w:t>entende-se</w:t>
      </w:r>
      <w:r>
        <w:rPr>
          <w:spacing w:val="1"/>
        </w:rPr>
        <w:t xml:space="preserve"> </w:t>
      </w:r>
      <w:r>
        <w:t>por local as</w:t>
      </w:r>
      <w:r>
        <w:rPr>
          <w:spacing w:val="1"/>
        </w:rPr>
        <w:t xml:space="preserve"> </w:t>
      </w:r>
      <w:r>
        <w:t>ME’s, EPP’s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MEI’s</w:t>
      </w:r>
      <w:r>
        <w:rPr>
          <w:spacing w:val="1"/>
        </w:rPr>
        <w:t xml:space="preserve"> </w:t>
      </w:r>
      <w:r>
        <w:t>sediadas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 de</w:t>
      </w:r>
      <w:r>
        <w:rPr>
          <w:spacing w:val="1"/>
        </w:rPr>
        <w:t xml:space="preserve"> </w:t>
      </w:r>
      <w:r>
        <w:t>São Felipe D’ Oeste; entende-se por regional as ME’s, EPP’s e MEI’s sediadas n</w:t>
      </w:r>
      <w:r>
        <w:t>a microrregião de</w:t>
      </w:r>
      <w:r>
        <w:rPr>
          <w:spacing w:val="1"/>
        </w:rPr>
        <w:t xml:space="preserve"> </w:t>
      </w:r>
      <w:r>
        <w:t>São Felipe D’ Oeste; e entende-se por estadual as ME’s, EPP’s e MEI’s sediadas nos</w:t>
      </w:r>
      <w:r>
        <w:rPr>
          <w:spacing w:val="1"/>
        </w:rPr>
        <w:t xml:space="preserve"> </w:t>
      </w:r>
      <w:r>
        <w:t>demais municípios do Estado de Rondônia;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4"/>
        </w:numPr>
        <w:tabs>
          <w:tab w:val="left" w:pos="379"/>
        </w:tabs>
        <w:ind w:right="112" w:firstLine="0"/>
      </w:pPr>
      <w:r>
        <w:lastRenderedPageBreak/>
        <w:t>em</w:t>
      </w:r>
      <w:r>
        <w:rPr>
          <w:spacing w:val="27"/>
        </w:rPr>
        <w:t xml:space="preserve"> </w:t>
      </w:r>
      <w:r>
        <w:t>caso</w:t>
      </w:r>
      <w:r>
        <w:rPr>
          <w:spacing w:val="28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pregão,</w:t>
      </w:r>
      <w:r>
        <w:rPr>
          <w:spacing w:val="27"/>
        </w:rPr>
        <w:t xml:space="preserve"> </w:t>
      </w:r>
      <w:r>
        <w:t>na</w:t>
      </w:r>
      <w:r>
        <w:rPr>
          <w:spacing w:val="30"/>
        </w:rPr>
        <w:t xml:space="preserve"> </w:t>
      </w:r>
      <w:r>
        <w:t>existência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empate</w:t>
      </w:r>
      <w:r>
        <w:rPr>
          <w:spacing w:val="29"/>
        </w:rPr>
        <w:t xml:space="preserve"> </w:t>
      </w:r>
      <w:r>
        <w:t>entre</w:t>
      </w:r>
      <w:r>
        <w:rPr>
          <w:spacing w:val="29"/>
        </w:rPr>
        <w:t xml:space="preserve"> </w:t>
      </w:r>
      <w:r>
        <w:t>empresas</w:t>
      </w:r>
      <w:r>
        <w:rPr>
          <w:spacing w:val="29"/>
        </w:rPr>
        <w:t xml:space="preserve"> </w:t>
      </w:r>
      <w:r>
        <w:t>sediadas</w:t>
      </w:r>
      <w:r>
        <w:rPr>
          <w:spacing w:val="29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t>município</w:t>
      </w:r>
      <w:r>
        <w:rPr>
          <w:spacing w:val="28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fora</w:t>
      </w:r>
      <w:r>
        <w:rPr>
          <w:spacing w:val="-1"/>
        </w:rPr>
        <w:t xml:space="preserve"> </w:t>
      </w:r>
      <w:r>
        <w:t>dele, deverá ser realizado</w:t>
      </w:r>
      <w:r>
        <w:rPr>
          <w:spacing w:val="-1"/>
        </w:rPr>
        <w:t xml:space="preserve"> </w:t>
      </w:r>
      <w:r>
        <w:t>sorteio para definição da empresa</w:t>
      </w:r>
      <w:r>
        <w:rPr>
          <w:spacing w:val="-1"/>
        </w:rPr>
        <w:t xml:space="preserve"> </w:t>
      </w:r>
      <w:r>
        <w:t>vitoriosa;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4"/>
        </w:numPr>
        <w:tabs>
          <w:tab w:val="left" w:pos="327"/>
        </w:tabs>
        <w:ind w:firstLine="0"/>
      </w:pPr>
      <w:r>
        <w:t>nas licitações a que se refere o art. 24 da Lei 8666/93, a prioridade será aplicada apenas</w:t>
      </w:r>
      <w:r>
        <w:rPr>
          <w:spacing w:val="1"/>
        </w:rPr>
        <w:t xml:space="preserve"> </w:t>
      </w:r>
      <w:r>
        <w:t>nos itens exclusivos e cotas reservadas, de licitações do tipo menor preço, às ME’s, EPP’s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MEI’s sediadas local, reg</w:t>
      </w:r>
      <w:r>
        <w:t>ional ou</w:t>
      </w:r>
      <w:r>
        <w:rPr>
          <w:spacing w:val="-2"/>
        </w:rPr>
        <w:t xml:space="preserve"> </w:t>
      </w:r>
      <w:r>
        <w:t>estadual;</w:t>
      </w:r>
    </w:p>
    <w:p w:rsidR="00EA409A" w:rsidRDefault="005A3F3E">
      <w:pPr>
        <w:pStyle w:val="PargrafodaLista"/>
        <w:numPr>
          <w:ilvl w:val="0"/>
          <w:numId w:val="4"/>
        </w:numPr>
        <w:tabs>
          <w:tab w:val="left" w:pos="407"/>
        </w:tabs>
        <w:spacing w:before="149"/>
        <w:ind w:right="110" w:firstLine="0"/>
      </w:pPr>
      <w:r>
        <w:t>nas licitações com previsão de subcontratação, a prioridade de contratação prevista</w:t>
      </w:r>
      <w:r>
        <w:rPr>
          <w:spacing w:val="1"/>
        </w:rPr>
        <w:t xml:space="preserve"> </w:t>
      </w:r>
      <w:r>
        <w:t>neste inciso somente será aplicada se o licitante for ME, EPP ou MEI sediada em âmbito</w:t>
      </w:r>
      <w:r>
        <w:rPr>
          <w:spacing w:val="1"/>
        </w:rPr>
        <w:t xml:space="preserve"> </w:t>
      </w:r>
      <w:r>
        <w:t xml:space="preserve">local, regional ou estadual ou for um consórcio ou uma sociedade </w:t>
      </w:r>
      <w:r>
        <w:t>de propósito específico</w:t>
      </w:r>
      <w:r>
        <w:rPr>
          <w:spacing w:val="1"/>
        </w:rPr>
        <w:t xml:space="preserve"> </w:t>
      </w:r>
      <w:r>
        <w:t>formada</w:t>
      </w:r>
      <w:r>
        <w:rPr>
          <w:spacing w:val="-2"/>
        </w:rPr>
        <w:t xml:space="preserve"> </w:t>
      </w:r>
      <w:r>
        <w:t>exclusivamente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ME’s,</w:t>
      </w:r>
      <w:r>
        <w:rPr>
          <w:spacing w:val="-1"/>
        </w:rPr>
        <w:t xml:space="preserve"> </w:t>
      </w:r>
      <w:r>
        <w:t>EPP’s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MEI’s</w:t>
      </w:r>
      <w:r>
        <w:rPr>
          <w:spacing w:val="-2"/>
        </w:rPr>
        <w:t xml:space="preserve"> </w:t>
      </w:r>
      <w:r>
        <w:t>sediadas</w:t>
      </w:r>
      <w:r>
        <w:rPr>
          <w:spacing w:val="-1"/>
        </w:rPr>
        <w:t xml:space="preserve"> </w:t>
      </w:r>
      <w:r>
        <w:t>local,</w:t>
      </w:r>
      <w:r>
        <w:rPr>
          <w:spacing w:val="-4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estadual;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4"/>
        </w:numPr>
        <w:tabs>
          <w:tab w:val="left" w:pos="405"/>
        </w:tabs>
        <w:spacing w:before="1"/>
        <w:ind w:firstLine="0"/>
      </w:pPr>
      <w:r>
        <w:t>quando houver propostas beneficiadas com as margens de preferência para produto</w:t>
      </w:r>
      <w:r>
        <w:rPr>
          <w:spacing w:val="1"/>
        </w:rPr>
        <w:t xml:space="preserve"> </w:t>
      </w:r>
      <w:r>
        <w:t>nacional</w:t>
      </w:r>
      <w:r>
        <w:rPr>
          <w:spacing w:val="10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relação</w:t>
      </w:r>
      <w:r>
        <w:rPr>
          <w:spacing w:val="9"/>
        </w:rPr>
        <w:t xml:space="preserve"> </w:t>
      </w:r>
      <w:r>
        <w:t>ao</w:t>
      </w:r>
      <w:r>
        <w:rPr>
          <w:spacing w:val="9"/>
        </w:rPr>
        <w:t xml:space="preserve"> </w:t>
      </w:r>
      <w:r>
        <w:t>produto</w:t>
      </w:r>
      <w:r>
        <w:rPr>
          <w:spacing w:val="10"/>
        </w:rPr>
        <w:t xml:space="preserve"> </w:t>
      </w:r>
      <w:r>
        <w:t>estrangeiro,</w:t>
      </w:r>
      <w:r>
        <w:rPr>
          <w:spacing w:val="10"/>
        </w:rPr>
        <w:t xml:space="preserve"> </w:t>
      </w:r>
      <w:r>
        <w:t>previstas</w:t>
      </w:r>
      <w:r>
        <w:rPr>
          <w:spacing w:val="11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art.</w:t>
      </w:r>
      <w:r>
        <w:rPr>
          <w:spacing w:val="10"/>
        </w:rPr>
        <w:t xml:space="preserve"> </w:t>
      </w:r>
      <w:r>
        <w:t>3°</w:t>
      </w:r>
      <w:r>
        <w:rPr>
          <w:spacing w:val="10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Lei</w:t>
      </w:r>
      <w:r>
        <w:rPr>
          <w:spacing w:val="11"/>
        </w:rPr>
        <w:t xml:space="preserve"> </w:t>
      </w:r>
      <w:r>
        <w:t>n°</w:t>
      </w:r>
      <w:r>
        <w:rPr>
          <w:spacing w:val="9"/>
        </w:rPr>
        <w:t xml:space="preserve"> </w:t>
      </w:r>
      <w:r>
        <w:t>8.666,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1993,</w:t>
      </w:r>
      <w:r>
        <w:rPr>
          <w:spacing w:val="-58"/>
        </w:rPr>
        <w:t xml:space="preserve"> </w:t>
      </w:r>
      <w:r>
        <w:t>a prioridade de contratação prevista neste artigo será aplicada exclusivamente entre as</w:t>
      </w:r>
      <w:r>
        <w:rPr>
          <w:spacing w:val="1"/>
        </w:rPr>
        <w:t xml:space="preserve"> </w:t>
      </w:r>
      <w:r>
        <w:t>propostas que fizerem jus às margens de preferência, de acordo com os Decretos de</w:t>
      </w:r>
      <w:r>
        <w:rPr>
          <w:spacing w:val="1"/>
        </w:rPr>
        <w:t xml:space="preserve"> </w:t>
      </w:r>
      <w:r>
        <w:t xml:space="preserve">aplicação das margens de preferência, observado o limite de </w:t>
      </w:r>
      <w:r>
        <w:t>vinte e cinco por cento</w:t>
      </w:r>
      <w:r>
        <w:rPr>
          <w:spacing w:val="1"/>
        </w:rPr>
        <w:t xml:space="preserve"> </w:t>
      </w:r>
      <w:r>
        <w:t>estabelecido</w:t>
      </w:r>
      <w:r>
        <w:rPr>
          <w:spacing w:val="-2"/>
        </w:rPr>
        <w:t xml:space="preserve"> </w:t>
      </w:r>
      <w:r>
        <w:t>pela Lei n°</w:t>
      </w:r>
      <w:r>
        <w:rPr>
          <w:spacing w:val="-2"/>
        </w:rPr>
        <w:t xml:space="preserve"> </w:t>
      </w:r>
      <w:r>
        <w:t>8.666, de 1993;</w:t>
      </w:r>
    </w:p>
    <w:p w:rsidR="00EA409A" w:rsidRDefault="00EA409A">
      <w:pPr>
        <w:pStyle w:val="Corpodetexto"/>
        <w:spacing w:before="10"/>
        <w:rPr>
          <w:sz w:val="22"/>
          <w:szCs w:val="22"/>
        </w:rPr>
      </w:pPr>
    </w:p>
    <w:p w:rsidR="00EA409A" w:rsidRDefault="005A3F3E">
      <w:pPr>
        <w:pStyle w:val="Corpodetexto"/>
        <w:ind w:left="101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16  Não se aplica 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disposto nos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artigos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11 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14 desta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Lei quando: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3"/>
        </w:numPr>
        <w:tabs>
          <w:tab w:val="left" w:pos="300"/>
        </w:tabs>
        <w:ind w:right="113" w:firstLine="0"/>
      </w:pPr>
      <w:r>
        <w:t>-</w:t>
      </w:r>
      <w:r>
        <w:rPr>
          <w:spacing w:val="1"/>
        </w:rPr>
        <w:t xml:space="preserve"> </w:t>
      </w:r>
      <w:r>
        <w:t>não houver um mínimo de 3 (três)</w:t>
      </w:r>
      <w:r>
        <w:rPr>
          <w:spacing w:val="60"/>
        </w:rPr>
        <w:t xml:space="preserve"> </w:t>
      </w:r>
      <w:r>
        <w:t>fornecedores competitivos enquadrados como</w:t>
      </w:r>
      <w:r>
        <w:rPr>
          <w:spacing w:val="1"/>
        </w:rPr>
        <w:t xml:space="preserve"> </w:t>
      </w:r>
      <w:r>
        <w:t>ME’s, EPP’s ou MEI’s</w:t>
      </w:r>
      <w:r>
        <w:rPr>
          <w:spacing w:val="1"/>
        </w:rPr>
        <w:t xml:space="preserve"> </w:t>
      </w:r>
      <w:r>
        <w:t xml:space="preserve">sediados em </w:t>
      </w:r>
      <w:r>
        <w:t>âmbito local, regional ou estadual e capazes de</w:t>
      </w:r>
      <w:r>
        <w:rPr>
          <w:spacing w:val="1"/>
        </w:rPr>
        <w:t xml:space="preserve"> </w:t>
      </w:r>
      <w:r>
        <w:t>cumprir</w:t>
      </w:r>
      <w:r>
        <w:rPr>
          <w:spacing w:val="-1"/>
        </w:rPr>
        <w:t xml:space="preserve"> </w:t>
      </w:r>
      <w:r>
        <w:t>as exigências estabelecidas</w:t>
      </w:r>
      <w:r>
        <w:rPr>
          <w:spacing w:val="-2"/>
        </w:rPr>
        <w:t xml:space="preserve"> </w:t>
      </w:r>
      <w:r>
        <w:t>no instrumento convocatório;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3"/>
        </w:numPr>
        <w:tabs>
          <w:tab w:val="left" w:pos="390"/>
        </w:tabs>
        <w:ind w:right="112" w:firstLine="0"/>
      </w:pPr>
      <w:r>
        <w:t>-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diferenciado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simplificado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microempresas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 porte não for vantajoso para a administração pública ou</w:t>
      </w:r>
      <w:r>
        <w:t xml:space="preserve"> representar prejuízo ao</w:t>
      </w:r>
      <w:r>
        <w:rPr>
          <w:spacing w:val="1"/>
        </w:rPr>
        <w:t xml:space="preserve"> </w:t>
      </w:r>
      <w:r>
        <w:t>conjunto</w:t>
      </w:r>
      <w:r>
        <w:rPr>
          <w:spacing w:val="-1"/>
        </w:rPr>
        <w:t xml:space="preserve"> </w:t>
      </w:r>
      <w:r>
        <w:t>ou complexo do objeto a</w:t>
      </w:r>
      <w:r>
        <w:rPr>
          <w:spacing w:val="-1"/>
        </w:rPr>
        <w:t xml:space="preserve"> </w:t>
      </w:r>
      <w:r>
        <w:t>ser contratado;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3"/>
        </w:numPr>
        <w:tabs>
          <w:tab w:val="left" w:pos="432"/>
        </w:tabs>
        <w:ind w:right="107" w:firstLine="0"/>
      </w:pPr>
      <w:r>
        <w:rPr>
          <w:u w:val="single"/>
        </w:rPr>
        <w:t>- a licitação for dispensável ou inexigível, nos termos dos artigos 24 e 25 da Lei nº</w:t>
      </w:r>
      <w:r>
        <w:rPr>
          <w:spacing w:val="1"/>
        </w:rPr>
        <w:t xml:space="preserve"> </w:t>
      </w:r>
      <w:r>
        <w:rPr>
          <w:u w:val="single"/>
        </w:rPr>
        <w:t>8.666, de 21 de junho de 1993, excetuando-se as dispensas tratadas pelos incisos I e II</w:t>
      </w:r>
      <w:r>
        <w:t xml:space="preserve"> do</w:t>
      </w:r>
      <w:r>
        <w:rPr>
          <w:spacing w:val="1"/>
        </w:rPr>
        <w:t xml:space="preserve"> </w:t>
      </w:r>
      <w:r>
        <w:t>art.</w:t>
      </w:r>
      <w:r>
        <w:t xml:space="preserve"> 24 da</w:t>
      </w:r>
      <w:r>
        <w:rPr>
          <w:spacing w:val="1"/>
        </w:rPr>
        <w:t xml:space="preserve"> </w:t>
      </w:r>
      <w:r>
        <w:t>mesma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preferencialmente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microempresas e empresas de pequeno porte, aplicando-se o disposto no inciso I do art. 48</w:t>
      </w:r>
      <w:r>
        <w:rPr>
          <w:spacing w:val="-57"/>
        </w:rPr>
        <w:t xml:space="preserve"> </w:t>
      </w:r>
      <w:r>
        <w:t>da Lei Complementar nº 123, de 2006. (Redação dada pela Lei Complementar nº 147, de</w:t>
      </w:r>
      <w:r>
        <w:rPr>
          <w:spacing w:val="1"/>
        </w:rPr>
        <w:t xml:space="preserve"> </w:t>
      </w:r>
      <w:r>
        <w:t>2014).</w:t>
      </w:r>
    </w:p>
    <w:p w:rsidR="00EA409A" w:rsidRDefault="00EA409A">
      <w:pPr>
        <w:pStyle w:val="Corpodetexto"/>
        <w:spacing w:before="1"/>
        <w:rPr>
          <w:sz w:val="22"/>
          <w:szCs w:val="22"/>
        </w:rPr>
      </w:pPr>
    </w:p>
    <w:p w:rsidR="00EA409A" w:rsidRDefault="005A3F3E">
      <w:pPr>
        <w:pStyle w:val="Corpodetexto"/>
        <w:ind w:left="101" w:right="109"/>
        <w:jc w:val="both"/>
        <w:rPr>
          <w:sz w:val="22"/>
          <w:szCs w:val="22"/>
        </w:rPr>
      </w:pPr>
      <w:r>
        <w:rPr>
          <w:sz w:val="22"/>
          <w:szCs w:val="22"/>
        </w:rPr>
        <w:tab/>
        <w:t>Parágrafo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único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disposto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inciso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caput,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considera-se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não vantajosa 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contratação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quando: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2"/>
        </w:numPr>
        <w:tabs>
          <w:tab w:val="left" w:pos="242"/>
        </w:tabs>
        <w:ind w:right="0"/>
      </w:pPr>
      <w:r>
        <w:t>-</w:t>
      </w:r>
      <w:r>
        <w:rPr>
          <w:spacing w:val="-1"/>
        </w:rPr>
        <w:t xml:space="preserve"> </w:t>
      </w:r>
      <w:r>
        <w:t>resultar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estabelecido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referência;</w:t>
      </w:r>
      <w:r>
        <w:rPr>
          <w:spacing w:val="-1"/>
        </w:rPr>
        <w:t xml:space="preserve"> </w:t>
      </w:r>
      <w:r>
        <w:t>ou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2"/>
        </w:numPr>
        <w:tabs>
          <w:tab w:val="left" w:pos="323"/>
        </w:tabs>
        <w:ind w:left="322" w:right="0" w:hanging="222"/>
      </w:pPr>
      <w:r>
        <w:t>-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natureza do</w:t>
      </w:r>
      <w:r>
        <w:rPr>
          <w:spacing w:val="-1"/>
        </w:rPr>
        <w:t xml:space="preserve"> </w:t>
      </w:r>
      <w:r>
        <w:t>bem,</w:t>
      </w:r>
      <w:r>
        <w:rPr>
          <w:spacing w:val="-1"/>
        </w:rPr>
        <w:t xml:space="preserve"> </w:t>
      </w:r>
      <w:r>
        <w:t>serviço ou</w:t>
      </w:r>
      <w:r>
        <w:rPr>
          <w:spacing w:val="-1"/>
        </w:rPr>
        <w:t xml:space="preserve"> </w:t>
      </w:r>
      <w:r>
        <w:t>obra</w:t>
      </w:r>
      <w:r>
        <w:rPr>
          <w:spacing w:val="-1"/>
        </w:rPr>
        <w:t xml:space="preserve"> </w:t>
      </w:r>
      <w:r>
        <w:t>for incompatível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 aplicação</w:t>
      </w:r>
      <w:r>
        <w:rPr>
          <w:spacing w:val="-2"/>
        </w:rPr>
        <w:t xml:space="preserve"> </w:t>
      </w:r>
      <w:r>
        <w:t>dos</w:t>
      </w:r>
      <w:r>
        <w:rPr>
          <w:spacing w:val="2"/>
        </w:rPr>
        <w:t xml:space="preserve"> </w:t>
      </w:r>
      <w:r>
        <w:t>benefícios.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6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 17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Os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critérios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tratamento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diferenciado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 xml:space="preserve">e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simplificado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para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microempresas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empresas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pequeno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porte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deverão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estar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expressamente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previstos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instrumento convocatório.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2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 18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ampliação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participação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microempresas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empresas</w:t>
      </w:r>
      <w:r>
        <w:rPr>
          <w:spacing w:val="60"/>
          <w:sz w:val="22"/>
          <w:szCs w:val="22"/>
        </w:rPr>
        <w:t xml:space="preserve"> </w:t>
      </w:r>
      <w:r>
        <w:rPr>
          <w:sz w:val="22"/>
          <w:szCs w:val="22"/>
        </w:rPr>
        <w:t>de pequeno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porte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nas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licitações, o Município deverá: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"/>
        </w:numPr>
        <w:tabs>
          <w:tab w:val="left" w:pos="264"/>
        </w:tabs>
        <w:ind w:right="110" w:firstLine="0"/>
      </w:pPr>
      <w:r>
        <w:t>– instituir e ou manter cadastro próprio para as microempresas e empresas de pequeno</w:t>
      </w:r>
      <w:r>
        <w:rPr>
          <w:spacing w:val="1"/>
        </w:rPr>
        <w:t xml:space="preserve"> </w:t>
      </w:r>
      <w:r>
        <w:t>porte sediadas localmente ou na região de influência, com a identificação das linhas de</w:t>
      </w:r>
      <w:r>
        <w:rPr>
          <w:spacing w:val="1"/>
        </w:rPr>
        <w:t xml:space="preserve"> </w:t>
      </w:r>
      <w:r>
        <w:t>forn</w:t>
      </w:r>
      <w:r>
        <w:t>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bens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serviços,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modo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possibilitar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capacitação</w:t>
      </w:r>
      <w:r>
        <w:rPr>
          <w:spacing w:val="60"/>
        </w:rPr>
        <w:t xml:space="preserve"> </w:t>
      </w:r>
      <w:r>
        <w:t>e</w:t>
      </w:r>
      <w:r>
        <w:rPr>
          <w:spacing w:val="60"/>
        </w:rPr>
        <w:t xml:space="preserve"> </w:t>
      </w:r>
      <w:r>
        <w:t>notificação</w:t>
      </w:r>
      <w:r>
        <w:rPr>
          <w:spacing w:val="-57"/>
        </w:rPr>
        <w:t xml:space="preserve"> </w:t>
      </w:r>
      <w:r>
        <w:t>das licitações e facilitar a formação de parcerias e subcontratações, além de também</w:t>
      </w:r>
      <w:r>
        <w:rPr>
          <w:spacing w:val="1"/>
        </w:rPr>
        <w:t xml:space="preserve"> </w:t>
      </w:r>
      <w:r>
        <w:t>estimular</w:t>
      </w:r>
      <w:r>
        <w:rPr>
          <w:spacing w:val="-1"/>
        </w:rPr>
        <w:t xml:space="preserve"> </w:t>
      </w:r>
      <w:r>
        <w:t xml:space="preserve">o cadastramento destas </w:t>
      </w:r>
      <w:r>
        <w:lastRenderedPageBreak/>
        <w:t>empresas</w:t>
      </w:r>
      <w:r>
        <w:rPr>
          <w:spacing w:val="-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sistemas eletrônicos de</w:t>
      </w:r>
      <w:r>
        <w:rPr>
          <w:spacing w:val="-1"/>
        </w:rPr>
        <w:t xml:space="preserve"> </w:t>
      </w:r>
      <w:r>
        <w:t>compras;</w:t>
      </w:r>
    </w:p>
    <w:p w:rsidR="00EA409A" w:rsidRDefault="00EA409A">
      <w:pPr>
        <w:pStyle w:val="Corpodetexto"/>
        <w:spacing w:before="2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"/>
        </w:numPr>
        <w:tabs>
          <w:tab w:val="left" w:pos="436"/>
        </w:tabs>
        <w:spacing w:before="90"/>
        <w:ind w:right="114" w:firstLine="0"/>
      </w:pPr>
      <w:r>
        <w:t>–</w:t>
      </w:r>
      <w:r>
        <w:rPr>
          <w:spacing w:val="1"/>
        </w:rPr>
        <w:t xml:space="preserve"> </w:t>
      </w:r>
      <w:r>
        <w:t>divulgar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contratações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realizadas,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estimativa do</w:t>
      </w:r>
      <w:r>
        <w:rPr>
          <w:spacing w:val="1"/>
        </w:rPr>
        <w:t xml:space="preserve"> </w:t>
      </w:r>
      <w:r>
        <w:t>quantitativo e das datas de contratações na imprensa oficial, no sítio oficial do município e</w:t>
      </w:r>
      <w:r>
        <w:rPr>
          <w:spacing w:val="-57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de divulgação;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PargrafodaLista"/>
        <w:numPr>
          <w:ilvl w:val="0"/>
          <w:numId w:val="1"/>
        </w:numPr>
        <w:tabs>
          <w:tab w:val="left" w:pos="550"/>
        </w:tabs>
        <w:ind w:right="113" w:firstLine="0"/>
      </w:pPr>
      <w:r>
        <w:t>–</w:t>
      </w:r>
      <w:r>
        <w:rPr>
          <w:spacing w:val="1"/>
        </w:rPr>
        <w:t xml:space="preserve"> </w:t>
      </w:r>
      <w:r>
        <w:t>padronizar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divulgar</w:t>
      </w:r>
      <w:r>
        <w:rPr>
          <w:spacing w:val="61"/>
        </w:rPr>
        <w:t xml:space="preserve"> </w:t>
      </w:r>
      <w:r>
        <w:t>as</w:t>
      </w:r>
      <w:r>
        <w:rPr>
          <w:spacing w:val="61"/>
        </w:rPr>
        <w:t xml:space="preserve"> </w:t>
      </w:r>
      <w:r>
        <w:t>especificações</w:t>
      </w:r>
      <w:r>
        <w:rPr>
          <w:spacing w:val="61"/>
        </w:rPr>
        <w:t xml:space="preserve"> </w:t>
      </w:r>
      <w:r>
        <w:t>dos</w:t>
      </w:r>
      <w:r>
        <w:rPr>
          <w:spacing w:val="61"/>
        </w:rPr>
        <w:t xml:space="preserve"> </w:t>
      </w:r>
      <w:r>
        <w:t>bens</w:t>
      </w:r>
      <w:r>
        <w:rPr>
          <w:spacing w:val="61"/>
        </w:rPr>
        <w:t xml:space="preserve"> </w:t>
      </w:r>
      <w:r>
        <w:t>e</w:t>
      </w:r>
      <w:r>
        <w:rPr>
          <w:spacing w:val="61"/>
        </w:rPr>
        <w:t xml:space="preserve"> </w:t>
      </w:r>
      <w:r>
        <w:t>serviços</w:t>
      </w:r>
      <w:r>
        <w:rPr>
          <w:spacing w:val="6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cont</w:t>
      </w:r>
      <w:r>
        <w:t>ratados,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modo</w:t>
      </w:r>
      <w:r>
        <w:rPr>
          <w:spacing w:val="6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orientar,</w:t>
      </w:r>
      <w:r>
        <w:rPr>
          <w:spacing w:val="61"/>
        </w:rPr>
        <w:t xml:space="preserve"> </w:t>
      </w:r>
      <w:r>
        <w:t>através</w:t>
      </w:r>
      <w:r>
        <w:rPr>
          <w:spacing w:val="61"/>
        </w:rPr>
        <w:t xml:space="preserve"> </w:t>
      </w:r>
      <w:r>
        <w:t>da</w:t>
      </w:r>
      <w:r>
        <w:rPr>
          <w:spacing w:val="61"/>
        </w:rPr>
        <w:t xml:space="preserve"> </w:t>
      </w:r>
      <w:r>
        <w:t>Sala</w:t>
      </w:r>
      <w:r>
        <w:rPr>
          <w:spacing w:val="61"/>
        </w:rPr>
        <w:t xml:space="preserve"> </w:t>
      </w:r>
      <w:r>
        <w:t>do</w:t>
      </w:r>
      <w:r>
        <w:rPr>
          <w:spacing w:val="61"/>
        </w:rPr>
        <w:t xml:space="preserve"> </w:t>
      </w:r>
      <w:r>
        <w:t>Empreendedor,</w:t>
      </w:r>
      <w:r>
        <w:rPr>
          <w:spacing w:val="6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microempresas</w:t>
      </w:r>
      <w:r>
        <w:rPr>
          <w:spacing w:val="1"/>
        </w:rPr>
        <w:t xml:space="preserve"> </w:t>
      </w:r>
      <w:r>
        <w:t>e 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tomar</w:t>
      </w:r>
      <w:r>
        <w:rPr>
          <w:spacing w:val="1"/>
        </w:rPr>
        <w:t xml:space="preserve"> </w:t>
      </w:r>
      <w:r>
        <w:t>conhecimento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especificações</w:t>
      </w:r>
      <w:r>
        <w:rPr>
          <w:spacing w:val="59"/>
        </w:rPr>
        <w:t xml:space="preserve"> </w:t>
      </w:r>
      <w:r>
        <w:t>técnico-</w:t>
      </w:r>
      <w:r>
        <w:rPr>
          <w:spacing w:val="-1"/>
        </w:rPr>
        <w:t xml:space="preserve"> </w:t>
      </w:r>
      <w:r>
        <w:t>administrativas;</w:t>
      </w:r>
    </w:p>
    <w:p w:rsidR="00EA409A" w:rsidRDefault="00EA409A">
      <w:pPr>
        <w:pStyle w:val="Corpodetexto"/>
        <w:spacing w:before="10"/>
        <w:rPr>
          <w:sz w:val="22"/>
          <w:szCs w:val="22"/>
        </w:rPr>
      </w:pPr>
    </w:p>
    <w:p w:rsidR="00EA409A" w:rsidRDefault="005A3F3E">
      <w:pPr>
        <w:pStyle w:val="Corpodetexto"/>
        <w:ind w:left="662" w:right="668"/>
        <w:jc w:val="center"/>
        <w:rPr>
          <w:sz w:val="22"/>
          <w:szCs w:val="22"/>
        </w:rPr>
      </w:pPr>
      <w:r>
        <w:rPr>
          <w:sz w:val="22"/>
          <w:szCs w:val="22"/>
        </w:rPr>
        <w:t>CAPÍTULO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III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DISPOSIÇÕES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FINAIS.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ind w:left="101" w:right="115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19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Esta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Lei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Complementar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entra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vigor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data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sua</w:t>
      </w:r>
      <w:r>
        <w:rPr>
          <w:spacing w:val="61"/>
          <w:sz w:val="22"/>
          <w:szCs w:val="22"/>
        </w:rPr>
        <w:t xml:space="preserve"> </w:t>
      </w:r>
      <w:r>
        <w:rPr>
          <w:sz w:val="22"/>
          <w:szCs w:val="22"/>
        </w:rPr>
        <w:t>publicação,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produzindo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todos os efeitos.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pStyle w:val="Corpodetexto"/>
        <w:spacing w:before="1"/>
        <w:ind w:left="101" w:right="113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 20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Os recursos necessários à execução da presente Lei correrão a conta de dotação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orçamentária própria, consignadas no orçamento em vigor, que serão suplementadas caso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necessário.</w:t>
      </w:r>
    </w:p>
    <w:p w:rsidR="00EA409A" w:rsidRDefault="00EA409A">
      <w:pPr>
        <w:pStyle w:val="Corpodetexto"/>
        <w:spacing w:before="11"/>
        <w:rPr>
          <w:sz w:val="22"/>
          <w:szCs w:val="22"/>
        </w:rPr>
      </w:pPr>
    </w:p>
    <w:p w:rsidR="00EA409A" w:rsidRDefault="005A3F3E">
      <w:pPr>
        <w:pStyle w:val="Corpodetexto"/>
        <w:ind w:left="101"/>
        <w:jc w:val="both"/>
        <w:rPr>
          <w:sz w:val="22"/>
          <w:szCs w:val="22"/>
        </w:rPr>
      </w:pPr>
      <w:r>
        <w:rPr>
          <w:sz w:val="22"/>
          <w:szCs w:val="22"/>
        </w:rPr>
        <w:tab/>
        <w:t>Art.</w:t>
      </w:r>
      <w:r>
        <w:rPr>
          <w:spacing w:val="59"/>
          <w:sz w:val="22"/>
          <w:szCs w:val="22"/>
        </w:rPr>
        <w:t xml:space="preserve"> </w:t>
      </w:r>
      <w:r>
        <w:rPr>
          <w:sz w:val="22"/>
          <w:szCs w:val="22"/>
        </w:rPr>
        <w:t>21</w:t>
      </w:r>
      <w:r>
        <w:rPr>
          <w:spacing w:val="59"/>
          <w:sz w:val="22"/>
          <w:szCs w:val="22"/>
        </w:rPr>
        <w:t xml:space="preserve"> </w:t>
      </w:r>
      <w:r>
        <w:rPr>
          <w:sz w:val="22"/>
          <w:szCs w:val="22"/>
        </w:rPr>
        <w:t>Revoga-se</w:t>
      </w:r>
      <w:r>
        <w:rPr>
          <w:spacing w:val="59"/>
          <w:sz w:val="22"/>
          <w:szCs w:val="22"/>
        </w:rPr>
        <w:t xml:space="preserve"> </w:t>
      </w:r>
      <w:r>
        <w:rPr>
          <w:sz w:val="22"/>
          <w:szCs w:val="22"/>
        </w:rPr>
        <w:t>as</w:t>
      </w:r>
      <w:r>
        <w:rPr>
          <w:spacing w:val="59"/>
          <w:sz w:val="22"/>
          <w:szCs w:val="22"/>
        </w:rPr>
        <w:t xml:space="preserve"> </w:t>
      </w:r>
      <w:r>
        <w:rPr>
          <w:sz w:val="22"/>
          <w:szCs w:val="22"/>
        </w:rPr>
        <w:t>disposições  em</w:t>
      </w:r>
      <w:r>
        <w:rPr>
          <w:spacing w:val="57"/>
          <w:sz w:val="22"/>
          <w:szCs w:val="22"/>
        </w:rPr>
        <w:t xml:space="preserve"> </w:t>
      </w:r>
      <w:r>
        <w:rPr>
          <w:sz w:val="22"/>
          <w:szCs w:val="22"/>
        </w:rPr>
        <w:t>contrário em especial aquilo que for conflitante da Lei Municipal nº 544/2013.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5A3F3E">
      <w:pPr>
        <w:ind w:left="3969"/>
        <w:jc w:val="both"/>
        <w:rPr>
          <w:lang w:val="pt-BR"/>
        </w:rPr>
      </w:pPr>
      <w:r>
        <w:rPr>
          <w:rFonts w:eastAsia="Arial Unicode MS"/>
        </w:rPr>
        <w:t>Gabinete do Prefeito do Município de São Felipe D’Oeste - RO, aos Dois Dias do mês de Dezembro do Ano de Dois Mil e Vinte e Um (02/12/2021).</w:t>
      </w: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EA409A">
      <w:pPr>
        <w:pStyle w:val="Corpodetexto"/>
        <w:rPr>
          <w:sz w:val="22"/>
          <w:szCs w:val="22"/>
        </w:rPr>
      </w:pPr>
    </w:p>
    <w:p w:rsidR="00EA409A" w:rsidRDefault="00EA409A">
      <w:pPr>
        <w:pStyle w:val="Corpodetexto"/>
        <w:spacing w:before="4"/>
        <w:rPr>
          <w:sz w:val="22"/>
          <w:szCs w:val="22"/>
        </w:rPr>
      </w:pPr>
    </w:p>
    <w:p w:rsidR="00EA409A" w:rsidRDefault="005A3F3E">
      <w:pPr>
        <w:jc w:val="center"/>
        <w:rPr>
          <w:lang w:val="pt-BR"/>
        </w:rPr>
      </w:pPr>
      <w:r>
        <w:rPr>
          <w:rFonts w:eastAsia="Arial Unicode MS"/>
          <w:b/>
          <w:bCs/>
          <w:i/>
          <w:iCs/>
        </w:rPr>
        <w:t>________________________</w:t>
      </w:r>
    </w:p>
    <w:p w:rsidR="00EA409A" w:rsidRDefault="005A3F3E">
      <w:pPr>
        <w:jc w:val="center"/>
      </w:pPr>
      <w:r>
        <w:rPr>
          <w:rFonts w:eastAsia="Arial Unicode MS"/>
          <w:b/>
          <w:bCs/>
          <w:i/>
          <w:iCs/>
        </w:rPr>
        <w:t>Sidney Borges de Oliveira</w:t>
      </w:r>
    </w:p>
    <w:p w:rsidR="00EA409A" w:rsidRDefault="005A3F3E">
      <w:pPr>
        <w:jc w:val="center"/>
      </w:pPr>
      <w:r>
        <w:rPr>
          <w:rFonts w:eastAsia="Arial Unicode MS"/>
          <w:b/>
          <w:bCs/>
          <w:i/>
          <w:iCs/>
        </w:rPr>
        <w:t>Prefeito de São Felipe d’Oeste</w:t>
      </w:r>
    </w:p>
    <w:p w:rsidR="00EA409A" w:rsidRDefault="00EA409A">
      <w:pPr>
        <w:pStyle w:val="Corpodetexto"/>
        <w:spacing w:line="275" w:lineRule="exact"/>
        <w:ind w:left="662" w:right="387"/>
        <w:jc w:val="center"/>
        <w:rPr>
          <w:sz w:val="22"/>
          <w:szCs w:val="22"/>
        </w:rPr>
      </w:pPr>
    </w:p>
    <w:p w:rsidR="00EA409A" w:rsidRDefault="00EA409A">
      <w:pPr>
        <w:pStyle w:val="Corpodetexto"/>
        <w:spacing w:line="275" w:lineRule="exact"/>
        <w:ind w:left="662" w:right="387"/>
        <w:jc w:val="center"/>
        <w:rPr>
          <w:sz w:val="22"/>
          <w:szCs w:val="22"/>
        </w:rPr>
      </w:pPr>
    </w:p>
    <w:p w:rsidR="00EA409A" w:rsidRDefault="00EA409A">
      <w:pPr>
        <w:pStyle w:val="Corpodetexto"/>
        <w:spacing w:line="275" w:lineRule="exact"/>
        <w:ind w:left="662" w:right="387"/>
        <w:jc w:val="center"/>
        <w:rPr>
          <w:sz w:val="22"/>
          <w:szCs w:val="22"/>
        </w:rPr>
      </w:pPr>
    </w:p>
    <w:p w:rsidR="00EA409A" w:rsidRDefault="00EA409A">
      <w:pPr>
        <w:pStyle w:val="Corpodetexto"/>
        <w:spacing w:line="275" w:lineRule="exact"/>
        <w:ind w:left="662" w:right="387"/>
        <w:jc w:val="center"/>
        <w:rPr>
          <w:sz w:val="22"/>
          <w:szCs w:val="22"/>
        </w:rPr>
      </w:pPr>
    </w:p>
    <w:p w:rsidR="00EA409A" w:rsidRDefault="00EA409A">
      <w:pPr>
        <w:pStyle w:val="Corpodetexto"/>
        <w:spacing w:line="275" w:lineRule="exact"/>
        <w:ind w:left="662" w:right="387"/>
        <w:jc w:val="center"/>
        <w:rPr>
          <w:sz w:val="22"/>
          <w:szCs w:val="22"/>
        </w:rPr>
      </w:pPr>
    </w:p>
    <w:p w:rsidR="00EA409A" w:rsidRDefault="00EA409A">
      <w:pPr>
        <w:pStyle w:val="Corpodetexto"/>
        <w:spacing w:line="275" w:lineRule="exact"/>
        <w:ind w:left="662" w:right="387"/>
        <w:jc w:val="center"/>
        <w:rPr>
          <w:sz w:val="22"/>
          <w:szCs w:val="22"/>
        </w:rPr>
      </w:pPr>
    </w:p>
    <w:p w:rsidR="00EA409A" w:rsidRDefault="00EA409A">
      <w:pPr>
        <w:pStyle w:val="Corpodetexto"/>
        <w:spacing w:line="275" w:lineRule="exact"/>
        <w:ind w:left="662" w:right="387"/>
        <w:jc w:val="center"/>
        <w:rPr>
          <w:sz w:val="22"/>
          <w:szCs w:val="22"/>
        </w:rPr>
      </w:pPr>
    </w:p>
    <w:p w:rsidR="00EA409A" w:rsidRDefault="005A3F3E">
      <w:pPr>
        <w:pStyle w:val="NormalWeb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Mensagem de Lei nº. 624/2021 de 02 de dezembro de 2021.</w:t>
      </w:r>
    </w:p>
    <w:p w:rsidR="00EA409A" w:rsidRDefault="005A3F3E">
      <w:r>
        <w:t>Excelentíssimo Presidente,</w:t>
      </w:r>
    </w:p>
    <w:p w:rsidR="00EA409A" w:rsidRDefault="005A3F3E">
      <w:r>
        <w:t>EDIMAR INÁCIO ROSA</w:t>
      </w:r>
    </w:p>
    <w:p w:rsidR="00EA409A" w:rsidRDefault="005A3F3E">
      <w:r>
        <w:t>Presidente da Câmara de Vereadores São Felipe D´Oeste - RO</w:t>
      </w:r>
    </w:p>
    <w:p w:rsidR="00EA409A" w:rsidRDefault="00EA409A"/>
    <w:p w:rsidR="00EA409A" w:rsidRDefault="00EA409A"/>
    <w:p w:rsidR="00EA409A" w:rsidRDefault="00EA409A"/>
    <w:p w:rsidR="00EA409A" w:rsidRDefault="00EA409A"/>
    <w:p w:rsidR="00EA409A" w:rsidRDefault="005A3F3E">
      <w:pPr>
        <w:pStyle w:val="NormalWeb"/>
        <w:ind w:firstLine="708"/>
        <w:jc w:val="both"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 xml:space="preserve">Tenho a honra de submeter à apreciação dessa respeitável Câmara de Vereadores em Regime de Urgência Especial, o </w:t>
      </w:r>
      <w:r>
        <w:rPr>
          <w:rFonts w:cs="Times New Roman"/>
          <w:b/>
          <w:sz w:val="22"/>
          <w:szCs w:val="22"/>
        </w:rPr>
        <w:t xml:space="preserve">Projeto de Lei nº. 1086/2021 </w:t>
      </w:r>
      <w:r>
        <w:rPr>
          <w:rFonts w:cs="Times New Roman"/>
          <w:sz w:val="22"/>
          <w:szCs w:val="22"/>
        </w:rPr>
        <w:t xml:space="preserve">que </w:t>
      </w:r>
      <w:r>
        <w:rPr>
          <w:rFonts w:cs="Times New Roman"/>
          <w:b/>
          <w:sz w:val="22"/>
          <w:szCs w:val="22"/>
        </w:rPr>
        <w:t>“Institui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o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tratamento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diferenciado,</w:t>
      </w:r>
      <w:r>
        <w:rPr>
          <w:rFonts w:cs="Times New Roman"/>
          <w:b/>
          <w:spacing w:val="-57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favorecido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e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simplificado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para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as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empresas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de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pequeno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porte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e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micro</w:t>
      </w:r>
      <w:r>
        <w:rPr>
          <w:rFonts w:cs="Times New Roman"/>
          <w:b/>
          <w:spacing w:val="1"/>
          <w:sz w:val="22"/>
          <w:szCs w:val="22"/>
        </w:rPr>
        <w:t xml:space="preserve">empresas </w:t>
      </w:r>
      <w:r>
        <w:rPr>
          <w:rFonts w:cs="Times New Roman"/>
          <w:b/>
          <w:sz w:val="22"/>
          <w:szCs w:val="22"/>
        </w:rPr>
        <w:t>nas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licitações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no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âmbito</w:t>
      </w:r>
      <w:r>
        <w:rPr>
          <w:rFonts w:cs="Times New Roman"/>
          <w:b/>
          <w:spacing w:val="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municipal</w:t>
      </w:r>
      <w:r>
        <w:rPr>
          <w:rFonts w:cs="Times New Roman"/>
          <w:b/>
          <w:i/>
          <w:spacing w:val="-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e</w:t>
      </w:r>
      <w:r>
        <w:rPr>
          <w:rFonts w:cs="Times New Roman"/>
          <w:b/>
          <w:spacing w:val="-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dá</w:t>
      </w:r>
      <w:r>
        <w:rPr>
          <w:rFonts w:cs="Times New Roman"/>
          <w:b/>
          <w:spacing w:val="-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outras</w:t>
      </w:r>
      <w:r>
        <w:rPr>
          <w:rFonts w:cs="Times New Roman"/>
          <w:b/>
          <w:spacing w:val="-1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providências”.</w:t>
      </w:r>
    </w:p>
    <w:p w:rsidR="00EA409A" w:rsidRDefault="005A3F3E">
      <w:pPr>
        <w:jc w:val="both"/>
      </w:pPr>
      <w:r>
        <w:tab/>
        <w:t>Tendo em vista a necessidade de instituir o tratamento diferenciado,</w:t>
      </w:r>
      <w:r>
        <w:rPr>
          <w:spacing w:val="-57"/>
        </w:rPr>
        <w:t xml:space="preserve"> </w:t>
      </w:r>
      <w:r>
        <w:t>favorecido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simplificado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microempresas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licitações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rPr>
          <w:i/>
        </w:rPr>
        <w:t>municipal</w:t>
      </w:r>
      <w:r>
        <w:t>,  tal lei faz se necessária uma vez que seu objetivo é o desenvolvimento econômico desta urbe.</w:t>
      </w:r>
    </w:p>
    <w:p w:rsidR="00EA409A" w:rsidRDefault="00EA409A">
      <w:pPr>
        <w:jc w:val="both"/>
      </w:pPr>
    </w:p>
    <w:p w:rsidR="00EA409A" w:rsidRDefault="005A3F3E">
      <w:pPr>
        <w:jc w:val="both"/>
      </w:pPr>
      <w:r>
        <w:tab/>
        <w:t>Importante destacar que este projeto busca preencher algumas lacunas em relação à Lei Municipal nº 544/2013 bem como estabelecer critérios diferenciados de âm</w:t>
      </w:r>
      <w:r>
        <w:t>bito regional nos processos licitatórios em conformidade com a Lei 123/2006 e sem ferir os princípios de isonomia entabulados na Lei Federal 8.666/93</w:t>
      </w:r>
    </w:p>
    <w:p w:rsidR="00EA409A" w:rsidRDefault="005A3F3E">
      <w:pPr>
        <w:jc w:val="both"/>
      </w:pPr>
      <w:r>
        <w:t xml:space="preserve"> </w:t>
      </w:r>
    </w:p>
    <w:p w:rsidR="00EA409A" w:rsidRDefault="005A3F3E">
      <w:pPr>
        <w:jc w:val="both"/>
      </w:pPr>
      <w:r>
        <w:tab/>
        <w:t>Diante disso, considerando a necessidade evidente do crescimento econômico e social, bem como os benefi</w:t>
      </w:r>
      <w:r>
        <w:t>cio que a referida lei trará a este Município, é que encaminha o projeto de lei para ser apreciado por esta casa de leis.</w:t>
      </w:r>
    </w:p>
    <w:p w:rsidR="00EA409A" w:rsidRDefault="00EA409A">
      <w:pPr>
        <w:jc w:val="both"/>
      </w:pPr>
    </w:p>
    <w:p w:rsidR="00EA409A" w:rsidRDefault="005A3F3E">
      <w:pPr>
        <w:jc w:val="both"/>
      </w:pPr>
      <w:r>
        <w:t xml:space="preserve"> </w:t>
      </w:r>
      <w:r>
        <w:rPr>
          <w:rFonts w:eastAsia="Arial Unicode MS"/>
          <w:b/>
          <w:bCs/>
          <w:iCs/>
        </w:rPr>
        <w:tab/>
      </w:r>
      <w:r>
        <w:t>Esperamos que a análise deste Projeto de Lei permita uma discussão democrática e construtiva entre o Poder Executivo e Legislativo,</w:t>
      </w:r>
      <w:r>
        <w:t xml:space="preserve"> é que submetemos aos nobres Vereadores para a devida aprovação.</w:t>
      </w:r>
    </w:p>
    <w:p w:rsidR="00EA409A" w:rsidRDefault="005A3F3E">
      <w:pPr>
        <w:pStyle w:val="NormalWeb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>Sendo o que tínhamos para o presente, elevo o ensejo de votos, estima e considerações, em tempo estamos à disponibilidade de Vossa Senhoria e seus pares para discutir e prestar esclareciment</w:t>
      </w:r>
      <w:r>
        <w:rPr>
          <w:rFonts w:cs="Times New Roman"/>
          <w:sz w:val="22"/>
          <w:szCs w:val="22"/>
        </w:rPr>
        <w:t>os necessários.</w:t>
      </w:r>
    </w:p>
    <w:p w:rsidR="00EA409A" w:rsidRDefault="005A3F3E">
      <w:pPr>
        <w:pStyle w:val="NormalWeb"/>
        <w:ind w:firstLine="708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São Felipe D´Oeste/RO, 02 de dezembro de 2021.</w:t>
      </w:r>
    </w:p>
    <w:p w:rsidR="00EA409A" w:rsidRDefault="00EA409A">
      <w:pPr>
        <w:pStyle w:val="NormalWeb"/>
        <w:ind w:firstLine="708"/>
        <w:jc w:val="both"/>
        <w:rPr>
          <w:rFonts w:cs="Times New Roman"/>
          <w:b/>
          <w:i/>
          <w:sz w:val="22"/>
          <w:szCs w:val="22"/>
        </w:rPr>
      </w:pPr>
    </w:p>
    <w:p w:rsidR="00EA409A" w:rsidRDefault="005A3F3E">
      <w:pPr>
        <w:jc w:val="center"/>
      </w:pPr>
      <w:r>
        <w:rPr>
          <w:b/>
          <w:i/>
        </w:rPr>
        <w:t>Sidney Borges de Oliveira</w:t>
      </w:r>
    </w:p>
    <w:p w:rsidR="00EA409A" w:rsidRDefault="005A3F3E">
      <w:pPr>
        <w:jc w:val="center"/>
      </w:pPr>
      <w:r>
        <w:rPr>
          <w:b/>
          <w:i/>
        </w:rPr>
        <w:t>Prefeito Municipal</w:t>
      </w:r>
    </w:p>
    <w:p w:rsidR="00EA409A" w:rsidRDefault="00EA409A">
      <w:pPr>
        <w:pStyle w:val="Corpodetexto"/>
        <w:spacing w:line="275" w:lineRule="exact"/>
        <w:ind w:left="662" w:right="387"/>
        <w:jc w:val="center"/>
        <w:rPr>
          <w:sz w:val="22"/>
          <w:szCs w:val="22"/>
        </w:rPr>
      </w:pPr>
    </w:p>
    <w:sectPr w:rsidR="00EA409A">
      <w:headerReference w:type="default" r:id="rId7"/>
      <w:footerReference w:type="default" r:id="rId8"/>
      <w:pgSz w:w="11906" w:h="16838"/>
      <w:pgMar w:top="2269" w:right="1380" w:bottom="1320" w:left="1600" w:header="253" w:footer="1138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F3E" w:rsidRDefault="005A3F3E">
      <w:r>
        <w:separator/>
      </w:r>
    </w:p>
  </w:endnote>
  <w:endnote w:type="continuationSeparator" w:id="0">
    <w:p w:rsidR="005A3F3E" w:rsidRDefault="005A3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09A" w:rsidRDefault="005A3F3E">
    <w:pPr>
      <w:pStyle w:val="Corpodetexto"/>
      <w:spacing w:line="12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31" behindDoc="1" locked="0" layoutInCell="1" allowOverlap="1" wp14:anchorId="65D12E01">
              <wp:simplePos x="0" y="0"/>
              <wp:positionH relativeFrom="page">
                <wp:posOffset>1541780</wp:posOffset>
              </wp:positionH>
              <wp:positionV relativeFrom="page">
                <wp:posOffset>9830435</wp:posOffset>
              </wp:positionV>
              <wp:extent cx="4610100" cy="255905"/>
              <wp:effectExtent l="0" t="0" r="0" b="0"/>
              <wp:wrapNone/>
              <wp:docPr id="3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9440" cy="255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A409A" w:rsidRDefault="00EA409A">
                          <w:pPr>
                            <w:pStyle w:val="Contedodoquadro"/>
                            <w:spacing w:before="13"/>
                            <w:ind w:left="1995" w:hanging="1976"/>
                            <w:rPr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1" stroked="f" style="position:absolute;margin-left:121.4pt;margin-top:774.05pt;width:362.9pt;height:20.05pt;mso-position-horizontal-relative:page;mso-position-vertical-relative:page" wp14:anchorId="65D12E01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left="1995" w:hanging="1976"/>
                      <w:rPr>
                        <w:b/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F3E" w:rsidRDefault="005A3F3E">
      <w:r>
        <w:separator/>
      </w:r>
    </w:p>
  </w:footnote>
  <w:footnote w:type="continuationSeparator" w:id="0">
    <w:p w:rsidR="005A3F3E" w:rsidRDefault="005A3F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09A" w:rsidRDefault="005A3F3E">
    <w:pPr>
      <w:jc w:val="center"/>
      <w:rPr>
        <w:b/>
        <w:bCs/>
        <w:sz w:val="24"/>
        <w:szCs w:val="24"/>
      </w:rPr>
    </w:pPr>
    <w:r>
      <w:rPr>
        <w:noProof/>
        <w:lang w:val="pt-BR" w:eastAsia="pt-BR"/>
      </w:rPr>
      <w:drawing>
        <wp:anchor distT="0" distB="0" distL="0" distR="0" simplePos="0" relativeHeight="11" behindDoc="1" locked="0" layoutInCell="1" allowOverlap="1">
          <wp:simplePos x="0" y="0"/>
          <wp:positionH relativeFrom="margin">
            <wp:posOffset>-359410</wp:posOffset>
          </wp:positionH>
          <wp:positionV relativeFrom="paragraph">
            <wp:posOffset>3175</wp:posOffset>
          </wp:positionV>
          <wp:extent cx="1248410" cy="1038225"/>
          <wp:effectExtent l="0" t="0" r="0" b="0"/>
          <wp:wrapNone/>
          <wp:docPr id="1" name="Picture 8" descr="BRASAO_S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8" descr="BRASAO_SF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1038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4555490</wp:posOffset>
          </wp:positionH>
          <wp:positionV relativeFrom="paragraph">
            <wp:posOffset>3175</wp:posOffset>
          </wp:positionV>
          <wp:extent cx="1091565" cy="1020445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1020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sz w:val="24"/>
        <w:szCs w:val="24"/>
      </w:rPr>
      <w:t>ESTADO DE  RONDÔNIA</w:t>
    </w:r>
  </w:p>
  <w:p w:rsidR="00EA409A" w:rsidRDefault="005A3F3E">
    <w:pPr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PREFEITURA MUNICIPAL</w:t>
    </w:r>
  </w:p>
  <w:p w:rsidR="00EA409A" w:rsidRDefault="005A3F3E">
    <w:pPr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MUNICÍPIO DE SÃO FELIPE D´OESTE</w:t>
    </w:r>
  </w:p>
  <w:p w:rsidR="00EA409A" w:rsidRDefault="00EA409A">
    <w:pPr>
      <w:jc w:val="center"/>
      <w:rPr>
        <w:sz w:val="20"/>
      </w:rPr>
    </w:pPr>
  </w:p>
  <w:p w:rsidR="00EA409A" w:rsidRDefault="00EA409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B4300"/>
    <w:multiLevelType w:val="multilevel"/>
    <w:tmpl w:val="55BC879C"/>
    <w:lvl w:ilvl="0">
      <w:start w:val="1"/>
      <w:numFmt w:val="upperRoman"/>
      <w:lvlText w:val="%1)"/>
      <w:lvlJc w:val="left"/>
      <w:pPr>
        <w:ind w:left="101" w:hanging="265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982" w:hanging="265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865" w:hanging="265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747" w:hanging="265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30" w:hanging="265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13" w:hanging="265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95" w:hanging="265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278" w:hanging="265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61" w:hanging="265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075325A1"/>
    <w:multiLevelType w:val="multilevel"/>
    <w:tmpl w:val="9294CCE6"/>
    <w:lvl w:ilvl="0">
      <w:start w:val="1"/>
      <w:numFmt w:val="upperRoman"/>
      <w:lvlText w:val="%1"/>
      <w:lvlJc w:val="left"/>
      <w:pPr>
        <w:ind w:left="242" w:hanging="141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108" w:hanging="141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977" w:hanging="141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845" w:hanging="141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714" w:hanging="141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83" w:hanging="141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451" w:hanging="141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320" w:hanging="141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89" w:hanging="141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0AAE60D7"/>
    <w:multiLevelType w:val="multilevel"/>
    <w:tmpl w:val="BBE254CE"/>
    <w:lvl w:ilvl="0">
      <w:start w:val="1"/>
      <w:numFmt w:val="upperRoman"/>
      <w:lvlText w:val="%1"/>
      <w:lvlJc w:val="left"/>
      <w:pPr>
        <w:ind w:left="244" w:hanging="143"/>
      </w:pPr>
      <w:rPr>
        <w:w w:val="100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108" w:hanging="143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977" w:hanging="143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845" w:hanging="143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714" w:hanging="143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83" w:hanging="143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451" w:hanging="143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320" w:hanging="143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89" w:hanging="143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10EC5242"/>
    <w:multiLevelType w:val="multilevel"/>
    <w:tmpl w:val="D736AD42"/>
    <w:lvl w:ilvl="0">
      <w:start w:val="1"/>
      <w:numFmt w:val="upperRoman"/>
      <w:lvlText w:val="%1"/>
      <w:lvlJc w:val="left"/>
      <w:pPr>
        <w:ind w:left="101" w:hanging="198"/>
      </w:pPr>
      <w:rPr>
        <w:w w:val="99"/>
        <w:lang w:val="pt-PT" w:eastAsia="en-US" w:bidi="ar-SA"/>
      </w:rPr>
    </w:lvl>
    <w:lvl w:ilvl="1">
      <w:start w:val="1"/>
      <w:numFmt w:val="bullet"/>
      <w:lvlText w:val=""/>
      <w:lvlJc w:val="left"/>
      <w:pPr>
        <w:ind w:left="982" w:hanging="198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865" w:hanging="198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747" w:hanging="198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30" w:hanging="198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13" w:hanging="198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95" w:hanging="198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278" w:hanging="198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61" w:hanging="198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1387435D"/>
    <w:multiLevelType w:val="multilevel"/>
    <w:tmpl w:val="322E7704"/>
    <w:lvl w:ilvl="0">
      <w:start w:val="1"/>
      <w:numFmt w:val="upperRoman"/>
      <w:lvlText w:val="%1"/>
      <w:lvlJc w:val="left"/>
      <w:pPr>
        <w:ind w:left="101" w:hanging="142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982" w:hanging="142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865" w:hanging="142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747" w:hanging="142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30" w:hanging="142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13" w:hanging="142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95" w:hanging="142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278" w:hanging="142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61" w:hanging="142"/>
      </w:pPr>
      <w:rPr>
        <w:rFonts w:ascii="Symbol" w:hAnsi="Symbol" w:cs="Symbol" w:hint="default"/>
        <w:lang w:val="pt-PT" w:eastAsia="en-US" w:bidi="ar-SA"/>
      </w:rPr>
    </w:lvl>
  </w:abstractNum>
  <w:abstractNum w:abstractNumId="5" w15:restartNumberingAfterBreak="0">
    <w:nsid w:val="1E6419A6"/>
    <w:multiLevelType w:val="multilevel"/>
    <w:tmpl w:val="70A615EC"/>
    <w:lvl w:ilvl="0">
      <w:start w:val="1"/>
      <w:numFmt w:val="upperRoman"/>
      <w:lvlText w:val="%1"/>
      <w:lvlJc w:val="left"/>
      <w:pPr>
        <w:ind w:left="101" w:hanging="144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982" w:hanging="144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865" w:hanging="144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747" w:hanging="144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30" w:hanging="144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13" w:hanging="144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95" w:hanging="144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278" w:hanging="144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61" w:hanging="144"/>
      </w:pPr>
      <w:rPr>
        <w:rFonts w:ascii="Symbol" w:hAnsi="Symbol" w:cs="Symbol" w:hint="default"/>
        <w:lang w:val="pt-PT" w:eastAsia="en-US" w:bidi="ar-SA"/>
      </w:rPr>
    </w:lvl>
  </w:abstractNum>
  <w:abstractNum w:abstractNumId="6" w15:restartNumberingAfterBreak="0">
    <w:nsid w:val="22374FDA"/>
    <w:multiLevelType w:val="multilevel"/>
    <w:tmpl w:val="67A0F800"/>
    <w:lvl w:ilvl="0">
      <w:start w:val="1"/>
      <w:numFmt w:val="lowerLetter"/>
      <w:lvlText w:val="%1)"/>
      <w:lvlJc w:val="left"/>
      <w:pPr>
        <w:ind w:left="101" w:hanging="259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982" w:hanging="259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865" w:hanging="259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747" w:hanging="259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30" w:hanging="259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13" w:hanging="259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95" w:hanging="259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278" w:hanging="259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61" w:hanging="259"/>
      </w:pPr>
      <w:rPr>
        <w:rFonts w:ascii="Symbol" w:hAnsi="Symbol" w:cs="Symbol" w:hint="default"/>
        <w:lang w:val="pt-PT" w:eastAsia="en-US" w:bidi="ar-SA"/>
      </w:rPr>
    </w:lvl>
  </w:abstractNum>
  <w:abstractNum w:abstractNumId="7" w15:restartNumberingAfterBreak="0">
    <w:nsid w:val="268039A5"/>
    <w:multiLevelType w:val="multilevel"/>
    <w:tmpl w:val="7012D6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4317965"/>
    <w:multiLevelType w:val="multilevel"/>
    <w:tmpl w:val="E778A9A0"/>
    <w:lvl w:ilvl="0">
      <w:start w:val="1"/>
      <w:numFmt w:val="upperRoman"/>
      <w:lvlText w:val="%1"/>
      <w:lvlJc w:val="left"/>
      <w:pPr>
        <w:ind w:left="101" w:hanging="162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982" w:hanging="162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865" w:hanging="162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747" w:hanging="162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30" w:hanging="162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13" w:hanging="162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95" w:hanging="162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278" w:hanging="162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61" w:hanging="162"/>
      </w:pPr>
      <w:rPr>
        <w:rFonts w:ascii="Symbol" w:hAnsi="Symbol" w:cs="Symbol" w:hint="default"/>
        <w:lang w:val="pt-PT" w:eastAsia="en-US" w:bidi="ar-SA"/>
      </w:rPr>
    </w:lvl>
  </w:abstractNum>
  <w:abstractNum w:abstractNumId="9" w15:restartNumberingAfterBreak="0">
    <w:nsid w:val="3D551BCB"/>
    <w:multiLevelType w:val="multilevel"/>
    <w:tmpl w:val="C2667A08"/>
    <w:lvl w:ilvl="0">
      <w:start w:val="1"/>
      <w:numFmt w:val="upperRoman"/>
      <w:lvlText w:val="%1"/>
      <w:lvlJc w:val="left"/>
      <w:pPr>
        <w:ind w:left="101" w:hanging="200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982" w:hanging="200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865" w:hanging="200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747" w:hanging="20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30" w:hanging="20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13" w:hanging="20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95" w:hanging="20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278" w:hanging="20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61" w:hanging="200"/>
      </w:pPr>
      <w:rPr>
        <w:rFonts w:ascii="Symbol" w:hAnsi="Symbol" w:cs="Symbol" w:hint="default"/>
        <w:lang w:val="pt-PT" w:eastAsia="en-US" w:bidi="ar-SA"/>
      </w:rPr>
    </w:lvl>
  </w:abstractNum>
  <w:abstractNum w:abstractNumId="10" w15:restartNumberingAfterBreak="0">
    <w:nsid w:val="40721D0E"/>
    <w:multiLevelType w:val="multilevel"/>
    <w:tmpl w:val="C310D1F2"/>
    <w:lvl w:ilvl="0">
      <w:start w:val="1"/>
      <w:numFmt w:val="upperRoman"/>
      <w:lvlText w:val="%1"/>
      <w:lvlJc w:val="left"/>
      <w:pPr>
        <w:ind w:left="101" w:hanging="221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982" w:hanging="221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865" w:hanging="221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747" w:hanging="221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30" w:hanging="221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13" w:hanging="221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95" w:hanging="221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278" w:hanging="221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61" w:hanging="221"/>
      </w:pPr>
      <w:rPr>
        <w:rFonts w:ascii="Symbol" w:hAnsi="Symbol" w:cs="Symbol" w:hint="default"/>
        <w:lang w:val="pt-PT" w:eastAsia="en-US" w:bidi="ar-SA"/>
      </w:rPr>
    </w:lvl>
  </w:abstractNum>
  <w:abstractNum w:abstractNumId="11" w15:restartNumberingAfterBreak="0">
    <w:nsid w:val="5DD335AF"/>
    <w:multiLevelType w:val="multilevel"/>
    <w:tmpl w:val="714CF8F6"/>
    <w:lvl w:ilvl="0">
      <w:start w:val="1"/>
      <w:numFmt w:val="upperRoman"/>
      <w:lvlText w:val="%1"/>
      <w:lvlJc w:val="left"/>
      <w:pPr>
        <w:ind w:left="101" w:hanging="246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982" w:hanging="246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865" w:hanging="246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747" w:hanging="246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30" w:hanging="246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13" w:hanging="246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95" w:hanging="246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278" w:hanging="246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61" w:hanging="246"/>
      </w:pPr>
      <w:rPr>
        <w:rFonts w:ascii="Symbol" w:hAnsi="Symbol" w:cs="Symbol" w:hint="default"/>
        <w:lang w:val="pt-PT" w:eastAsia="en-US" w:bidi="ar-SA"/>
      </w:rPr>
    </w:lvl>
  </w:abstractNum>
  <w:abstractNum w:abstractNumId="12" w15:restartNumberingAfterBreak="0">
    <w:nsid w:val="5E287F4C"/>
    <w:multiLevelType w:val="multilevel"/>
    <w:tmpl w:val="AE267436"/>
    <w:lvl w:ilvl="0">
      <w:start w:val="1"/>
      <w:numFmt w:val="upperRoman"/>
      <w:lvlText w:val="%1"/>
      <w:lvlJc w:val="left"/>
      <w:pPr>
        <w:ind w:left="242" w:hanging="141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108" w:hanging="141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977" w:hanging="141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845" w:hanging="141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714" w:hanging="141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83" w:hanging="141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451" w:hanging="141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320" w:hanging="141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89" w:hanging="141"/>
      </w:pPr>
      <w:rPr>
        <w:rFonts w:ascii="Symbol" w:hAnsi="Symbol" w:cs="Symbol" w:hint="default"/>
        <w:lang w:val="pt-PT" w:eastAsia="en-US" w:bidi="ar-SA"/>
      </w:rPr>
    </w:lvl>
  </w:abstractNum>
  <w:abstractNum w:abstractNumId="13" w15:restartNumberingAfterBreak="0">
    <w:nsid w:val="656A7323"/>
    <w:multiLevelType w:val="multilevel"/>
    <w:tmpl w:val="C3EE0C62"/>
    <w:lvl w:ilvl="0">
      <w:start w:val="1"/>
      <w:numFmt w:val="upperRoman"/>
      <w:lvlText w:val="%1"/>
      <w:lvlJc w:val="left"/>
      <w:pPr>
        <w:ind w:left="101" w:hanging="156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982" w:hanging="156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865" w:hanging="156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747" w:hanging="156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30" w:hanging="156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13" w:hanging="156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95" w:hanging="156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278" w:hanging="156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61" w:hanging="156"/>
      </w:pPr>
      <w:rPr>
        <w:rFonts w:ascii="Symbol" w:hAnsi="Symbol" w:cs="Symbol" w:hint="default"/>
        <w:lang w:val="pt-PT" w:eastAsia="en-US" w:bidi="ar-SA"/>
      </w:rPr>
    </w:lvl>
  </w:abstractNum>
  <w:abstractNum w:abstractNumId="14" w15:restartNumberingAfterBreak="0">
    <w:nsid w:val="67F56989"/>
    <w:multiLevelType w:val="multilevel"/>
    <w:tmpl w:val="16867C2C"/>
    <w:lvl w:ilvl="0">
      <w:start w:val="1"/>
      <w:numFmt w:val="upperRoman"/>
      <w:lvlText w:val="%1"/>
      <w:lvlJc w:val="left"/>
      <w:pPr>
        <w:ind w:left="101" w:hanging="164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982" w:hanging="164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865" w:hanging="164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747" w:hanging="164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30" w:hanging="164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13" w:hanging="164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95" w:hanging="164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278" w:hanging="164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61" w:hanging="164"/>
      </w:pPr>
      <w:rPr>
        <w:rFonts w:ascii="Symbol" w:hAnsi="Symbol" w:cs="Symbol" w:hint="default"/>
        <w:lang w:val="pt-PT" w:eastAsia="en-US" w:bidi="ar-SA"/>
      </w:rPr>
    </w:lvl>
  </w:abstractNum>
  <w:abstractNum w:abstractNumId="15" w15:restartNumberingAfterBreak="0">
    <w:nsid w:val="6D1B705B"/>
    <w:multiLevelType w:val="multilevel"/>
    <w:tmpl w:val="4FACEBBC"/>
    <w:lvl w:ilvl="0">
      <w:start w:val="1"/>
      <w:numFmt w:val="upperRoman"/>
      <w:lvlText w:val="%1"/>
      <w:lvlJc w:val="left"/>
      <w:pPr>
        <w:ind w:left="242" w:hanging="141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108" w:hanging="141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977" w:hanging="141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845" w:hanging="141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714" w:hanging="141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83" w:hanging="141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451" w:hanging="141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320" w:hanging="141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89" w:hanging="141"/>
      </w:pPr>
      <w:rPr>
        <w:rFonts w:ascii="Symbol" w:hAnsi="Symbol" w:cs="Symbol" w:hint="default"/>
        <w:lang w:val="pt-PT" w:eastAsia="en-US" w:bidi="ar-SA"/>
      </w:rPr>
    </w:lvl>
  </w:abstractNum>
  <w:abstractNum w:abstractNumId="16" w15:restartNumberingAfterBreak="0">
    <w:nsid w:val="75B854B5"/>
    <w:multiLevelType w:val="multilevel"/>
    <w:tmpl w:val="DF7EA328"/>
    <w:lvl w:ilvl="0">
      <w:start w:val="1"/>
      <w:numFmt w:val="upperRoman"/>
      <w:lvlText w:val="%1"/>
      <w:lvlJc w:val="left"/>
      <w:pPr>
        <w:ind w:left="101" w:hanging="150"/>
      </w:pPr>
      <w:rPr>
        <w:rFonts w:eastAsia="Times New Roman" w:cs="Times New Roman"/>
        <w:w w:val="99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982" w:hanging="150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865" w:hanging="150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747" w:hanging="15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30" w:hanging="15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513" w:hanging="15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95" w:hanging="15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278" w:hanging="15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61" w:hanging="150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6"/>
  </w:num>
  <w:num w:numId="5">
    <w:abstractNumId w:val="11"/>
  </w:num>
  <w:num w:numId="6">
    <w:abstractNumId w:val="10"/>
  </w:num>
  <w:num w:numId="7">
    <w:abstractNumId w:val="15"/>
  </w:num>
  <w:num w:numId="8">
    <w:abstractNumId w:val="0"/>
  </w:num>
  <w:num w:numId="9">
    <w:abstractNumId w:val="14"/>
  </w:num>
  <w:num w:numId="10">
    <w:abstractNumId w:val="2"/>
  </w:num>
  <w:num w:numId="11">
    <w:abstractNumId w:val="16"/>
  </w:num>
  <w:num w:numId="12">
    <w:abstractNumId w:val="12"/>
  </w:num>
  <w:num w:numId="13">
    <w:abstractNumId w:val="13"/>
  </w:num>
  <w:num w:numId="14">
    <w:abstractNumId w:val="9"/>
  </w:num>
  <w:num w:numId="15">
    <w:abstractNumId w:val="4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09A"/>
    <w:rsid w:val="005A3F3E"/>
    <w:rsid w:val="00BA1999"/>
    <w:rsid w:val="00EA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39865C-6BB3-4D02-B216-FD9269AA2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01" w:right="108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E259B"/>
    <w:rPr>
      <w:rFonts w:ascii="Times New Roman" w:eastAsia="Times New Roman" w:hAnsi="Times New Roman" w:cs="Times New Roman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BE259B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ind w:left="101" w:right="1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E259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E259B"/>
    <w:pPr>
      <w:tabs>
        <w:tab w:val="center" w:pos="4252"/>
        <w:tab w:val="right" w:pos="8504"/>
      </w:tabs>
    </w:pPr>
  </w:style>
  <w:style w:type="paragraph" w:customStyle="1" w:styleId="Ttulo2">
    <w:name w:val="Título2"/>
    <w:basedOn w:val="Normal"/>
    <w:next w:val="Corpodetexto"/>
    <w:qFormat/>
    <w:rsid w:val="0038555C"/>
    <w:pPr>
      <w:keepNext/>
      <w:widowControl/>
      <w:suppressAutoHyphens/>
      <w:spacing w:before="240" w:after="120"/>
    </w:pPr>
    <w:rPr>
      <w:rFonts w:ascii="Liberation Sans" w:eastAsia="Microsoft YaHei" w:hAnsi="Liberation Sans" w:cs="Arial"/>
      <w:kern w:val="2"/>
      <w:sz w:val="28"/>
      <w:szCs w:val="28"/>
      <w:lang w:val="pt-BR" w:eastAsia="zh-CN" w:bidi="hi-IN"/>
    </w:rPr>
  </w:style>
  <w:style w:type="paragraph" w:styleId="NormalWeb">
    <w:name w:val="Normal (Web)"/>
    <w:basedOn w:val="Normal"/>
    <w:qFormat/>
    <w:rsid w:val="0038555C"/>
    <w:pPr>
      <w:widowControl/>
      <w:suppressAutoHyphens/>
      <w:spacing w:before="280" w:after="280"/>
    </w:pPr>
    <w:rPr>
      <w:rFonts w:eastAsia="SimSun" w:cs="Arial"/>
      <w:kern w:val="2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4116</Words>
  <Characters>22228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dc:description/>
  <cp:lastModifiedBy>Secretaria Legislativa</cp:lastModifiedBy>
  <cp:revision>2</cp:revision>
  <cp:lastPrinted>2021-12-02T10:59:00Z</cp:lastPrinted>
  <dcterms:created xsi:type="dcterms:W3CDTF">2021-12-06T11:51:00Z</dcterms:created>
  <dcterms:modified xsi:type="dcterms:W3CDTF">2021-12-06T11:51:00Z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2021-06-09T00:00:00Z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2021-10-28T00:00:00Z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