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774" w:rsidRDefault="00F16774" w:rsidP="00F16774">
      <w:pPr>
        <w:spacing w:line="240" w:lineRule="auto"/>
        <w:rPr>
          <w:rFonts w:ascii="Arial" w:hAnsi="Arial" w:cs="Arial"/>
          <w:sz w:val="24"/>
          <w:szCs w:val="24"/>
        </w:rPr>
      </w:pPr>
    </w:p>
    <w:p w:rsidR="007F2285" w:rsidRPr="00F16774" w:rsidRDefault="00F16774" w:rsidP="00F1677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F16774">
        <w:rPr>
          <w:rFonts w:ascii="Arial" w:hAnsi="Arial" w:cs="Arial"/>
          <w:b/>
          <w:sz w:val="24"/>
          <w:szCs w:val="24"/>
        </w:rPr>
        <w:t>PROJETO DE LEI DO LEGISLATIVO Nº 009/2022</w:t>
      </w:r>
    </w:p>
    <w:p w:rsidR="00F16774" w:rsidRPr="00F16774" w:rsidRDefault="00F16774" w:rsidP="00F16774">
      <w:pPr>
        <w:spacing w:line="240" w:lineRule="auto"/>
        <w:rPr>
          <w:rFonts w:ascii="Arial" w:hAnsi="Arial" w:cs="Arial"/>
          <w:sz w:val="24"/>
          <w:szCs w:val="24"/>
        </w:rPr>
      </w:pPr>
      <w:r w:rsidRPr="00F16774">
        <w:rPr>
          <w:rFonts w:ascii="Arial" w:hAnsi="Arial" w:cs="Arial"/>
          <w:sz w:val="24"/>
          <w:szCs w:val="24"/>
        </w:rPr>
        <w:t>Data 26 de maio de 2022</w:t>
      </w:r>
    </w:p>
    <w:p w:rsidR="00F16774" w:rsidRPr="00F16774" w:rsidRDefault="00F16774" w:rsidP="00F16774">
      <w:pPr>
        <w:spacing w:line="240" w:lineRule="auto"/>
        <w:rPr>
          <w:rFonts w:ascii="Arial" w:hAnsi="Arial" w:cs="Arial"/>
          <w:sz w:val="24"/>
          <w:szCs w:val="24"/>
        </w:rPr>
      </w:pPr>
    </w:p>
    <w:p w:rsidR="00F16774" w:rsidRPr="00F16774" w:rsidRDefault="00F16774" w:rsidP="00F16774">
      <w:pPr>
        <w:spacing w:line="240" w:lineRule="auto"/>
        <w:rPr>
          <w:rFonts w:ascii="Arial" w:hAnsi="Arial" w:cs="Arial"/>
          <w:sz w:val="24"/>
          <w:szCs w:val="24"/>
        </w:rPr>
      </w:pPr>
      <w:r w:rsidRPr="00F16774">
        <w:rPr>
          <w:rFonts w:ascii="Arial" w:hAnsi="Arial" w:cs="Arial"/>
          <w:b/>
          <w:sz w:val="24"/>
          <w:szCs w:val="24"/>
        </w:rPr>
        <w:t>AUTOR</w:t>
      </w:r>
      <w:r w:rsidRPr="00F16774">
        <w:rPr>
          <w:rFonts w:ascii="Arial" w:hAnsi="Arial" w:cs="Arial"/>
          <w:sz w:val="24"/>
          <w:szCs w:val="24"/>
        </w:rPr>
        <w:t>:- Elder Gobbi</w:t>
      </w:r>
    </w:p>
    <w:p w:rsidR="00F16774" w:rsidRPr="00F16774" w:rsidRDefault="00F16774" w:rsidP="00F16774">
      <w:pPr>
        <w:spacing w:line="240" w:lineRule="auto"/>
        <w:rPr>
          <w:rFonts w:ascii="Arial" w:hAnsi="Arial" w:cs="Arial"/>
          <w:sz w:val="24"/>
          <w:szCs w:val="24"/>
        </w:rPr>
      </w:pPr>
    </w:p>
    <w:p w:rsidR="00F16774" w:rsidRDefault="00F16774" w:rsidP="00F16774">
      <w:pPr>
        <w:spacing w:line="24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F16774">
        <w:rPr>
          <w:rFonts w:ascii="Arial" w:hAnsi="Arial" w:cs="Arial"/>
          <w:sz w:val="24"/>
          <w:szCs w:val="24"/>
        </w:rPr>
        <w:t xml:space="preserve">Reconhece o risco da atividade dos Caçadores, Atiradores Esportivos e Colecionadores – </w:t>
      </w:r>
      <w:proofErr w:type="spellStart"/>
      <w:proofErr w:type="gramStart"/>
      <w:r w:rsidRPr="00F16774">
        <w:rPr>
          <w:rFonts w:ascii="Arial" w:hAnsi="Arial" w:cs="Arial"/>
          <w:sz w:val="24"/>
          <w:szCs w:val="24"/>
        </w:rPr>
        <w:t>CAC`</w:t>
      </w:r>
      <w:proofErr w:type="gramEnd"/>
      <w:r w:rsidRPr="00F16774">
        <w:rPr>
          <w:rFonts w:ascii="Arial" w:hAnsi="Arial" w:cs="Arial"/>
          <w:sz w:val="24"/>
          <w:szCs w:val="24"/>
        </w:rPr>
        <w:t>s</w:t>
      </w:r>
      <w:proofErr w:type="spellEnd"/>
      <w:r w:rsidRPr="00F16774">
        <w:rPr>
          <w:rFonts w:ascii="Arial" w:hAnsi="Arial" w:cs="Arial"/>
          <w:sz w:val="24"/>
          <w:szCs w:val="24"/>
        </w:rPr>
        <w:t xml:space="preserve"> no município de Tapurah/MT e dá outras providências</w:t>
      </w:r>
      <w:r>
        <w:rPr>
          <w:rFonts w:ascii="Arial" w:hAnsi="Arial" w:cs="Arial"/>
          <w:sz w:val="24"/>
          <w:szCs w:val="24"/>
        </w:rPr>
        <w:t>.</w:t>
      </w:r>
    </w:p>
    <w:p w:rsidR="00F16774" w:rsidRDefault="00F16774" w:rsidP="00F16774">
      <w:pPr>
        <w:spacing w:line="240" w:lineRule="auto"/>
        <w:rPr>
          <w:rFonts w:ascii="Arial" w:hAnsi="Arial" w:cs="Arial"/>
          <w:sz w:val="24"/>
          <w:szCs w:val="24"/>
        </w:rPr>
      </w:pP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1º</w:t>
      </w:r>
      <w:r w:rsidR="002B4581">
        <w:rPr>
          <w:rFonts w:ascii="Arial" w:hAnsi="Arial" w:cs="Arial"/>
          <w:sz w:val="24"/>
          <w:szCs w:val="24"/>
        </w:rPr>
        <w:t>. Fica reconhecido</w:t>
      </w:r>
      <w:r>
        <w:rPr>
          <w:rFonts w:ascii="Arial" w:hAnsi="Arial" w:cs="Arial"/>
          <w:sz w:val="24"/>
          <w:szCs w:val="24"/>
        </w:rPr>
        <w:t xml:space="preserve"> no município de Tapurah/MT</w:t>
      </w:r>
      <w:r w:rsidR="002B4581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a efetiva necessidade por exercício da atividade de risco e ameaça a integridade física dos Colecionadores, Atiradores Esportivos e Caçadores –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CAC`</w:t>
      </w:r>
      <w:proofErr w:type="gramEnd"/>
      <w:r>
        <w:rPr>
          <w:rFonts w:ascii="Arial" w:hAnsi="Arial" w:cs="Arial"/>
          <w:sz w:val="24"/>
          <w:szCs w:val="24"/>
        </w:rPr>
        <w:t>s</w:t>
      </w:r>
      <w:proofErr w:type="spellEnd"/>
      <w:r>
        <w:rPr>
          <w:rFonts w:ascii="Arial" w:hAnsi="Arial" w:cs="Arial"/>
          <w:sz w:val="24"/>
          <w:szCs w:val="24"/>
        </w:rPr>
        <w:t xml:space="preserve"> para fins do disposto no art. 10 da Lei Federal 10.826 de 22 de dezembro de 2002. </w:t>
      </w: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2º Fica instituído no município de Tapurah o dia dos colecionadores, Atiradores e Caçadores –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CAC`</w:t>
      </w:r>
      <w:proofErr w:type="gramEnd"/>
      <w:r>
        <w:rPr>
          <w:rFonts w:ascii="Arial" w:hAnsi="Arial" w:cs="Arial"/>
          <w:sz w:val="24"/>
          <w:szCs w:val="24"/>
        </w:rPr>
        <w:t>s</w:t>
      </w:r>
      <w:proofErr w:type="spellEnd"/>
      <w:r>
        <w:rPr>
          <w:rFonts w:ascii="Arial" w:hAnsi="Arial" w:cs="Arial"/>
          <w:sz w:val="24"/>
          <w:szCs w:val="24"/>
        </w:rPr>
        <w:t xml:space="preserve"> a ser comemorado no dia </w:t>
      </w:r>
      <w:r w:rsidRPr="002B4581">
        <w:rPr>
          <w:rFonts w:ascii="Arial" w:hAnsi="Arial" w:cs="Arial"/>
          <w:sz w:val="24"/>
          <w:szCs w:val="24"/>
          <w:highlight w:val="yellow"/>
        </w:rPr>
        <w:t>09 de junho.</w:t>
      </w: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3º. Esta lei entrará em vigor na data de sua publicação, revogadas as disposições em contrário.</w:t>
      </w:r>
      <w:bookmarkStart w:id="0" w:name="_GoBack"/>
      <w:bookmarkEnd w:id="0"/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Tapurah, estado de Mato Grosso, aos vinte e seis dias do mês de maio de 2022.</w:t>
      </w: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F16774" w:rsidRPr="002B4581" w:rsidRDefault="00F16774" w:rsidP="00F16774">
      <w:pPr>
        <w:spacing w:line="24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2B4581">
        <w:rPr>
          <w:rFonts w:ascii="Arial" w:hAnsi="Arial" w:cs="Arial"/>
          <w:b/>
          <w:sz w:val="24"/>
          <w:szCs w:val="24"/>
        </w:rPr>
        <w:t>Elder Gobbi</w:t>
      </w:r>
    </w:p>
    <w:p w:rsidR="00F16774" w:rsidRPr="00F16774" w:rsidRDefault="00F16774" w:rsidP="00F16774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 - PSD</w:t>
      </w:r>
    </w:p>
    <w:sectPr w:rsidR="00F16774" w:rsidRPr="00F1677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774" w:rsidRDefault="00F16774" w:rsidP="00F16774">
      <w:pPr>
        <w:spacing w:after="0" w:line="240" w:lineRule="auto"/>
      </w:pPr>
      <w:r>
        <w:separator/>
      </w:r>
    </w:p>
  </w:endnote>
  <w:endnote w:type="continuationSeparator" w:id="0">
    <w:p w:rsidR="00F16774" w:rsidRDefault="00F16774" w:rsidP="00F16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774" w:rsidRDefault="00F16774" w:rsidP="00F16774">
      <w:pPr>
        <w:spacing w:after="0" w:line="240" w:lineRule="auto"/>
      </w:pPr>
      <w:r>
        <w:separator/>
      </w:r>
    </w:p>
  </w:footnote>
  <w:footnote w:type="continuationSeparator" w:id="0">
    <w:p w:rsidR="00F16774" w:rsidRDefault="00F16774" w:rsidP="00F16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774" w:rsidRDefault="00F16774" w:rsidP="00F16774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 wp14:anchorId="4AD9EDA2" wp14:editId="257E42D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F16774" w:rsidRDefault="00F16774" w:rsidP="00F16774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F16774" w:rsidRDefault="00F16774" w:rsidP="00F16774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774"/>
    <w:rsid w:val="002B4581"/>
    <w:rsid w:val="007F2285"/>
    <w:rsid w:val="00F1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7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6774"/>
  </w:style>
  <w:style w:type="paragraph" w:styleId="Rodap">
    <w:name w:val="footer"/>
    <w:basedOn w:val="Normal"/>
    <w:link w:val="RodapChar"/>
    <w:uiPriority w:val="99"/>
    <w:unhideWhenUsed/>
    <w:rsid w:val="00F167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67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7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6774"/>
  </w:style>
  <w:style w:type="paragraph" w:styleId="Rodap">
    <w:name w:val="footer"/>
    <w:basedOn w:val="Normal"/>
    <w:link w:val="RodapChar"/>
    <w:uiPriority w:val="99"/>
    <w:unhideWhenUsed/>
    <w:rsid w:val="00F167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6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</cp:revision>
  <dcterms:created xsi:type="dcterms:W3CDTF">2022-05-26T11:49:00Z</dcterms:created>
  <dcterms:modified xsi:type="dcterms:W3CDTF">2022-05-26T12:02:00Z</dcterms:modified>
</cp:coreProperties>
</file>