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22F4FFD2" w:rsidR="00B96C72" w:rsidRPr="00B96C72" w:rsidRDefault="00A111F5" w:rsidP="00EB085D">
      <w:pPr>
        <w:tabs>
          <w:tab w:val="left" w:pos="708"/>
          <w:tab w:val="left" w:pos="1416"/>
          <w:tab w:val="right" w:pos="269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Projeto de Lei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C38A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EB085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EB085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EB085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</w:p>
    <w:p w14:paraId="2DD62176" w14:textId="77777777" w:rsidR="00561A39" w:rsidRPr="00623DD0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ACE71EE" w14:textId="77777777" w:rsidR="00561A39" w:rsidRPr="00623DD0" w:rsidRDefault="00561A39" w:rsidP="00561A39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84" w:lineRule="atLeast"/>
        <w:ind w:left="141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2CF56492" w14:textId="77777777" w:rsidR="00561A39" w:rsidRPr="00623DD0" w:rsidRDefault="00561A39" w:rsidP="00A111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left="3969"/>
        <w:rPr>
          <w:rFonts w:eastAsia="Times New Roman" w:cstheme="minorHAnsi"/>
          <w:b/>
          <w:bCs/>
          <w:sz w:val="24"/>
          <w:szCs w:val="24"/>
        </w:rPr>
      </w:pPr>
      <w:r w:rsidRPr="00623DD0">
        <w:rPr>
          <w:rFonts w:eastAsia="Times New Roman" w:cstheme="minorHAnsi"/>
          <w:b/>
          <w:bCs/>
          <w:sz w:val="24"/>
          <w:szCs w:val="24"/>
        </w:rPr>
        <w:t>DISPÕE SOBRE A DENOMINAÇÃO DE LOGRADOURO PÚBLICO.</w:t>
      </w:r>
    </w:p>
    <w:p w14:paraId="5D1FF5DA" w14:textId="77777777" w:rsidR="00561A39" w:rsidRPr="00623DD0" w:rsidRDefault="00561A39" w:rsidP="0056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2E278A9B" w14:textId="77777777" w:rsidR="00561A39" w:rsidRPr="00623DD0" w:rsidRDefault="00561A39" w:rsidP="0056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3DFD310E" w14:textId="77777777" w:rsidR="00561A39" w:rsidRPr="00623DD0" w:rsidRDefault="00561A39" w:rsidP="0056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eastAsia="Times New Roman" w:cstheme="minorHAnsi"/>
          <w:sz w:val="24"/>
          <w:szCs w:val="24"/>
        </w:rPr>
      </w:pPr>
      <w:r w:rsidRPr="00623DD0">
        <w:rPr>
          <w:rFonts w:cstheme="minorHAnsi"/>
          <w:sz w:val="24"/>
          <w:szCs w:val="24"/>
        </w:rPr>
        <w:tab/>
      </w:r>
      <w:r w:rsidRPr="00623DD0">
        <w:rPr>
          <w:rFonts w:cstheme="minorHAnsi"/>
          <w:sz w:val="24"/>
          <w:szCs w:val="24"/>
        </w:rPr>
        <w:tab/>
        <w:t>O Povo do Munic</w:t>
      </w:r>
      <w:r w:rsidRPr="00623DD0">
        <w:rPr>
          <w:rFonts w:eastAsia="Times New Roman" w:cstheme="minorHAnsi"/>
          <w:sz w:val="24"/>
          <w:szCs w:val="24"/>
        </w:rPr>
        <w:t>ípio de Varginha, Estado de Minas Gerais, por seus representantes na Câmara Municipal,</w:t>
      </w:r>
    </w:p>
    <w:p w14:paraId="354FAA46" w14:textId="77777777" w:rsidR="00561A39" w:rsidRPr="00623DD0" w:rsidRDefault="00561A39" w:rsidP="0056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sz w:val="24"/>
          <w:szCs w:val="24"/>
        </w:rPr>
      </w:pPr>
    </w:p>
    <w:p w14:paraId="4C43FE25" w14:textId="77777777" w:rsidR="00561A39" w:rsidRPr="00623DD0" w:rsidRDefault="00561A39" w:rsidP="0056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 w:rsidRPr="00623DD0">
        <w:rPr>
          <w:rFonts w:cstheme="minorHAnsi"/>
          <w:b/>
          <w:bCs/>
          <w:sz w:val="24"/>
          <w:szCs w:val="24"/>
        </w:rPr>
        <w:tab/>
      </w:r>
      <w:r w:rsidRPr="00623DD0">
        <w:rPr>
          <w:rFonts w:cstheme="minorHAnsi"/>
          <w:b/>
          <w:bCs/>
          <w:sz w:val="24"/>
          <w:szCs w:val="24"/>
        </w:rPr>
        <w:tab/>
        <w:t>A P R O V A:</w:t>
      </w:r>
    </w:p>
    <w:p w14:paraId="6779AC8D" w14:textId="77777777" w:rsidR="00561A39" w:rsidRPr="00623DD0" w:rsidRDefault="00561A39" w:rsidP="00561A39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color w:val="C00000"/>
          <w:sz w:val="24"/>
          <w:szCs w:val="24"/>
        </w:rPr>
      </w:pPr>
    </w:p>
    <w:p w14:paraId="41DD98A1" w14:textId="77777777" w:rsidR="00561A39" w:rsidRPr="00623DD0" w:rsidRDefault="00561A39" w:rsidP="00561A39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  <w:r w:rsidRPr="00623DD0">
        <w:rPr>
          <w:rFonts w:cstheme="minorHAnsi"/>
          <w:b/>
          <w:bCs/>
          <w:sz w:val="24"/>
          <w:szCs w:val="24"/>
        </w:rPr>
        <w:tab/>
      </w:r>
      <w:r w:rsidRPr="00623DD0">
        <w:rPr>
          <w:rFonts w:cstheme="minorHAnsi"/>
          <w:b/>
          <w:bCs/>
          <w:sz w:val="24"/>
          <w:szCs w:val="24"/>
        </w:rPr>
        <w:tab/>
        <w:t>Art. 1</w:t>
      </w:r>
      <w:r w:rsidRPr="00623DD0"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eastAsia="Times New Roman" w:cstheme="minorHAnsi"/>
          <w:b/>
          <w:bCs/>
          <w:sz w:val="24"/>
          <w:szCs w:val="24"/>
        </w:rPr>
        <w:t>.</w:t>
      </w:r>
      <w:r w:rsidRPr="00623DD0">
        <w:rPr>
          <w:rFonts w:cstheme="minorHAnsi"/>
          <w:sz w:val="24"/>
          <w:szCs w:val="24"/>
        </w:rPr>
        <w:t xml:space="preserve"> A atual Rua </w:t>
      </w:r>
      <w:r>
        <w:rPr>
          <w:rFonts w:cstheme="minorHAnsi"/>
          <w:sz w:val="24"/>
          <w:szCs w:val="24"/>
        </w:rPr>
        <w:t>01</w:t>
      </w:r>
      <w:r w:rsidRPr="00623DD0">
        <w:rPr>
          <w:rFonts w:cstheme="minorHAnsi"/>
          <w:sz w:val="24"/>
          <w:szCs w:val="24"/>
        </w:rPr>
        <w:t xml:space="preserve">, localizada no </w:t>
      </w:r>
      <w:r>
        <w:rPr>
          <w:rFonts w:cstheme="minorHAnsi"/>
          <w:sz w:val="24"/>
          <w:szCs w:val="24"/>
        </w:rPr>
        <w:t>Residencial Penedo</w:t>
      </w:r>
      <w:r w:rsidRPr="00623DD0">
        <w:rPr>
          <w:rFonts w:cstheme="minorHAnsi"/>
          <w:sz w:val="24"/>
          <w:szCs w:val="24"/>
        </w:rPr>
        <w:t>, passará a denominar-se:</w:t>
      </w:r>
    </w:p>
    <w:p w14:paraId="6D35388B" w14:textId="77777777" w:rsidR="00561A39" w:rsidRPr="00623DD0" w:rsidRDefault="00561A39" w:rsidP="00561A39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2DC72774" w14:textId="77777777" w:rsidR="00561A39" w:rsidRPr="00623DD0" w:rsidRDefault="00561A39" w:rsidP="00561A39">
      <w:pPr>
        <w:tabs>
          <w:tab w:val="left" w:pos="993"/>
          <w:tab w:val="left" w:pos="1416"/>
          <w:tab w:val="left" w:pos="2124"/>
          <w:tab w:val="left" w:pos="2832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 w:rsidRPr="00623DD0">
        <w:rPr>
          <w:rFonts w:cstheme="minorHAnsi"/>
          <w:b/>
          <w:bCs/>
          <w:sz w:val="24"/>
          <w:szCs w:val="24"/>
        </w:rPr>
        <w:tab/>
      </w:r>
      <w:r w:rsidRPr="00623DD0">
        <w:rPr>
          <w:rFonts w:cstheme="minorHAnsi"/>
          <w:b/>
          <w:bCs/>
          <w:sz w:val="24"/>
          <w:szCs w:val="24"/>
        </w:rPr>
        <w:tab/>
        <w:t>R</w:t>
      </w:r>
      <w:r>
        <w:rPr>
          <w:rFonts w:cstheme="minorHAnsi"/>
          <w:b/>
          <w:bCs/>
          <w:sz w:val="24"/>
          <w:szCs w:val="24"/>
        </w:rPr>
        <w:t>ua</w:t>
      </w:r>
      <w:r w:rsidRPr="00623DD0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Gilberto Reis Jordão</w:t>
      </w:r>
    </w:p>
    <w:p w14:paraId="4C4169D4" w14:textId="77777777" w:rsidR="00561A39" w:rsidRPr="00623DD0" w:rsidRDefault="00561A39" w:rsidP="00561A39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 w:rsidRPr="00623DD0">
        <w:rPr>
          <w:rFonts w:cstheme="minorHAnsi"/>
          <w:b/>
          <w:bCs/>
          <w:sz w:val="24"/>
          <w:szCs w:val="24"/>
        </w:rPr>
        <w:tab/>
      </w:r>
      <w:r w:rsidRPr="00623DD0">
        <w:rPr>
          <w:rFonts w:cstheme="minorHAnsi"/>
          <w:b/>
          <w:bCs/>
          <w:sz w:val="24"/>
          <w:szCs w:val="24"/>
        </w:rPr>
        <w:tab/>
      </w:r>
    </w:p>
    <w:p w14:paraId="0485B7F2" w14:textId="77777777" w:rsidR="00561A39" w:rsidRPr="00623DD0" w:rsidRDefault="00561A39" w:rsidP="00561A39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  <w:r w:rsidRPr="00623DD0">
        <w:rPr>
          <w:rFonts w:cstheme="minorHAnsi"/>
          <w:b/>
          <w:bCs/>
          <w:sz w:val="24"/>
          <w:szCs w:val="24"/>
        </w:rPr>
        <w:tab/>
      </w:r>
      <w:r w:rsidRPr="00623DD0">
        <w:rPr>
          <w:rFonts w:cstheme="minorHAnsi"/>
          <w:b/>
          <w:bCs/>
          <w:sz w:val="24"/>
          <w:szCs w:val="24"/>
        </w:rPr>
        <w:tab/>
        <w:t>Art. 2</w:t>
      </w:r>
      <w:r w:rsidRPr="00623DD0"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eastAsia="Times New Roman" w:cstheme="minorHAnsi"/>
          <w:b/>
          <w:bCs/>
          <w:sz w:val="24"/>
          <w:szCs w:val="24"/>
        </w:rPr>
        <w:t>.</w:t>
      </w:r>
      <w:r w:rsidRPr="00623DD0"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18EE6ECC" w14:textId="77777777" w:rsidR="00561A39" w:rsidRPr="00623DD0" w:rsidRDefault="00561A39" w:rsidP="00561A39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0E1D3E36" w14:textId="4B988F19" w:rsidR="00561A39" w:rsidRPr="00623DD0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23DD0">
        <w:rPr>
          <w:rFonts w:asciiTheme="minorHAnsi" w:hAnsiTheme="minorHAnsi" w:cstheme="minorHAnsi"/>
          <w:b/>
          <w:bCs/>
          <w:color w:val="000000"/>
          <w:sz w:val="24"/>
          <w:szCs w:val="24"/>
        </w:rPr>
        <w:t>Sala das Sess</w:t>
      </w:r>
      <w:r w:rsidRPr="00623DD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 xml:space="preserve">ões da Câmara Municipal de Varginha, em </w:t>
      </w:r>
      <w:r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3</w:t>
      </w:r>
      <w:r w:rsidRPr="00623DD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 xml:space="preserve"> de </w:t>
      </w:r>
      <w:r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dezembro</w:t>
      </w:r>
      <w:r w:rsidRPr="00623DD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 xml:space="preserve"> de 2025</w:t>
      </w:r>
    </w:p>
    <w:p w14:paraId="12E856A4" w14:textId="77777777" w:rsidR="00561A39" w:rsidRPr="00623DD0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76508DD1" w14:textId="77777777" w:rsidR="00561A39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46E4E98" w14:textId="77777777" w:rsidR="00A111F5" w:rsidRPr="00623DD0" w:rsidRDefault="00A111F5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B5D8CA1" w14:textId="77777777" w:rsidR="00561A39" w:rsidRPr="00623DD0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08A9F23" w14:textId="77777777" w:rsidR="00561A39" w:rsidRPr="00B96C72" w:rsidRDefault="00561A39" w:rsidP="0056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MIGUEL JOSÉ DE LIMA</w:t>
      </w:r>
      <w:r w:rsidRPr="00F325AC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–</w:t>
      </w:r>
      <w:r w:rsidRPr="00F325AC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Miguel da Saúde</w:t>
      </w:r>
    </w:p>
    <w:p w14:paraId="6107A71A" w14:textId="77777777" w:rsidR="00561A39" w:rsidRPr="00D634F2" w:rsidRDefault="00561A39" w:rsidP="00561A39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</w:p>
    <w:p w14:paraId="352E100E" w14:textId="77777777" w:rsidR="00561A39" w:rsidRPr="00623DD0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32AB477" w14:textId="77777777" w:rsidR="00561A39" w:rsidRPr="00623DD0" w:rsidRDefault="00561A39" w:rsidP="00561A39">
      <w:pPr>
        <w:rPr>
          <w:rFonts w:cstheme="minorHAnsi"/>
          <w:b/>
          <w:bCs/>
          <w:color w:val="000000"/>
          <w:sz w:val="24"/>
          <w:szCs w:val="24"/>
        </w:rPr>
      </w:pPr>
      <w:r w:rsidRPr="00623DD0">
        <w:rPr>
          <w:rFonts w:cstheme="minorHAnsi"/>
          <w:b/>
          <w:bCs/>
          <w:color w:val="000000"/>
          <w:sz w:val="24"/>
          <w:szCs w:val="24"/>
        </w:rPr>
        <w:br w:type="page"/>
      </w:r>
    </w:p>
    <w:p w14:paraId="585A08BA" w14:textId="77777777" w:rsidR="00561A39" w:rsidRPr="00623DD0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623DD0"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JUSTIFICATIVA</w:t>
      </w:r>
    </w:p>
    <w:p w14:paraId="110DBD10" w14:textId="77777777" w:rsidR="00561A39" w:rsidRPr="00623DD0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71ABB18" w14:textId="77777777" w:rsidR="00561A39" w:rsidRDefault="00561A39" w:rsidP="00A111F5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782051">
        <w:rPr>
          <w:rFonts w:cstheme="minorHAnsi"/>
          <w:sz w:val="24"/>
          <w:szCs w:val="24"/>
        </w:rPr>
        <w:t xml:space="preserve">Gilberto Reis Jordão foi um dos maiores arquitetos e engenheiros do Sul de Minas, formado pela UFMG em 1966. Atuou por mais de cinco décadas, realizando mais de 1.600 projetos e 1.800.000 m² de obras, entre elas a Igreja Matriz e a Rodoviária de Varginha. </w:t>
      </w:r>
    </w:p>
    <w:p w14:paraId="37886EF9" w14:textId="77777777" w:rsidR="00561A39" w:rsidRDefault="00561A39" w:rsidP="00A111F5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782051">
        <w:rPr>
          <w:rFonts w:cstheme="minorHAnsi"/>
          <w:sz w:val="24"/>
          <w:szCs w:val="24"/>
        </w:rPr>
        <w:t xml:space="preserve">Participou ativamente da Associação Varginhense de Engenheiros e Arquitetos e contribuiu para o desenvolvimento urbano e cultural da cidade. Foi também professor universitário por mais de 20 anos e autor do livro </w:t>
      </w:r>
      <w:r w:rsidRPr="00782051">
        <w:rPr>
          <w:rFonts w:cstheme="minorHAnsi"/>
          <w:i/>
          <w:iCs/>
          <w:sz w:val="24"/>
          <w:szCs w:val="24"/>
        </w:rPr>
        <w:t>Arquitetura: Como Ser um Arquiteto</w:t>
      </w:r>
      <w:r w:rsidRPr="00782051">
        <w:rPr>
          <w:rFonts w:cstheme="minorHAnsi"/>
          <w:sz w:val="24"/>
          <w:szCs w:val="24"/>
        </w:rPr>
        <w:t>, inspirando gerações.</w:t>
      </w:r>
    </w:p>
    <w:p w14:paraId="0816057A" w14:textId="77777777" w:rsidR="00561A39" w:rsidRDefault="00561A39" w:rsidP="00A111F5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782051">
        <w:rPr>
          <w:rFonts w:cstheme="minorHAnsi"/>
          <w:sz w:val="24"/>
          <w:szCs w:val="24"/>
        </w:rPr>
        <w:t xml:space="preserve"> Além de profissional exemplar, foi um homem profundamente dedicado à família, tendo na esposa, filhos e netos sua maior motivação. </w:t>
      </w:r>
    </w:p>
    <w:p w14:paraId="4FDCC394" w14:textId="77777777" w:rsidR="00561A39" w:rsidRDefault="00561A39" w:rsidP="00A111F5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782051">
        <w:rPr>
          <w:rFonts w:cstheme="minorHAnsi"/>
          <w:sz w:val="24"/>
          <w:szCs w:val="24"/>
        </w:rPr>
        <w:t>Atuou ainda como conselheiro do patrimônio cultural de Varginha, defendendo a preservação da história local.</w:t>
      </w:r>
    </w:p>
    <w:p w14:paraId="6347EFB0" w14:textId="77777777" w:rsidR="00561A39" w:rsidRDefault="00561A39" w:rsidP="00A111F5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782051">
        <w:rPr>
          <w:rFonts w:cstheme="minorHAnsi"/>
          <w:sz w:val="24"/>
          <w:szCs w:val="24"/>
        </w:rPr>
        <w:t xml:space="preserve"> Faleceu em setembro de 2020, deixando um legado de ética, amor pela cidade e contribuições que marcaram a identidade arquitetônica e humana da região.</w:t>
      </w:r>
    </w:p>
    <w:p w14:paraId="59C3147E" w14:textId="77777777" w:rsidR="00561A39" w:rsidRPr="00623DD0" w:rsidRDefault="00561A39" w:rsidP="00561A39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2BF612A5" w14:textId="5467D28D" w:rsidR="00561A39" w:rsidRPr="00623DD0" w:rsidRDefault="00561A39" w:rsidP="00561A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23DD0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Sala das Sessões da Câmara Municipal de Varginha, em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3</w:t>
      </w:r>
      <w:r w:rsidRPr="00623DD0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de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dezembro</w:t>
      </w:r>
      <w:r w:rsidRPr="00623DD0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de 2025.</w:t>
      </w:r>
    </w:p>
    <w:p w14:paraId="14169FD5" w14:textId="77777777" w:rsidR="00C4624E" w:rsidRPr="00561A39" w:rsidRDefault="00C4624E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val="x-none" w:eastAsia="pt-BR"/>
        </w:rPr>
      </w:pPr>
    </w:p>
    <w:p w14:paraId="32930A56" w14:textId="77777777" w:rsidR="00D634F2" w:rsidRDefault="00D634F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2EA5695" w14:textId="77777777" w:rsidR="00A111F5" w:rsidRDefault="00A111F5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2B8DD67" w14:textId="77777777" w:rsidR="00A111F5" w:rsidRDefault="00A111F5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5DD84BC" w14:textId="5B6188EB" w:rsidR="00D634F2" w:rsidRPr="00B96C72" w:rsidRDefault="0005507F" w:rsidP="00D63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MIGUEL JOSÉ DE LIMA</w:t>
      </w:r>
      <w:r w:rsidR="00D634F2" w:rsidRPr="00F325AC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–</w:t>
      </w:r>
      <w:r w:rsidR="00D634F2" w:rsidRPr="00F325AC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Miguel da Saúde</w:t>
      </w:r>
    </w:p>
    <w:p w14:paraId="2B32CE4A" w14:textId="0C8410A1" w:rsidR="00697760" w:rsidRPr="00D634F2" w:rsidRDefault="00D634F2" w:rsidP="00D634F2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</w:p>
    <w:sectPr w:rsidR="00697760" w:rsidRPr="00D634F2" w:rsidSect="00562C2A">
      <w:headerReference w:type="default" r:id="rId7"/>
      <w:footerReference w:type="default" r:id="rId8"/>
      <w:footerReference w:type="first" r:id="rId9"/>
      <w:pgSz w:w="11907" w:h="16840" w:code="9"/>
      <w:pgMar w:top="2552" w:right="1134" w:bottom="1418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537DC" w14:textId="77777777" w:rsidR="00B05A2D" w:rsidRDefault="00B05A2D" w:rsidP="008E0176">
      <w:pPr>
        <w:spacing w:after="0" w:line="240" w:lineRule="auto"/>
      </w:pPr>
      <w:r>
        <w:separator/>
      </w:r>
    </w:p>
  </w:endnote>
  <w:endnote w:type="continuationSeparator" w:id="0">
    <w:p w14:paraId="14858D1C" w14:textId="77777777" w:rsidR="00B05A2D" w:rsidRDefault="00B05A2D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891D42" w:rsidRPr="008E0176" w:rsidRDefault="001D0846" w:rsidP="001D0846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62C19" w14:textId="77777777" w:rsidR="001D0846" w:rsidRPr="001D0846" w:rsidRDefault="001D0846" w:rsidP="001D084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17819" w14:textId="77777777" w:rsidR="00B05A2D" w:rsidRDefault="00B05A2D" w:rsidP="008E0176">
      <w:pPr>
        <w:spacing w:after="0" w:line="240" w:lineRule="auto"/>
      </w:pPr>
      <w:r>
        <w:separator/>
      </w:r>
    </w:p>
  </w:footnote>
  <w:footnote w:type="continuationSeparator" w:id="0">
    <w:p w14:paraId="2A3A9925" w14:textId="77777777" w:rsidR="00B05A2D" w:rsidRDefault="00B05A2D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891D42" w:rsidRDefault="00891D42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891D42" w:rsidRDefault="00891D42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891D42" w:rsidRDefault="00891D42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A704B"/>
    <w:multiLevelType w:val="multilevel"/>
    <w:tmpl w:val="635AE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1A4D20"/>
    <w:multiLevelType w:val="hybridMultilevel"/>
    <w:tmpl w:val="8FFE86C4"/>
    <w:lvl w:ilvl="0" w:tplc="0416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 w15:restartNumberingAfterBreak="0">
    <w:nsid w:val="77443752"/>
    <w:multiLevelType w:val="multilevel"/>
    <w:tmpl w:val="2B92E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1679007">
    <w:abstractNumId w:val="2"/>
  </w:num>
  <w:num w:numId="2" w16cid:durableId="1763528911">
    <w:abstractNumId w:val="1"/>
  </w:num>
  <w:num w:numId="3" w16cid:durableId="1206022125">
    <w:abstractNumId w:val="3"/>
  </w:num>
  <w:num w:numId="4" w16cid:durableId="1414083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46A94"/>
    <w:rsid w:val="0005507F"/>
    <w:rsid w:val="000D12B2"/>
    <w:rsid w:val="000D7D42"/>
    <w:rsid w:val="001744D2"/>
    <w:rsid w:val="001C313D"/>
    <w:rsid w:val="001D0846"/>
    <w:rsid w:val="001D5BB1"/>
    <w:rsid w:val="001E5535"/>
    <w:rsid w:val="001F23D3"/>
    <w:rsid w:val="0029474C"/>
    <w:rsid w:val="002C545F"/>
    <w:rsid w:val="002F0D68"/>
    <w:rsid w:val="003248AF"/>
    <w:rsid w:val="00364838"/>
    <w:rsid w:val="003724BA"/>
    <w:rsid w:val="003B6F50"/>
    <w:rsid w:val="003C03CC"/>
    <w:rsid w:val="003F01AD"/>
    <w:rsid w:val="00422C97"/>
    <w:rsid w:val="00463DA1"/>
    <w:rsid w:val="004F5E47"/>
    <w:rsid w:val="00520278"/>
    <w:rsid w:val="00561A39"/>
    <w:rsid w:val="00562C2A"/>
    <w:rsid w:val="005E0659"/>
    <w:rsid w:val="00604442"/>
    <w:rsid w:val="006265A9"/>
    <w:rsid w:val="00697760"/>
    <w:rsid w:val="006A7BC0"/>
    <w:rsid w:val="006F47F1"/>
    <w:rsid w:val="007003D3"/>
    <w:rsid w:val="00755055"/>
    <w:rsid w:val="00790A6A"/>
    <w:rsid w:val="00791132"/>
    <w:rsid w:val="007D64B1"/>
    <w:rsid w:val="007E75DD"/>
    <w:rsid w:val="0080318F"/>
    <w:rsid w:val="0083421A"/>
    <w:rsid w:val="008401C1"/>
    <w:rsid w:val="00891D42"/>
    <w:rsid w:val="008A6855"/>
    <w:rsid w:val="008C0052"/>
    <w:rsid w:val="008E0176"/>
    <w:rsid w:val="008E7831"/>
    <w:rsid w:val="00924292"/>
    <w:rsid w:val="00934461"/>
    <w:rsid w:val="00934E4D"/>
    <w:rsid w:val="00990D42"/>
    <w:rsid w:val="00A111F5"/>
    <w:rsid w:val="00A15AA6"/>
    <w:rsid w:val="00A21A4B"/>
    <w:rsid w:val="00A233F9"/>
    <w:rsid w:val="00A34DC2"/>
    <w:rsid w:val="00A66239"/>
    <w:rsid w:val="00AA2851"/>
    <w:rsid w:val="00AE6175"/>
    <w:rsid w:val="00B05A2D"/>
    <w:rsid w:val="00B31226"/>
    <w:rsid w:val="00B52C20"/>
    <w:rsid w:val="00B8776C"/>
    <w:rsid w:val="00B96C72"/>
    <w:rsid w:val="00B97E12"/>
    <w:rsid w:val="00BA6F97"/>
    <w:rsid w:val="00BC38AA"/>
    <w:rsid w:val="00BD074B"/>
    <w:rsid w:val="00C01185"/>
    <w:rsid w:val="00C37E1A"/>
    <w:rsid w:val="00C40112"/>
    <w:rsid w:val="00C4624E"/>
    <w:rsid w:val="00CA0B74"/>
    <w:rsid w:val="00CC6C5B"/>
    <w:rsid w:val="00D06A24"/>
    <w:rsid w:val="00D16068"/>
    <w:rsid w:val="00D44ED8"/>
    <w:rsid w:val="00D634F2"/>
    <w:rsid w:val="00D77CA7"/>
    <w:rsid w:val="00DA4DB7"/>
    <w:rsid w:val="00DB0532"/>
    <w:rsid w:val="00DB72EF"/>
    <w:rsid w:val="00DF3B2B"/>
    <w:rsid w:val="00E43B24"/>
    <w:rsid w:val="00E72B1C"/>
    <w:rsid w:val="00E75B42"/>
    <w:rsid w:val="00EA2619"/>
    <w:rsid w:val="00EB085D"/>
    <w:rsid w:val="00EE4895"/>
    <w:rsid w:val="00F13C9C"/>
    <w:rsid w:val="00F75DB6"/>
    <w:rsid w:val="00F95D89"/>
    <w:rsid w:val="00FC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401C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4</cp:revision>
  <cp:lastPrinted>2025-11-26T10:58:00Z</cp:lastPrinted>
  <dcterms:created xsi:type="dcterms:W3CDTF">2025-12-01T12:44:00Z</dcterms:created>
  <dcterms:modified xsi:type="dcterms:W3CDTF">2025-12-01T19:23:00Z</dcterms:modified>
</cp:coreProperties>
</file>