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7C" w:rsidRDefault="000D767C" w:rsidP="003F16B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0D767C" w:rsidRDefault="000D767C" w:rsidP="003F16B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0D767C" w:rsidRDefault="000D767C" w:rsidP="003F16B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0D767C" w:rsidRDefault="000D767C" w:rsidP="003F16B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3F16BC" w:rsidRPr="003F16BC" w:rsidRDefault="003F16BC" w:rsidP="003F16B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</w:t>
      </w:r>
      <w:r w:rsidRPr="003F16B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ROJETO DE RESOLUÇÃO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001/</w:t>
      </w:r>
      <w:r w:rsidRPr="003F16B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2025</w:t>
      </w:r>
    </w:p>
    <w:p w:rsidR="003F16BC" w:rsidRPr="003F16BC" w:rsidRDefault="003F16BC" w:rsidP="003F16BC">
      <w:pPr>
        <w:spacing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Aprova as contas do Poder Executivo Municipal relativas</w:t>
      </w:r>
      <w:r w:rsidR="00A232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exercício financeiro de 2022</w:t>
      </w: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acompanhando o Parecer Prévio nº 61/2024 do Tribunal de Contas do Estado do Paraná, emitido no Processo nº 152184/23.</w:t>
      </w:r>
    </w:p>
    <w:p w:rsidR="003F16BC" w:rsidRPr="003F16BC" w:rsidRDefault="003F16BC" w:rsidP="003F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BELA VISTA DA CAROBA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>, Estado do Paraná, no uso de suas atribuições legais e regimentais, especialmente o que dispõe o artigo 31, §1º, da Constituição Federal e artigo 71, inciso I, da Constituição Estadual,</w:t>
      </w:r>
    </w:p>
    <w:p w:rsidR="003F16BC" w:rsidRPr="003F16BC" w:rsidRDefault="003F16BC" w:rsidP="003F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:rsidR="003F16BC" w:rsidRPr="003F16BC" w:rsidRDefault="003F16BC" w:rsidP="003F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Ficam </w:t>
      </w: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aprovadas as contas do Poder Executivo do Município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Bela Vista da Caroba/PR</w:t>
      </w: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referentes ao exercício financeiro de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343DE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responsabilidade do então Prefeito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Gelson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Maffi</w:t>
      </w:r>
      <w:proofErr w:type="spellEnd"/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termos do </w:t>
      </w: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 Prévio nº 61/2024, emitido pelo Tribunal de Contas do Estado do Paraná no Processo nº 152184/23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recomendou a </w:t>
      </w: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aprovação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referidas contas.</w:t>
      </w:r>
    </w:p>
    <w:p w:rsidR="003F16BC" w:rsidRPr="003F16BC" w:rsidRDefault="003F16BC" w:rsidP="003F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Resolução entra em vigor na data de sua publicação.</w:t>
      </w:r>
    </w:p>
    <w:p w:rsidR="003F16BC" w:rsidRPr="003F16BC" w:rsidRDefault="003F16BC" w:rsidP="003F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Sala das Sessões da Câmara Municipal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Bela Vista da Caroba/PR, 14 de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Abril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3F16BC" w:rsidRPr="003F16BC" w:rsidRDefault="003F16BC" w:rsidP="003F1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Katia Karina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Porazzi</w:t>
      </w:r>
      <w:proofErr w:type="spellEnd"/>
    </w:p>
    <w:p w:rsid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Presidente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Comissão de Finanças e Orçamentos</w:t>
      </w:r>
    </w:p>
    <w:p w:rsidR="003F16BC" w:rsidRP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16BC" w:rsidRP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Edisom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Luiz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Marcon</w:t>
      </w:r>
      <w:proofErr w:type="spellEnd"/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Relator da Comissão de Finanças e Orçamento</w:t>
      </w:r>
    </w:p>
    <w:p w:rsid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3F16BC" w:rsidRDefault="003F16BC" w:rsidP="003F1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Jilmar da Cruz</w:t>
      </w:r>
    </w:p>
    <w:p w:rsidR="007F038A" w:rsidRDefault="003F16BC" w:rsidP="00A2322A">
      <w:pPr>
        <w:spacing w:before="100" w:beforeAutospacing="1" w:after="100" w:afterAutospacing="1" w:line="240" w:lineRule="auto"/>
      </w:pPr>
      <w:r w:rsidRPr="003F16BC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Membros da Comissão</w:t>
      </w:r>
      <w:bookmarkStart w:id="0" w:name="_GoBack"/>
      <w:bookmarkEnd w:id="0"/>
    </w:p>
    <w:sectPr w:rsidR="007F03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BC"/>
    <w:rsid w:val="000D767C"/>
    <w:rsid w:val="00343DEE"/>
    <w:rsid w:val="003F16BC"/>
    <w:rsid w:val="007F038A"/>
    <w:rsid w:val="00A2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0C0C"/>
  <w15:chartTrackingRefBased/>
  <w15:docId w15:val="{2FA9664D-137E-4E66-9A07-0F44AAFF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3F16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F16B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3F16B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7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6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7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8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Terminal</dc:creator>
  <cp:keywords/>
  <dc:description/>
  <cp:lastModifiedBy>Terminal</cp:lastModifiedBy>
  <cp:revision>3</cp:revision>
  <cp:lastPrinted>2025-04-28T19:59:00Z</cp:lastPrinted>
  <dcterms:created xsi:type="dcterms:W3CDTF">2025-04-14T13:02:00Z</dcterms:created>
  <dcterms:modified xsi:type="dcterms:W3CDTF">2025-04-28T20:00:00Z</dcterms:modified>
</cp:coreProperties>
</file>