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1A3D57">
        <w:rPr>
          <w:rFonts w:ascii="Arial" w:hAnsi="Arial" w:cs="Arial"/>
        </w:rPr>
        <w:t>05</w:t>
      </w:r>
      <w:r w:rsidRPr="00F412FA">
        <w:rPr>
          <w:rFonts w:ascii="Arial" w:hAnsi="Arial" w:cs="Arial"/>
        </w:rPr>
        <w:t xml:space="preserve"> de </w:t>
      </w:r>
      <w:r w:rsidR="001A3D57">
        <w:rPr>
          <w:rFonts w:ascii="Arial" w:hAnsi="Arial" w:cs="Arial"/>
        </w:rPr>
        <w:t>fevereiro</w:t>
      </w:r>
      <w:r w:rsidR="00FC776D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615FD8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>, com fundamento no artigo 191 do Regimento Interno desta Casa Legislativa,</w:t>
      </w:r>
      <w:r w:rsidRPr="00F412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proposta de Emenda ao Projeto de Lei </w:t>
      </w:r>
      <w:r w:rsidR="001A3D57">
        <w:rPr>
          <w:rFonts w:ascii="Arial" w:hAnsi="Arial" w:cs="Arial"/>
        </w:rPr>
        <w:t>005</w:t>
      </w:r>
      <w:r w:rsidR="00FC776D">
        <w:rPr>
          <w:rFonts w:ascii="Arial" w:hAnsi="Arial" w:cs="Arial"/>
        </w:rPr>
        <w:t>/2018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1A3D57">
        <w:rPr>
          <w:rFonts w:ascii="Arial" w:hAnsi="Arial" w:cs="Arial"/>
        </w:rPr>
        <w:t>ALTERA A LEI MUNICIPAL Nº 234 DE 30 DE SETEMBRO DE 1997, QUE “CRIA O CONSELHO MUNICIPAL DE DESENVOLVIMENTO URBANO E DÁ OUTRAS PROVIDÊNCIAS</w:t>
      </w:r>
      <w:r w:rsidR="00615FD8">
        <w:rPr>
          <w:rFonts w:ascii="Arial" w:hAnsi="Arial" w:cs="Arial"/>
        </w:rPr>
        <w:t>”</w:t>
      </w:r>
      <w:r w:rsidR="00E702DA">
        <w:rPr>
          <w:rFonts w:ascii="Arial" w:hAnsi="Arial" w:cs="Arial"/>
        </w:rPr>
        <w:t>.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7545ED">
        <w:rPr>
          <w:rFonts w:ascii="Arial" w:hAnsi="Arial" w:cs="Arial"/>
        </w:rPr>
        <w:t>a COMISSÃO</w:t>
      </w:r>
      <w:r w:rsidR="00615FD8">
        <w:rPr>
          <w:rFonts w:ascii="Arial" w:hAnsi="Arial" w:cs="Arial"/>
        </w:rPr>
        <w:t xml:space="preserve"> DE CONSTITUIÇÃO E JUSTIÇA </w:t>
      </w:r>
      <w:r w:rsidR="00F412FA">
        <w:rPr>
          <w:rFonts w:ascii="Arial" w:hAnsi="Arial" w:cs="Arial"/>
        </w:rPr>
        <w:t>que esta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jc w:val="both"/>
      </w:pPr>
    </w:p>
    <w:p w:rsidR="00F412FA" w:rsidRPr="00796701" w:rsidRDefault="007545ED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COMISSÃO DE CONSTITUIÇÃO E JUSTIÇA 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7545ED" w:rsidRDefault="007545ED" w:rsidP="007545ED">
      <w:pPr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1A3D57">
        <w:rPr>
          <w:rFonts w:ascii="Arial" w:hAnsi="Arial"/>
        </w:rPr>
        <w:t>Diego Francisco</w:t>
      </w:r>
    </w:p>
    <w:p w:rsidR="007545ED" w:rsidRDefault="007545ED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Presidente</w:t>
      </w: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1A3D57">
        <w:rPr>
          <w:rFonts w:ascii="Arial" w:hAnsi="Arial"/>
        </w:rPr>
        <w:t xml:space="preserve">Euclides </w:t>
      </w:r>
      <w:proofErr w:type="spellStart"/>
      <w:r w:rsidR="001A3D57">
        <w:rPr>
          <w:rFonts w:ascii="Arial" w:hAnsi="Arial"/>
        </w:rPr>
        <w:t>Tisian</w:t>
      </w:r>
      <w:proofErr w:type="spellEnd"/>
    </w:p>
    <w:p w:rsidR="007545ED" w:rsidRDefault="007545ED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Secretário</w:t>
      </w: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1A3D57">
        <w:rPr>
          <w:rFonts w:ascii="Arial" w:hAnsi="Arial"/>
        </w:rPr>
        <w:t>Marcia Ribeiro</w:t>
      </w:r>
    </w:p>
    <w:p w:rsidR="007545ED" w:rsidRDefault="00E702DA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Relator</w:t>
      </w:r>
      <w:r w:rsidR="001A3D57">
        <w:rPr>
          <w:rFonts w:ascii="Arial" w:hAnsi="Arial" w:cs="Arial"/>
        </w:rPr>
        <w:t>a</w:t>
      </w:r>
    </w:p>
    <w:p w:rsidR="00A07E91" w:rsidRDefault="00A07E91">
      <w:pPr>
        <w:rPr>
          <w:rFonts w:ascii="Arial" w:hAnsi="Arial" w:cs="Arial"/>
        </w:rPr>
      </w:pPr>
    </w:p>
    <w:p w:rsidR="00615FD8" w:rsidRDefault="00615FD8" w:rsidP="007545ED">
      <w:pPr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120654">
        <w:rPr>
          <w:rFonts w:ascii="Arial" w:hAnsi="Arial" w:cs="Arial"/>
          <w:b/>
        </w:rPr>
        <w:t xml:space="preserve"> MODIFICATIVA</w:t>
      </w:r>
      <w:r w:rsidR="007545ED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>
        <w:rPr>
          <w:rFonts w:ascii="Arial" w:hAnsi="Arial" w:cs="Arial"/>
          <w:b/>
        </w:rPr>
        <w:t xml:space="preserve"> 005/</w:t>
      </w:r>
      <w:r w:rsidR="006B6629">
        <w:rPr>
          <w:rFonts w:ascii="Arial" w:hAnsi="Arial" w:cs="Arial"/>
          <w:b/>
        </w:rPr>
        <w:t>2018</w:t>
      </w:r>
      <w:bookmarkStart w:id="0" w:name="_GoBack"/>
      <w:bookmarkEnd w:id="0"/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E73418" w:rsidRDefault="00E702DA" w:rsidP="00AD4B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FC776D">
        <w:rPr>
          <w:rFonts w:ascii="Arial" w:hAnsi="Arial" w:cs="Arial"/>
          <w:u w:val="single"/>
        </w:rPr>
        <w:t xml:space="preserve">. 1º. Altere-se a redação do </w:t>
      </w:r>
      <w:r w:rsidR="00FC776D">
        <w:rPr>
          <w:rFonts w:ascii="Arial" w:hAnsi="Arial" w:cs="Arial"/>
          <w:i/>
          <w:u w:val="single"/>
        </w:rPr>
        <w:t xml:space="preserve">caput </w:t>
      </w:r>
      <w:r w:rsidR="00FC776D" w:rsidRPr="00FC776D">
        <w:rPr>
          <w:rFonts w:ascii="Arial" w:hAnsi="Arial" w:cs="Arial"/>
          <w:u w:val="single"/>
        </w:rPr>
        <w:t>do Art. 7º</w:t>
      </w:r>
      <w:r w:rsidR="00FC776D">
        <w:rPr>
          <w:rFonts w:ascii="Arial" w:hAnsi="Arial" w:cs="Arial"/>
          <w:u w:val="single"/>
        </w:rPr>
        <w:t xml:space="preserve">, da Lei Municipal nº 234, de 30 de setembro de 1997, </w:t>
      </w:r>
      <w:r w:rsidR="00FC776D" w:rsidRPr="00AD4B05">
        <w:rPr>
          <w:rFonts w:ascii="Arial" w:hAnsi="Arial" w:cs="Arial"/>
          <w:u w:val="single"/>
        </w:rPr>
        <w:t>passando a ter a seguinte redação</w:t>
      </w:r>
      <w:r w:rsidR="00FC776D">
        <w:rPr>
          <w:rFonts w:ascii="Arial" w:hAnsi="Arial" w:cs="Arial"/>
          <w:u w:val="single"/>
        </w:rPr>
        <w:t>:</w:t>
      </w:r>
    </w:p>
    <w:p w:rsidR="00FC776D" w:rsidRDefault="00FC776D" w:rsidP="00AD4B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FC776D" w:rsidRDefault="00FC776D" w:rsidP="00FC776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Pr="00FC776D">
        <w:rPr>
          <w:rFonts w:ascii="Arial" w:hAnsi="Arial" w:cs="Arial"/>
        </w:rPr>
        <w:t>Art. 7º. O Conselho Municipal de Desenvolvimento Urbano reunir-se-á ordinariamente,</w:t>
      </w:r>
      <w:r>
        <w:rPr>
          <w:rFonts w:ascii="Arial" w:hAnsi="Arial" w:cs="Arial"/>
        </w:rPr>
        <w:t xml:space="preserve"> com a presença de no mínimo 5 membros,</w:t>
      </w:r>
      <w:r w:rsidRPr="00FC776D">
        <w:rPr>
          <w:rFonts w:ascii="Arial" w:hAnsi="Arial" w:cs="Arial"/>
        </w:rPr>
        <w:t xml:space="preserve"> uma vez por mês, e extraordinariamente quando houver necessidade, em horários e locais a serem definidos pelos seus membros na reunião inaugural de instalação do Conselho</w:t>
      </w:r>
      <w:r>
        <w:rPr>
          <w:rFonts w:ascii="Arial" w:hAnsi="Arial" w:cs="Arial"/>
        </w:rPr>
        <w:t>”</w:t>
      </w:r>
      <w:r w:rsidRPr="00FC776D">
        <w:rPr>
          <w:rFonts w:ascii="Arial" w:hAnsi="Arial" w:cs="Arial"/>
        </w:rPr>
        <w:t>.</w:t>
      </w:r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B735C"/>
    <w:rsid w:val="00120654"/>
    <w:rsid w:val="00142BDB"/>
    <w:rsid w:val="001A3D57"/>
    <w:rsid w:val="001E1834"/>
    <w:rsid w:val="001F4EDB"/>
    <w:rsid w:val="00243A1A"/>
    <w:rsid w:val="00273DC6"/>
    <w:rsid w:val="00282A00"/>
    <w:rsid w:val="0029457D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8B6F33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434A4"/>
    <w:rsid w:val="00CC7DCC"/>
    <w:rsid w:val="00CD2A9F"/>
    <w:rsid w:val="00CE6EEF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F15A9-F7F3-4C7F-94B0-B77F930DB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2017-11-20T17:55:00Z</cp:lastPrinted>
  <dcterms:created xsi:type="dcterms:W3CDTF">2018-02-05T17:19:00Z</dcterms:created>
  <dcterms:modified xsi:type="dcterms:W3CDTF">2018-02-05T17:41:00Z</dcterms:modified>
</cp:coreProperties>
</file>