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B33AE" w14:textId="2A06355A" w:rsidR="00147ABA" w:rsidRPr="0013766D" w:rsidRDefault="00147ABA" w:rsidP="00147ABA">
      <w:pPr>
        <w:rPr>
          <w:b/>
        </w:rPr>
      </w:pPr>
      <w:r>
        <w:rPr>
          <w:b/>
        </w:rPr>
        <w:t>Portaria n.º 0</w:t>
      </w:r>
      <w:r w:rsidR="00C26032">
        <w:rPr>
          <w:b/>
        </w:rPr>
        <w:t>08</w:t>
      </w:r>
      <w:r>
        <w:rPr>
          <w:b/>
        </w:rPr>
        <w:t>/202</w:t>
      </w:r>
      <w:r w:rsidR="00FC73F6">
        <w:rPr>
          <w:b/>
        </w:rPr>
        <w:t xml:space="preserve">4, </w:t>
      </w:r>
      <w:r>
        <w:rPr>
          <w:b/>
        </w:rPr>
        <w:t xml:space="preserve">de </w:t>
      </w:r>
      <w:r w:rsidR="00C26032">
        <w:rPr>
          <w:b/>
        </w:rPr>
        <w:t>04</w:t>
      </w:r>
      <w:r>
        <w:rPr>
          <w:b/>
        </w:rPr>
        <w:t xml:space="preserve"> de </w:t>
      </w:r>
      <w:r w:rsidR="00C26032">
        <w:rPr>
          <w:b/>
        </w:rPr>
        <w:t>março</w:t>
      </w:r>
      <w:r w:rsidR="00A5065D">
        <w:rPr>
          <w:b/>
        </w:rPr>
        <w:t xml:space="preserve"> </w:t>
      </w:r>
      <w:r>
        <w:rPr>
          <w:b/>
        </w:rPr>
        <w:t>de 202</w:t>
      </w:r>
      <w:r w:rsidR="00C26032">
        <w:rPr>
          <w:b/>
        </w:rPr>
        <w:t>4</w:t>
      </w:r>
      <w:r>
        <w:rPr>
          <w:b/>
        </w:rPr>
        <w:t>.</w:t>
      </w:r>
    </w:p>
    <w:p w14:paraId="38BA87FB" w14:textId="77777777" w:rsidR="00147ABA" w:rsidRDefault="00147ABA" w:rsidP="00147ABA">
      <w:pPr>
        <w:ind w:left="4253"/>
        <w:jc w:val="both"/>
        <w:rPr>
          <w:b/>
        </w:rPr>
      </w:pPr>
    </w:p>
    <w:p w14:paraId="66FF85FE" w14:textId="77777777" w:rsidR="00147ABA" w:rsidRPr="00723BA7" w:rsidRDefault="00147ABA" w:rsidP="00147ABA">
      <w:pPr>
        <w:ind w:left="4253"/>
        <w:jc w:val="both"/>
        <w:rPr>
          <w:bCs/>
          <w:i/>
          <w:iCs/>
        </w:rPr>
      </w:pPr>
      <w:r w:rsidRPr="00723BA7">
        <w:rPr>
          <w:bCs/>
          <w:i/>
          <w:iCs/>
        </w:rPr>
        <w:t xml:space="preserve">Dispõe sobre </w:t>
      </w:r>
      <w:r>
        <w:rPr>
          <w:bCs/>
          <w:i/>
          <w:iCs/>
        </w:rPr>
        <w:t>o horário de atendimento da Câmara de Vereadores de São Carlos, estado de Santa Catarina.</w:t>
      </w:r>
    </w:p>
    <w:p w14:paraId="73C44AFF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4C7DFDCA" w14:textId="5DD0F83F" w:rsidR="00147ABA" w:rsidRPr="00B64CED" w:rsidRDefault="00C26032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>
        <w:rPr>
          <w:rFonts w:ascii="Times New Roman" w:hAnsi="Times New Roman"/>
          <w:b w:val="0"/>
          <w:bCs w:val="0"/>
          <w:iCs/>
          <w:sz w:val="24"/>
          <w:lang w:val="pt-BR"/>
        </w:rPr>
        <w:t>SIDNEY JOSÉ BREIER</w:t>
      </w:r>
      <w:r w:rsidR="00147ABA" w:rsidRPr="00B64CED">
        <w:rPr>
          <w:rFonts w:ascii="Times New Roman" w:hAnsi="Times New Roman"/>
          <w:b w:val="0"/>
          <w:bCs w:val="0"/>
          <w:iCs/>
          <w:sz w:val="24"/>
        </w:rPr>
        <w:t>, Chefe do Poder Legislativo de São Carlos, estado de Santa Catarina, no uso de suas atribuições, em conformidade com o artigo 23, § 2º da Lei Orgânica Municipal e artigo 38, II, XIII e do Regimento Interno da Câmara de Vereadores de São Carlos</w:t>
      </w:r>
      <w:r w:rsidR="00147ABA">
        <w:rPr>
          <w:rFonts w:ascii="Times New Roman" w:hAnsi="Times New Roman"/>
          <w:b w:val="0"/>
          <w:bCs w:val="0"/>
          <w:iCs/>
          <w:sz w:val="24"/>
        </w:rPr>
        <w:t>;</w:t>
      </w:r>
    </w:p>
    <w:p w14:paraId="187E109E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375035E5" w14:textId="45C9ADB1" w:rsidR="00147ABA" w:rsidRPr="00147ABA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COSIDERANDO </w:t>
      </w:r>
      <w:r>
        <w:rPr>
          <w:rFonts w:ascii="Times New Roman" w:hAnsi="Times New Roman"/>
          <w:b w:val="0"/>
          <w:bCs w:val="0"/>
          <w:iCs/>
          <w:sz w:val="24"/>
        </w:rPr>
        <w:t xml:space="preserve">a participação de servidores 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>e vereadores n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o </w:t>
      </w:r>
      <w:r w:rsidR="00EB5269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Curso </w:t>
      </w:r>
      <w:r w:rsidR="00A31332">
        <w:rPr>
          <w:rFonts w:ascii="Times New Roman" w:hAnsi="Times New Roman"/>
          <w:b w:val="0"/>
          <w:bCs w:val="0"/>
          <w:iCs/>
          <w:sz w:val="24"/>
          <w:lang w:val="pt-BR"/>
        </w:rPr>
        <w:t>“</w:t>
      </w:r>
      <w:r w:rsidR="00A31332" w:rsidRPr="00A31332">
        <w:rPr>
          <w:rFonts w:ascii="Times New Roman" w:hAnsi="Times New Roman"/>
          <w:b w:val="0"/>
          <w:bCs w:val="0"/>
          <w:iCs/>
          <w:sz w:val="24"/>
          <w:lang w:val="pt-BR"/>
        </w:rPr>
        <w:t>ELEIÇÕES 2024</w:t>
      </w:r>
      <w:r w:rsidR="00A31332">
        <w:rPr>
          <w:rFonts w:ascii="Times New Roman" w:hAnsi="Times New Roman"/>
          <w:b w:val="0"/>
          <w:bCs w:val="0"/>
          <w:iCs/>
          <w:sz w:val="24"/>
          <w:lang w:val="pt-BR"/>
        </w:rPr>
        <w:t>:</w:t>
      </w:r>
      <w:r w:rsidR="00A31332" w:rsidRPr="00A31332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Condutas vedadas, administração e serviços públicos em ano eleitoral e a continuidade administrativa</w:t>
      </w:r>
      <w:r w:rsidR="00A31332">
        <w:rPr>
          <w:rFonts w:ascii="Times New Roman" w:hAnsi="Times New Roman"/>
          <w:b w:val="0"/>
          <w:bCs w:val="0"/>
          <w:iCs/>
          <w:sz w:val="24"/>
          <w:lang w:val="pt-BR"/>
        </w:rPr>
        <w:t>” promovido pelo IGAM Paraná, a ser realizado dias 06 e 07 de março de 2024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>.</w:t>
      </w:r>
    </w:p>
    <w:p w14:paraId="1B306A62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2B6E036D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RESOLVE:</w:t>
      </w:r>
    </w:p>
    <w:p w14:paraId="36862D90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548EB34B" w14:textId="547F45FC" w:rsidR="00147ABA" w:rsidRPr="00A5065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Art. 1º  O atendimento da Secretaria Câmara de Vereadores de São Carlos</w:t>
      </w:r>
      <w:r>
        <w:rPr>
          <w:rFonts w:ascii="Times New Roman" w:hAnsi="Times New Roman"/>
          <w:b w:val="0"/>
          <w:bCs w:val="0"/>
          <w:iCs/>
          <w:sz w:val="24"/>
        </w:rPr>
        <w:t xml:space="preserve">, 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de 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05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a 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08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de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março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de 202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4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>, será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somente</w:t>
      </w:r>
      <w:r w:rsidR="00A5065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no período vespertino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, das 13h30min às 17h30min.</w:t>
      </w:r>
    </w:p>
    <w:p w14:paraId="0181371E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552C1878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Art. 2º  Esta Portaria, nos termos da Lei Municipal n.º 1.727/2013, entra em vigor na data de sua assinatura.</w:t>
      </w:r>
    </w:p>
    <w:p w14:paraId="17B391A2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5EE6B137" w14:textId="4DE2EAA3" w:rsidR="00147ABA" w:rsidRDefault="00147ABA" w:rsidP="00147ABA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São Carlos/SC, em 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04</w:t>
      </w: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 de 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março </w:t>
      </w:r>
      <w:r w:rsidRPr="00B64CED">
        <w:rPr>
          <w:rFonts w:ascii="Times New Roman" w:hAnsi="Times New Roman"/>
          <w:b w:val="0"/>
          <w:bCs w:val="0"/>
          <w:iCs/>
          <w:sz w:val="24"/>
        </w:rPr>
        <w:t>de 202</w:t>
      </w:r>
      <w:r w:rsidR="00A34BAD">
        <w:rPr>
          <w:rFonts w:ascii="Times New Roman" w:hAnsi="Times New Roman"/>
          <w:b w:val="0"/>
          <w:bCs w:val="0"/>
          <w:iCs/>
          <w:sz w:val="24"/>
          <w:lang w:val="pt-BR"/>
        </w:rPr>
        <w:t>4</w:t>
      </w:r>
      <w:r w:rsidRPr="00B64CED">
        <w:rPr>
          <w:rFonts w:ascii="Times New Roman" w:hAnsi="Times New Roman"/>
          <w:b w:val="0"/>
          <w:bCs w:val="0"/>
          <w:iCs/>
          <w:sz w:val="24"/>
        </w:rPr>
        <w:t>.</w:t>
      </w:r>
    </w:p>
    <w:p w14:paraId="5329821E" w14:textId="77777777" w:rsidR="00147ABA" w:rsidRPr="00B64CED" w:rsidRDefault="00147ABA" w:rsidP="00147ABA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</w:p>
    <w:p w14:paraId="7A718B64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70FD7B01" w14:textId="77777777" w:rsidR="00147ABA" w:rsidRPr="00B64CED" w:rsidRDefault="00147ABA" w:rsidP="00147ABA">
      <w:pPr>
        <w:pStyle w:val="Corpodetexto"/>
        <w:jc w:val="center"/>
        <w:rPr>
          <w:rFonts w:ascii="Times New Roman" w:hAnsi="Times New Roman"/>
          <w:iCs/>
          <w:sz w:val="24"/>
        </w:rPr>
      </w:pPr>
    </w:p>
    <w:p w14:paraId="4764C2FC" w14:textId="1FAA551B" w:rsidR="00147ABA" w:rsidRPr="00FC73F6" w:rsidRDefault="00FC73F6" w:rsidP="00147ABA">
      <w:pPr>
        <w:pStyle w:val="Corpodetexto"/>
        <w:jc w:val="center"/>
        <w:rPr>
          <w:rFonts w:ascii="Times New Roman" w:hAnsi="Times New Roman"/>
          <w:iCs/>
          <w:sz w:val="24"/>
          <w:lang w:val="pt-BR"/>
        </w:rPr>
      </w:pPr>
      <w:r>
        <w:rPr>
          <w:rFonts w:ascii="Times New Roman" w:hAnsi="Times New Roman"/>
          <w:iCs/>
          <w:sz w:val="24"/>
          <w:lang w:val="pt-BR"/>
        </w:rPr>
        <w:t>Sidney José Breier</w:t>
      </w:r>
    </w:p>
    <w:p w14:paraId="7F990D7E" w14:textId="77777777" w:rsidR="00147ABA" w:rsidRDefault="00147ABA" w:rsidP="00147ABA">
      <w:pPr>
        <w:pStyle w:val="Corpodetexto"/>
        <w:jc w:val="center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Presidente da Câmara</w:t>
      </w:r>
    </w:p>
    <w:p w14:paraId="43D0329A" w14:textId="77777777" w:rsidR="00A34BAD" w:rsidRPr="00B64CED" w:rsidRDefault="00A34BAD" w:rsidP="00147ABA">
      <w:pPr>
        <w:pStyle w:val="Corpodetexto"/>
        <w:jc w:val="center"/>
        <w:rPr>
          <w:rFonts w:ascii="Times New Roman" w:hAnsi="Times New Roman"/>
          <w:b w:val="0"/>
          <w:bCs w:val="0"/>
          <w:iCs/>
          <w:sz w:val="24"/>
        </w:rPr>
      </w:pPr>
    </w:p>
    <w:p w14:paraId="2DA793B6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10DA6731" w14:textId="77777777" w:rsidR="00147ABA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25B56D83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Registre-se.</w:t>
      </w:r>
    </w:p>
    <w:p w14:paraId="3C370299" w14:textId="77777777" w:rsidR="00147ABA" w:rsidRPr="00B64CED" w:rsidRDefault="00147ABA" w:rsidP="00147ABA">
      <w:pPr>
        <w:pStyle w:val="Corpodetexto"/>
        <w:rPr>
          <w:rFonts w:ascii="Times New Roman" w:hAnsi="Times New Roman"/>
          <w:b w:val="0"/>
          <w:bCs w:val="0"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Publique-se</w:t>
      </w:r>
    </w:p>
    <w:p w14:paraId="4BD26383" w14:textId="10D183D5" w:rsidR="005F3BBF" w:rsidRPr="00147ABA" w:rsidRDefault="005F3BBF" w:rsidP="00147ABA"/>
    <w:sectPr w:rsidR="005F3BBF" w:rsidRPr="00147ABA" w:rsidSect="006140E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A35B5" w14:textId="77777777" w:rsidR="006140E7" w:rsidRDefault="006140E7">
      <w:r>
        <w:separator/>
      </w:r>
    </w:p>
  </w:endnote>
  <w:endnote w:type="continuationSeparator" w:id="0">
    <w:p w14:paraId="3E06FDB0" w14:textId="77777777" w:rsidR="006140E7" w:rsidRDefault="0061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E3BD1" w14:textId="77777777" w:rsidR="006140E7" w:rsidRDefault="006140E7">
      <w:r>
        <w:separator/>
      </w:r>
    </w:p>
  </w:footnote>
  <w:footnote w:type="continuationSeparator" w:id="0">
    <w:p w14:paraId="3078EEEB" w14:textId="77777777" w:rsidR="006140E7" w:rsidRDefault="00614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77777777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25B"/>
    <w:rsid w:val="00035E92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47ABA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4BE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409A"/>
    <w:rsid w:val="002359B4"/>
    <w:rsid w:val="00242FBB"/>
    <w:rsid w:val="002437DC"/>
    <w:rsid w:val="00250574"/>
    <w:rsid w:val="002517F3"/>
    <w:rsid w:val="00252572"/>
    <w:rsid w:val="002532CA"/>
    <w:rsid w:val="00253ADF"/>
    <w:rsid w:val="00256771"/>
    <w:rsid w:val="00257103"/>
    <w:rsid w:val="00262252"/>
    <w:rsid w:val="00262EFD"/>
    <w:rsid w:val="0026313F"/>
    <w:rsid w:val="00280146"/>
    <w:rsid w:val="00282E14"/>
    <w:rsid w:val="00284E2F"/>
    <w:rsid w:val="0029297A"/>
    <w:rsid w:val="002A33ED"/>
    <w:rsid w:val="002A3EA8"/>
    <w:rsid w:val="002A423C"/>
    <w:rsid w:val="002A719B"/>
    <w:rsid w:val="002A726A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55B2"/>
    <w:rsid w:val="00413223"/>
    <w:rsid w:val="0041774A"/>
    <w:rsid w:val="00423448"/>
    <w:rsid w:val="00425312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0E7"/>
    <w:rsid w:val="006143A5"/>
    <w:rsid w:val="0061493E"/>
    <w:rsid w:val="00625190"/>
    <w:rsid w:val="006252BA"/>
    <w:rsid w:val="00625D13"/>
    <w:rsid w:val="00634A9E"/>
    <w:rsid w:val="00641C8D"/>
    <w:rsid w:val="00644E23"/>
    <w:rsid w:val="0065760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F2AFE"/>
    <w:rsid w:val="007F4081"/>
    <w:rsid w:val="007F42EC"/>
    <w:rsid w:val="007F448F"/>
    <w:rsid w:val="007F4769"/>
    <w:rsid w:val="007F4B95"/>
    <w:rsid w:val="007F590F"/>
    <w:rsid w:val="007F5E9B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A103B2"/>
    <w:rsid w:val="00A12829"/>
    <w:rsid w:val="00A17533"/>
    <w:rsid w:val="00A2052E"/>
    <w:rsid w:val="00A22454"/>
    <w:rsid w:val="00A30006"/>
    <w:rsid w:val="00A303F8"/>
    <w:rsid w:val="00A30A6F"/>
    <w:rsid w:val="00A31332"/>
    <w:rsid w:val="00A32CCB"/>
    <w:rsid w:val="00A34BAD"/>
    <w:rsid w:val="00A435A0"/>
    <w:rsid w:val="00A5065D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6032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B4CBD"/>
    <w:rsid w:val="00EB5269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B3FE1"/>
    <w:rsid w:val="00FB4B5D"/>
    <w:rsid w:val="00FC3F3B"/>
    <w:rsid w:val="00FC73F6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5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2022-11-21T12:27:00Z</cp:lastPrinted>
  <dcterms:created xsi:type="dcterms:W3CDTF">2024-03-04T23:04:00Z</dcterms:created>
  <dcterms:modified xsi:type="dcterms:W3CDTF">2024-03-04T23:14:00Z</dcterms:modified>
</cp:coreProperties>
</file>