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72607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790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053BA">
        <w:rPr>
          <w:rFonts w:asciiTheme="minorHAnsi" w:eastAsia="Times New Roman" w:hAnsiTheme="minorHAnsi" w:cstheme="minorHAnsi"/>
          <w:sz w:val="24"/>
          <w:szCs w:val="24"/>
          <w:lang w:eastAsia="pt-BR"/>
        </w:rPr>
        <w:t>,</w:t>
      </w:r>
      <w:r w:rsidR="00B0647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E72607" w:rsidRPr="00E72607">
        <w:rPr>
          <w:sz w:val="24"/>
          <w:szCs w:val="24"/>
        </w:rPr>
        <w:t xml:space="preserve">por meio da Secretaria competente, que seja realizada, com urgência, a revitalização e recuperação do muro da Escola Municipal Izabel Gomes localizado na Avenida Magno </w:t>
      </w:r>
      <w:proofErr w:type="spellStart"/>
      <w:r w:rsidR="00E72607" w:rsidRPr="00E72607">
        <w:rPr>
          <w:sz w:val="24"/>
          <w:szCs w:val="24"/>
        </w:rPr>
        <w:t>Claret</w:t>
      </w:r>
      <w:proofErr w:type="spellEnd"/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E72607" w:rsidRPr="00E72607" w:rsidRDefault="00E72607" w:rsidP="00E7260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72607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devido ao estado preocupante em que se encontra o referido muro</w:t>
      </w:r>
      <w:bookmarkStart w:id="0" w:name="_GoBack"/>
      <w:bookmarkEnd w:id="0"/>
      <w:r w:rsidRPr="00E72607">
        <w:rPr>
          <w:rFonts w:asciiTheme="minorHAnsi" w:eastAsia="Times New Roman" w:hAnsiTheme="minorHAnsi" w:cstheme="minorHAnsi"/>
          <w:sz w:val="24"/>
          <w:szCs w:val="24"/>
          <w:lang w:eastAsia="pt-BR"/>
        </w:rPr>
        <w:t>, apresentando rachaduras de grande proporção e sinais visíveis de instabilidade, chegando inclusive a balançar, o que representa sério risco à segurança de alunos, servidores, moradores e demais pessoas que transitam pelo local diariamente.</w:t>
      </w:r>
    </w:p>
    <w:p w:rsidR="001C2D93" w:rsidRDefault="00E72607" w:rsidP="00E7260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72607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do perigo de possível desabamento, a situação compromete a estrutura física dos espaços públicos e causa insegurança à comunidade. Dessa forma, torna-se indispensável que o Poder Executivo realize uma avaliação técnica e execute as obras de revitalização, reforço estrutural e recuperação necessárias, garantindo segurança e melhores condições para utilização dos espaços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B422D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86A48">
        <w:rPr>
          <w:rFonts w:asciiTheme="minorHAnsi" w:eastAsia="Arial" w:hAnsiTheme="minorHAnsi" w:cstheme="minorHAnsi"/>
          <w:b/>
          <w:sz w:val="24"/>
          <w:szCs w:val="24"/>
        </w:rPr>
        <w:t>Alex Fabiano Moreira</w:t>
      </w:r>
      <w:r w:rsidR="003C71C4" w:rsidRPr="00F86A48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6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7"/>
  </w:num>
  <w:num w:numId="14">
    <w:abstractNumId w:val="10"/>
  </w:num>
  <w:num w:numId="15">
    <w:abstractNumId w:val="13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0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55A2"/>
    <w:rsid w:val="00EE2296"/>
    <w:rsid w:val="00F053BA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5"/>
    <o:shapelayout v:ext="edit">
      <o:idmap v:ext="edit" data="1"/>
    </o:shapelayout>
  </w:shapeDefaults>
  <w:decimalSymbol w:val=","/>
  <w:listSeparator w:val=";"/>
  <w14:docId w14:val="1BC357B9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E607F92-DBB4-41D2-BF28-672BE0F26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183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110</cp:revision>
  <cp:lastPrinted>2023-06-23T16:25:00Z</cp:lastPrinted>
  <dcterms:created xsi:type="dcterms:W3CDTF">2026-02-09T16:25:00Z</dcterms:created>
  <dcterms:modified xsi:type="dcterms:W3CDTF">2026-05-21T15:10:00Z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