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24D3B93D" w:rsidR="00CD777A" w:rsidRPr="001D51AC" w:rsidRDefault="00A363E4" w:rsidP="00775E7B">
      <w:pPr>
        <w:pStyle w:val="Cabealho"/>
        <w:tabs>
          <w:tab w:val="clear" w:pos="4252"/>
          <w:tab w:val="clear" w:pos="8504"/>
          <w:tab w:val="left" w:pos="6708"/>
          <w:tab w:val="left" w:pos="7800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A363E4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0ADDB66" wp14:editId="45907243">
            <wp:simplePos x="0" y="0"/>
            <wp:positionH relativeFrom="margin">
              <wp:posOffset>4749165</wp:posOffset>
            </wp:positionH>
            <wp:positionV relativeFrom="margin">
              <wp:posOffset>194310</wp:posOffset>
            </wp:positionV>
            <wp:extent cx="1343025" cy="6667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1D51A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CD777A" w:rsidRPr="001D51AC">
        <w:rPr>
          <w:rFonts w:ascii="Arial" w:hAnsi="Arial" w:cs="Arial"/>
          <w:b/>
          <w:bCs/>
        </w:rPr>
        <w:t xml:space="preserve"> </w:t>
      </w:r>
      <w:r w:rsidR="00775E7B">
        <w:rPr>
          <w:rFonts w:ascii="Arial" w:hAnsi="Arial" w:cs="Arial"/>
          <w:b/>
          <w:bCs/>
        </w:rPr>
        <w:t>504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</w:p>
    <w:p w14:paraId="6832ED2C" w14:textId="16812BE5" w:rsidR="009B3DFB" w:rsidRPr="001D51AC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15BA4DB" w14:textId="2DC19BB8" w:rsidR="00A363E4" w:rsidRPr="00A363E4" w:rsidRDefault="001E5986" w:rsidP="00A363E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A363E4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A363E4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1D51AC" w:rsidRPr="00A363E4">
        <w:rPr>
          <w:rFonts w:ascii="Arial" w:hAnsi="Arial" w:cs="Arial"/>
          <w:b/>
          <w:color w:val="000000"/>
          <w:sz w:val="22"/>
          <w:szCs w:val="22"/>
          <w:u w:val="single"/>
        </w:rPr>
        <w:t>REQUERER</w:t>
      </w:r>
      <w:r w:rsidR="009B3DFB" w:rsidRPr="00A363E4">
        <w:rPr>
          <w:rFonts w:ascii="Arial" w:hAnsi="Arial" w:cs="Arial"/>
          <w:color w:val="000000"/>
          <w:sz w:val="22"/>
          <w:szCs w:val="22"/>
        </w:rPr>
        <w:t xml:space="preserve">, </w:t>
      </w:r>
      <w:r w:rsidR="00A363E4" w:rsidRPr="00A363E4">
        <w:rPr>
          <w:rFonts w:ascii="Arial" w:hAnsi="Arial" w:cs="Arial"/>
          <w:sz w:val="22"/>
          <w:szCs w:val="22"/>
        </w:rPr>
        <w:t>seja expedido ofício ao Executivo Municipal, solicitando as seguintes informações:</w:t>
      </w:r>
    </w:p>
    <w:p w14:paraId="13D0579A" w14:textId="77777777" w:rsidR="00A363E4" w:rsidRPr="00A363E4" w:rsidRDefault="00A363E4" w:rsidP="00A363E4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A363E4">
        <w:rPr>
          <w:rFonts w:ascii="Arial" w:hAnsi="Arial" w:cs="Arial"/>
          <w:sz w:val="22"/>
          <w:szCs w:val="22"/>
        </w:rPr>
        <w:t xml:space="preserve">Quais são as </w:t>
      </w:r>
      <w:r w:rsidRPr="00A363E4">
        <w:rPr>
          <w:rStyle w:val="Forte"/>
          <w:rFonts w:ascii="Arial" w:hAnsi="Arial" w:cs="Arial"/>
          <w:sz w:val="22"/>
          <w:szCs w:val="22"/>
        </w:rPr>
        <w:t>regras internas ou critérios atualmente vigentes</w:t>
      </w:r>
      <w:r w:rsidRPr="00A363E4">
        <w:rPr>
          <w:rFonts w:ascii="Arial" w:hAnsi="Arial" w:cs="Arial"/>
          <w:sz w:val="22"/>
          <w:szCs w:val="22"/>
        </w:rPr>
        <w:t xml:space="preserve"> que definem o </w:t>
      </w:r>
      <w:r w:rsidRPr="00A363E4">
        <w:rPr>
          <w:rStyle w:val="Forte"/>
          <w:rFonts w:ascii="Arial" w:hAnsi="Arial" w:cs="Arial"/>
          <w:sz w:val="22"/>
          <w:szCs w:val="22"/>
        </w:rPr>
        <w:t>território de atendimento</w:t>
      </w:r>
      <w:r w:rsidRPr="00A363E4">
        <w:rPr>
          <w:rFonts w:ascii="Arial" w:hAnsi="Arial" w:cs="Arial"/>
          <w:sz w:val="22"/>
          <w:szCs w:val="22"/>
        </w:rPr>
        <w:t xml:space="preserve"> de cada Unidade Básica de Saúde do Município;</w:t>
      </w:r>
    </w:p>
    <w:p w14:paraId="3ABD73F4" w14:textId="77777777" w:rsidR="00A363E4" w:rsidRPr="00A363E4" w:rsidRDefault="00A363E4" w:rsidP="00A363E4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A363E4">
        <w:rPr>
          <w:rFonts w:ascii="Arial" w:hAnsi="Arial" w:cs="Arial"/>
          <w:sz w:val="22"/>
          <w:szCs w:val="22"/>
        </w:rPr>
        <w:t xml:space="preserve">Se há </w:t>
      </w:r>
      <w:r w:rsidRPr="00A363E4">
        <w:rPr>
          <w:rStyle w:val="Forte"/>
          <w:rFonts w:ascii="Arial" w:hAnsi="Arial" w:cs="Arial"/>
          <w:sz w:val="22"/>
          <w:szCs w:val="22"/>
        </w:rPr>
        <w:t>documento normativo, portaria ou instrução</w:t>
      </w:r>
      <w:r w:rsidRPr="00A363E4">
        <w:rPr>
          <w:rFonts w:ascii="Arial" w:hAnsi="Arial" w:cs="Arial"/>
          <w:sz w:val="22"/>
          <w:szCs w:val="22"/>
        </w:rPr>
        <w:t xml:space="preserve"> que estabeleça oficialmente a divisão territorial entre as UBS;</w:t>
      </w:r>
    </w:p>
    <w:p w14:paraId="11163CA6" w14:textId="77777777" w:rsidR="00A363E4" w:rsidRPr="00A363E4" w:rsidRDefault="00A363E4" w:rsidP="00A363E4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A363E4">
        <w:rPr>
          <w:rFonts w:ascii="Arial" w:hAnsi="Arial" w:cs="Arial"/>
          <w:sz w:val="22"/>
          <w:szCs w:val="22"/>
        </w:rPr>
        <w:t xml:space="preserve">Quais os </w:t>
      </w:r>
      <w:r w:rsidRPr="00A363E4">
        <w:rPr>
          <w:rStyle w:val="Forte"/>
          <w:rFonts w:ascii="Arial" w:hAnsi="Arial" w:cs="Arial"/>
          <w:sz w:val="22"/>
          <w:szCs w:val="22"/>
        </w:rPr>
        <w:t>critérios adotados para exceções</w:t>
      </w:r>
      <w:r w:rsidRPr="00A363E4">
        <w:rPr>
          <w:rFonts w:ascii="Arial" w:hAnsi="Arial" w:cs="Arial"/>
          <w:sz w:val="22"/>
          <w:szCs w:val="22"/>
        </w:rPr>
        <w:t xml:space="preserve"> ao território padrão, e se há autorização formal nesses casos;</w:t>
      </w:r>
    </w:p>
    <w:p w14:paraId="1D215A17" w14:textId="77777777" w:rsidR="00A363E4" w:rsidRPr="00A363E4" w:rsidRDefault="00A363E4" w:rsidP="00A363E4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A363E4">
        <w:rPr>
          <w:rFonts w:ascii="Arial" w:hAnsi="Arial" w:cs="Arial"/>
          <w:sz w:val="22"/>
          <w:szCs w:val="22"/>
        </w:rPr>
        <w:t xml:space="preserve">Se há </w:t>
      </w:r>
      <w:r w:rsidRPr="00A363E4">
        <w:rPr>
          <w:rStyle w:val="Forte"/>
          <w:rFonts w:ascii="Arial" w:hAnsi="Arial" w:cs="Arial"/>
          <w:sz w:val="22"/>
          <w:szCs w:val="22"/>
        </w:rPr>
        <w:t>controle ou registro</w:t>
      </w:r>
      <w:r w:rsidRPr="00A363E4">
        <w:rPr>
          <w:rFonts w:ascii="Arial" w:hAnsi="Arial" w:cs="Arial"/>
          <w:sz w:val="22"/>
          <w:szCs w:val="22"/>
        </w:rPr>
        <w:t xml:space="preserve"> dos casos em que munícipes são atendidos em postos diferentes do seu território de referência.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A0711C5" w14:textId="1526592C" w:rsidR="00A363E4" w:rsidRPr="00A363E4" w:rsidRDefault="00A363E4" w:rsidP="00A363E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363E4">
        <w:rPr>
          <w:rFonts w:ascii="Arial" w:eastAsia="Times New Roman" w:hAnsi="Arial" w:cs="Arial"/>
          <w:lang w:eastAsia="pt-BR"/>
        </w:rPr>
        <w:t xml:space="preserve">O presente requerimento visa garantir a </w:t>
      </w:r>
      <w:r w:rsidRPr="00A363E4">
        <w:rPr>
          <w:rFonts w:ascii="Arial" w:eastAsia="Times New Roman" w:hAnsi="Arial" w:cs="Arial"/>
          <w:b/>
          <w:bCs/>
          <w:lang w:eastAsia="pt-BR"/>
        </w:rPr>
        <w:t>transparência e equidade no acesso aos serviços de saúde</w:t>
      </w:r>
      <w:r w:rsidRPr="00A363E4">
        <w:rPr>
          <w:rFonts w:ascii="Arial" w:eastAsia="Times New Roman" w:hAnsi="Arial" w:cs="Arial"/>
          <w:lang w:eastAsia="pt-BR"/>
        </w:rPr>
        <w:t xml:space="preserve">, tendo em vista </w:t>
      </w:r>
      <w:r w:rsidRPr="00A363E4">
        <w:rPr>
          <w:rFonts w:ascii="Arial" w:eastAsia="Times New Roman" w:hAnsi="Arial" w:cs="Arial"/>
          <w:b/>
          <w:bCs/>
          <w:lang w:eastAsia="pt-BR"/>
        </w:rPr>
        <w:t>denúncias de que alguns moradores estariam sendo direcionados a unidades de saúde mais distantes de suas residências</w:t>
      </w:r>
      <w:r w:rsidRPr="00A363E4">
        <w:rPr>
          <w:rFonts w:ascii="Arial" w:eastAsia="Times New Roman" w:hAnsi="Arial" w:cs="Arial"/>
          <w:lang w:eastAsia="pt-BR"/>
        </w:rPr>
        <w:t xml:space="preserve">, enquanto outros estariam recebendo atendimento em postos fora do território que lhes caberia. As informações solicitadas são essenciais para acompanhar a aplicação das políticas públicas e assegurar o cumprimento dos princípios da </w:t>
      </w:r>
      <w:r w:rsidRPr="00A363E4">
        <w:rPr>
          <w:rFonts w:ascii="Arial" w:eastAsia="Times New Roman" w:hAnsi="Arial" w:cs="Arial"/>
          <w:b/>
          <w:bCs/>
          <w:lang w:eastAsia="pt-BR"/>
        </w:rPr>
        <w:t>universalidade e igualdade</w:t>
      </w:r>
      <w:r w:rsidRPr="00A363E4">
        <w:rPr>
          <w:rFonts w:ascii="Arial" w:eastAsia="Times New Roman" w:hAnsi="Arial" w:cs="Arial"/>
          <w:lang w:eastAsia="pt-BR"/>
        </w:rPr>
        <w:t xml:space="preserve"> no Sistema Único de Saúde (SUS).</w:t>
      </w:r>
    </w:p>
    <w:p w14:paraId="6A409A88" w14:textId="39061958" w:rsidR="002E65FC" w:rsidRPr="001D51A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D51A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A363E4">
        <w:rPr>
          <w:rFonts w:ascii="Arial" w:hAnsi="Arial" w:cs="Arial"/>
          <w:color w:val="000000"/>
        </w:rPr>
        <w:t>05 de novembro</w:t>
      </w:r>
      <w:r w:rsidR="001D51AC" w:rsidRPr="001D51AC">
        <w:rPr>
          <w:rFonts w:ascii="Arial" w:hAnsi="Arial" w:cs="Arial"/>
          <w:color w:val="000000"/>
        </w:rPr>
        <w:t xml:space="preserve"> </w:t>
      </w:r>
      <w:r w:rsidRPr="001D51A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75E7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75E7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00D0D70">
          <wp:simplePos x="0" y="0"/>
          <wp:positionH relativeFrom="page">
            <wp:posOffset>0</wp:posOffset>
          </wp:positionH>
          <wp:positionV relativeFrom="margin">
            <wp:posOffset>-1053464</wp:posOffset>
          </wp:positionV>
          <wp:extent cx="7562850" cy="108077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80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75E7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832739C"/>
    <w:multiLevelType w:val="multilevel"/>
    <w:tmpl w:val="E2546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851DA"/>
    <w:rsid w:val="000D134C"/>
    <w:rsid w:val="000D4380"/>
    <w:rsid w:val="00164729"/>
    <w:rsid w:val="00183C86"/>
    <w:rsid w:val="001B5917"/>
    <w:rsid w:val="001D2058"/>
    <w:rsid w:val="001D51AC"/>
    <w:rsid w:val="001E5986"/>
    <w:rsid w:val="00225F21"/>
    <w:rsid w:val="002C6553"/>
    <w:rsid w:val="002E65FC"/>
    <w:rsid w:val="00317A94"/>
    <w:rsid w:val="00326DD3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530C84"/>
    <w:rsid w:val="005601DC"/>
    <w:rsid w:val="005D75A3"/>
    <w:rsid w:val="00605877"/>
    <w:rsid w:val="00616DA6"/>
    <w:rsid w:val="00657399"/>
    <w:rsid w:val="006C412B"/>
    <w:rsid w:val="006D7C5B"/>
    <w:rsid w:val="00775E7B"/>
    <w:rsid w:val="00785861"/>
    <w:rsid w:val="008A74EA"/>
    <w:rsid w:val="009326C8"/>
    <w:rsid w:val="009350AB"/>
    <w:rsid w:val="00964654"/>
    <w:rsid w:val="009B3DFB"/>
    <w:rsid w:val="00A13B57"/>
    <w:rsid w:val="00A32F8A"/>
    <w:rsid w:val="00A363E4"/>
    <w:rsid w:val="00A74E41"/>
    <w:rsid w:val="00B3109D"/>
    <w:rsid w:val="00B44FD7"/>
    <w:rsid w:val="00BC6263"/>
    <w:rsid w:val="00C801BE"/>
    <w:rsid w:val="00CC689F"/>
    <w:rsid w:val="00CD777A"/>
    <w:rsid w:val="00D14B28"/>
    <w:rsid w:val="00D22642"/>
    <w:rsid w:val="00D54AA4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2025-11-05T16:54:00Z</cp:lastPrinted>
  <dcterms:created xsi:type="dcterms:W3CDTF">2025-11-05T17:18:00Z</dcterms:created>
  <dcterms:modified xsi:type="dcterms:W3CDTF">2025-12-01T14:34:00Z</dcterms:modified>
</cp:coreProperties>
</file>