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234" w:rsidRDefault="003142AF" w:rsidP="00601234">
      <w:pPr>
        <w:rPr>
          <w:sz w:val="24"/>
          <w:szCs w:val="24"/>
        </w:rPr>
      </w:pPr>
      <w:r w:rsidRPr="003142AF">
        <w:rPr>
          <w:rFonts w:ascii="Times New Roman" w:hAnsi="Times New Roman" w:cs="Times New Roman"/>
          <w:iCs/>
          <w:noProof/>
          <w:szCs w:val="24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82.6pt;margin-top:12.35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BE24D3" w:rsidRPr="00EF1377">
        <w:rPr>
          <w:rFonts w:ascii="Times New Roman" w:hAnsi="Times New Roman" w:cs="Times New Roman"/>
          <w:i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0456291" r:id="rId7"/>
        </w:object>
      </w:r>
      <w:r w:rsidR="00601234" w:rsidRPr="00F43F19">
        <w:rPr>
          <w:rFonts w:ascii="Times New Roman" w:hAnsi="Times New Roman" w:cs="Times New Roman"/>
          <w:iCs/>
          <w:noProof/>
          <w:szCs w:val="24"/>
          <w:lang w:eastAsia="pt-BR"/>
        </w:rPr>
        <w:pict>
          <v:shape id="_x0000_s1028" type="#_x0000_t136" style="position:absolute;margin-left:82.6pt;margin-top:12.35pt;width:326.25pt;height:51.75pt;z-index:251660288;mso-position-horizontal-relative:text;mso-position-vertical-relative:text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</w:p>
    <w:p w:rsidR="00601234" w:rsidRDefault="00601234" w:rsidP="00601234">
      <w:pPr>
        <w:rPr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1E0"/>
      </w:tblPr>
      <w:tblGrid>
        <w:gridCol w:w="8505"/>
      </w:tblGrid>
      <w:tr w:rsidR="00601234" w:rsidTr="00322AEB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34" w:rsidRDefault="00601234" w:rsidP="00322AEB">
            <w:pPr>
              <w:rPr>
                <w:sz w:val="24"/>
                <w:szCs w:val="24"/>
              </w:rPr>
            </w:pPr>
          </w:p>
          <w:p w:rsidR="00601234" w:rsidRDefault="00601234" w:rsidP="00322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RESOLUÇÃO Nº 014/2015 DE 13 DE ABRIL DE 2015.</w:t>
            </w:r>
          </w:p>
          <w:p w:rsidR="00601234" w:rsidRDefault="00601234" w:rsidP="00322AEB">
            <w:pPr>
              <w:rPr>
                <w:sz w:val="24"/>
                <w:szCs w:val="24"/>
              </w:rPr>
            </w:pPr>
          </w:p>
        </w:tc>
      </w:tr>
    </w:tbl>
    <w:p w:rsidR="00601234" w:rsidRDefault="00601234" w:rsidP="00601234">
      <w:pPr>
        <w:rPr>
          <w:sz w:val="24"/>
          <w:szCs w:val="24"/>
        </w:rPr>
      </w:pPr>
    </w:p>
    <w:p w:rsidR="00601234" w:rsidRPr="00523FD0" w:rsidRDefault="00601234" w:rsidP="006012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VEREADORES LEANDRO MARTINS DOS SANTOS,  CLÓVIS DE PAULA E MILTON SOARES.</w:t>
      </w:r>
    </w:p>
    <w:p w:rsidR="00601234" w:rsidRPr="00523FD0" w:rsidRDefault="00601234" w:rsidP="00601234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01234" w:rsidRPr="00B40B04" w:rsidRDefault="00601234" w:rsidP="00601234">
      <w:pPr>
        <w:ind w:right="5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0B04">
        <w:rPr>
          <w:rFonts w:ascii="Times New Roman" w:hAnsi="Times New Roman" w:cs="Times New Roman"/>
          <w:b/>
          <w:sz w:val="24"/>
          <w:szCs w:val="24"/>
        </w:rPr>
        <w:t>INSTITUI COMISSÃO ESPECIAL PARA ACOMPANHAMENTO E AVERIGUAÇÃO DA LISTAGEM DE BENEFICIADOS DO RESIDENCIAL PARECIS, PROGRAMA MINHA CASA MINHA VIDA, BEM COMO DO DÉFICIT HABITACIONAL DO MUNICÍPIO.</w:t>
      </w:r>
    </w:p>
    <w:p w:rsidR="00601234" w:rsidRDefault="00601234" w:rsidP="00601234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601234" w:rsidRPr="00523FD0" w:rsidRDefault="00601234" w:rsidP="00601234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Os Vereadores LEANDRO MARTINS DOS SANTOS,  CLÓVIS DE PAULA e MILTON SOARES,</w:t>
      </w:r>
      <w:r w:rsidRPr="00523FD0">
        <w:rPr>
          <w:rFonts w:ascii="Times New Roman" w:hAnsi="Times New Roman" w:cs="Times New Roman"/>
          <w:sz w:val="24"/>
          <w:szCs w:val="24"/>
        </w:rPr>
        <w:t xml:space="preserve"> no uso de suas atribuições legais</w:t>
      </w:r>
      <w:r>
        <w:rPr>
          <w:rFonts w:ascii="Times New Roman" w:hAnsi="Times New Roman" w:cs="Times New Roman"/>
          <w:sz w:val="24"/>
          <w:szCs w:val="24"/>
        </w:rPr>
        <w:t xml:space="preserve"> e com base no art. 47 c/c com o art. 50 do Regimento Interno</w:t>
      </w:r>
      <w:r w:rsidRPr="00523FD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vem submeter a este egrégio Plenário o seguinte Projeto de Resolução:</w:t>
      </w: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4A3B96">
        <w:rPr>
          <w:rFonts w:ascii="Times New Roman" w:hAnsi="Times New Roman" w:cs="Times New Roman"/>
          <w:sz w:val="24"/>
          <w:szCs w:val="24"/>
        </w:rPr>
        <w:t>. Fica instituída na Câmara Municipal de Campo Novo do Parecis/MT uma Comissão Especial</w:t>
      </w:r>
      <w:r>
        <w:rPr>
          <w:rFonts w:ascii="Times New Roman" w:hAnsi="Times New Roman" w:cs="Times New Roman"/>
          <w:sz w:val="24"/>
          <w:szCs w:val="24"/>
        </w:rPr>
        <w:t xml:space="preserve"> que terá como objetivos:</w:t>
      </w:r>
    </w:p>
    <w:p w:rsidR="00601234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 acompanhar e averiguar a</w:t>
      </w:r>
      <w:r w:rsidRPr="004A3B96">
        <w:rPr>
          <w:rFonts w:ascii="Times New Roman" w:hAnsi="Times New Roman" w:cs="Times New Roman"/>
          <w:sz w:val="24"/>
          <w:szCs w:val="24"/>
        </w:rPr>
        <w:t xml:space="preserve"> listagem de beneficiados do Residencial Parecis, </w:t>
      </w:r>
      <w:r>
        <w:rPr>
          <w:rFonts w:ascii="Times New Roman" w:hAnsi="Times New Roman" w:cs="Times New Roman"/>
          <w:sz w:val="24"/>
          <w:szCs w:val="24"/>
        </w:rPr>
        <w:t xml:space="preserve">composto de 400 (quatrocentas) unidades habitacionais, </w:t>
      </w:r>
      <w:r w:rsidRPr="004A3B96">
        <w:rPr>
          <w:rFonts w:ascii="Times New Roman" w:hAnsi="Times New Roman" w:cs="Times New Roman"/>
          <w:sz w:val="24"/>
          <w:szCs w:val="24"/>
        </w:rPr>
        <w:t>implantado com recursos do Programa Minha Casa Minha Vida,</w:t>
      </w:r>
      <w:r>
        <w:rPr>
          <w:rFonts w:ascii="Times New Roman" w:hAnsi="Times New Roman" w:cs="Times New Roman"/>
          <w:sz w:val="24"/>
          <w:szCs w:val="24"/>
        </w:rPr>
        <w:t xml:space="preserve"> localizado no Bairro Jardim das Palmeiras;</w:t>
      </w: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- verificar a apuração do</w:t>
      </w:r>
      <w:r w:rsidRPr="004A3B96">
        <w:rPr>
          <w:rFonts w:ascii="Times New Roman" w:hAnsi="Times New Roman" w:cs="Times New Roman"/>
          <w:sz w:val="24"/>
          <w:szCs w:val="24"/>
        </w:rPr>
        <w:t xml:space="preserve"> déficit habitacional do Município.</w:t>
      </w: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sz w:val="24"/>
          <w:szCs w:val="24"/>
        </w:rPr>
        <w:t>Art. 2º</w:t>
      </w:r>
      <w:r w:rsidRPr="004A3B96">
        <w:rPr>
          <w:rFonts w:ascii="Times New Roman" w:hAnsi="Times New Roman" w:cs="Times New Roman"/>
          <w:sz w:val="24"/>
          <w:szCs w:val="24"/>
        </w:rPr>
        <w:t>. A presente Comissão terá o prazo 180 dias (cento e oitenta)</w:t>
      </w:r>
      <w:r>
        <w:rPr>
          <w:rFonts w:ascii="Times New Roman" w:hAnsi="Times New Roman" w:cs="Times New Roman"/>
          <w:sz w:val="24"/>
          <w:szCs w:val="24"/>
        </w:rPr>
        <w:t xml:space="preserve">, a contar da publicação do ato que indicar os seus membros, para apresentar </w:t>
      </w:r>
      <w:r w:rsidRPr="004A3B96">
        <w:rPr>
          <w:rFonts w:ascii="Times New Roman" w:hAnsi="Times New Roman" w:cs="Times New Roman"/>
        </w:rPr>
        <w:t>relatório de seus trabalhos.</w:t>
      </w: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A3B96">
        <w:rPr>
          <w:rFonts w:ascii="Times New Roman" w:hAnsi="Times New Roman" w:cs="Times New Roman"/>
          <w:b/>
          <w:sz w:val="24"/>
          <w:szCs w:val="24"/>
        </w:rPr>
        <w:t>º</w:t>
      </w:r>
      <w:r w:rsidRPr="004A3B9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 constituição da presente</w:t>
      </w:r>
      <w:r w:rsidRPr="004A3B96">
        <w:rPr>
          <w:rFonts w:ascii="Times New Roman" w:eastAsia="Calibri" w:hAnsi="Times New Roman" w:cs="Times New Roman"/>
        </w:rPr>
        <w:t xml:space="preserve"> Comissão será assegurada, tanto quanto possível, a representação proporcional dos partidos ou dos blocos parlamentares que participem da Câmara.</w:t>
      </w:r>
    </w:p>
    <w:p w:rsidR="00601234" w:rsidRPr="004A3B96" w:rsidRDefault="00601234" w:rsidP="00601234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  Art. </w:t>
      </w:r>
      <w:r>
        <w:rPr>
          <w:b/>
          <w:bCs/>
          <w:sz w:val="24"/>
          <w:szCs w:val="24"/>
        </w:rPr>
        <w:t>4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601234" w:rsidRDefault="00601234" w:rsidP="00601234">
      <w:pPr>
        <w:tabs>
          <w:tab w:val="left" w:pos="709"/>
          <w:tab w:val="left" w:pos="8505"/>
          <w:tab w:val="left" w:pos="9214"/>
        </w:tabs>
        <w:ind w:left="142" w:right="521"/>
        <w:jc w:val="both"/>
        <w:rPr>
          <w:sz w:val="24"/>
          <w:szCs w:val="24"/>
        </w:rPr>
      </w:pPr>
    </w:p>
    <w:p w:rsidR="00601234" w:rsidRPr="00523FD0" w:rsidRDefault="00601234" w:rsidP="00601234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</w:p>
    <w:p w:rsidR="00601234" w:rsidRDefault="00601234" w:rsidP="00601234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  <w:r w:rsidRPr="00523FD0">
        <w:rPr>
          <w:sz w:val="24"/>
          <w:szCs w:val="24"/>
        </w:rPr>
        <w:t xml:space="preserve">  S</w:t>
      </w:r>
      <w:r>
        <w:rPr>
          <w:sz w:val="24"/>
          <w:szCs w:val="24"/>
        </w:rPr>
        <w:t>ala de Sessões da</w:t>
      </w:r>
      <w:r w:rsidRPr="00523FD0">
        <w:rPr>
          <w:sz w:val="24"/>
          <w:szCs w:val="24"/>
        </w:rPr>
        <w:t xml:space="preserve"> Câmara Municipal, em </w:t>
      </w:r>
      <w:r>
        <w:rPr>
          <w:sz w:val="24"/>
          <w:szCs w:val="24"/>
        </w:rPr>
        <w:t>13 de abril de 2015.</w:t>
      </w:r>
    </w:p>
    <w:p w:rsidR="00601234" w:rsidRDefault="00601234" w:rsidP="00601234">
      <w:pPr>
        <w:ind w:right="521"/>
      </w:pPr>
    </w:p>
    <w:p w:rsidR="00601234" w:rsidRDefault="00601234" w:rsidP="00601234">
      <w:pPr>
        <w:ind w:right="521"/>
        <w:jc w:val="center"/>
      </w:pPr>
    </w:p>
    <w:p w:rsidR="00601234" w:rsidRDefault="00601234" w:rsidP="00601234">
      <w:pPr>
        <w:ind w:right="521"/>
        <w:jc w:val="center"/>
      </w:pPr>
    </w:p>
    <w:p w:rsidR="00601234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LEANDRO MARTINS DOS SANTOS             VER.  CLÓVIS DE PAULA</w:t>
      </w:r>
    </w:p>
    <w:p w:rsidR="00601234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234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234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234" w:rsidRPr="00523FD0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SOARES</w:t>
      </w:r>
    </w:p>
    <w:p w:rsidR="00601234" w:rsidRDefault="00601234" w:rsidP="00601234">
      <w:pPr>
        <w:ind w:right="521"/>
        <w:jc w:val="center"/>
      </w:pPr>
    </w:p>
    <w:p w:rsidR="00601234" w:rsidRDefault="00601234" w:rsidP="00601234">
      <w:pPr>
        <w:ind w:right="521"/>
        <w:jc w:val="center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01234" w:rsidRDefault="00601234" w:rsidP="00601234"/>
    <w:p w:rsidR="00601234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2B9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601234" w:rsidRDefault="00601234" w:rsidP="006012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1234" w:rsidRPr="0026571C" w:rsidRDefault="00601234" w:rsidP="00601234">
      <w:pPr>
        <w:ind w:right="52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1234" w:rsidRPr="0026571C" w:rsidRDefault="00601234" w:rsidP="00601234">
      <w:pPr>
        <w:tabs>
          <w:tab w:val="left" w:pos="3544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  <w:r w:rsidRPr="002657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As Comissões Especiais sã</w:t>
      </w:r>
      <w:r>
        <w:rPr>
          <w:rFonts w:ascii="Times New Roman" w:hAnsi="Times New Roman" w:cs="Times New Roman"/>
          <w:sz w:val="24"/>
          <w:szCs w:val="24"/>
        </w:rPr>
        <w:t>o uma ferramenta de que dispõe a Câmara Municipal</w:t>
      </w:r>
      <w:r w:rsidRPr="0026571C">
        <w:rPr>
          <w:rFonts w:ascii="Times New Roman" w:hAnsi="Times New Roman" w:cs="Times New Roman"/>
          <w:sz w:val="24"/>
          <w:szCs w:val="24"/>
        </w:rPr>
        <w:t xml:space="preserve"> para proceder a estudo de assunto de especial interesse </w:t>
      </w:r>
      <w:r>
        <w:rPr>
          <w:rFonts w:ascii="Times New Roman" w:hAnsi="Times New Roman" w:cs="Times New Roman"/>
          <w:sz w:val="24"/>
          <w:szCs w:val="24"/>
        </w:rPr>
        <w:t>do Legislativo, e se</w:t>
      </w:r>
      <w:r w:rsidRPr="0026571C">
        <w:rPr>
          <w:rFonts w:ascii="Times New Roman" w:hAnsi="Times New Roman" w:cs="Times New Roman"/>
          <w:color w:val="000000"/>
          <w:sz w:val="24"/>
          <w:szCs w:val="24"/>
        </w:rPr>
        <w:t xml:space="preserve"> extinguem quando preenchidos os prazos e os fins para as quais foram criadas.</w:t>
      </w:r>
    </w:p>
    <w:p w:rsidR="00601234" w:rsidRDefault="00601234" w:rsidP="00601234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 w:rsidRPr="0026571C">
        <w:rPr>
          <w:rFonts w:ascii="Times New Roman" w:eastAsia="Batang" w:hAnsi="Times New Roman" w:cs="Times New Roman"/>
          <w:sz w:val="24"/>
          <w:szCs w:val="24"/>
        </w:rPr>
        <w:tab/>
      </w:r>
      <w:r w:rsidRPr="0026571C">
        <w:rPr>
          <w:rFonts w:ascii="Times New Roman" w:eastAsia="Batang" w:hAnsi="Times New Roman" w:cs="Times New Roman"/>
          <w:sz w:val="24"/>
          <w:szCs w:val="24"/>
        </w:rPr>
        <w:tab/>
      </w:r>
      <w:r w:rsidRPr="0026571C">
        <w:rPr>
          <w:rFonts w:ascii="Times New Roman" w:eastAsia="Batang" w:hAnsi="Times New Roman" w:cs="Times New Roman"/>
          <w:sz w:val="24"/>
          <w:szCs w:val="24"/>
        </w:rPr>
        <w:tab/>
      </w:r>
      <w:r w:rsidRPr="0026571C">
        <w:rPr>
          <w:rFonts w:ascii="Times New Roman" w:eastAsia="Batang" w:hAnsi="Times New Roman" w:cs="Times New Roman"/>
          <w:sz w:val="24"/>
          <w:szCs w:val="24"/>
        </w:rPr>
        <w:tab/>
      </w:r>
      <w:r w:rsidRPr="0026571C"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sz w:val="24"/>
          <w:szCs w:val="24"/>
        </w:rPr>
        <w:t xml:space="preserve">A presente proposta visa instituir </w:t>
      </w:r>
      <w:r w:rsidRPr="004A3B96">
        <w:rPr>
          <w:rFonts w:ascii="Times New Roman" w:hAnsi="Times New Roman" w:cs="Times New Roman"/>
          <w:sz w:val="24"/>
          <w:szCs w:val="24"/>
        </w:rPr>
        <w:t>na Câmara Municipal de Campo Novo do Parecis/MT uma Comissão Especial</w:t>
      </w:r>
      <w:r>
        <w:rPr>
          <w:rFonts w:ascii="Times New Roman" w:hAnsi="Times New Roman" w:cs="Times New Roman"/>
          <w:sz w:val="24"/>
          <w:szCs w:val="24"/>
        </w:rPr>
        <w:t>, que terá como objetivo verificar o processo de escolha dos beneficiários do Residencial Parecis e também a apuração do déficit habitacional do Município.</w:t>
      </w:r>
    </w:p>
    <w:p w:rsidR="00601234" w:rsidRDefault="00601234" w:rsidP="00601234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Nossa intenção é fazer com que o Legislativo se inteire mais sobre esse assunto, conheça os seus meandros, e faça um acompanhamento mais próximo, podendo assim colaborar para melhoria desses procedimentos, evitando que fatos como a invasão ocorrida no Residencial Parecis não se repitam.</w:t>
      </w:r>
    </w:p>
    <w:p w:rsidR="00BE24D3" w:rsidRDefault="00BE24D3" w:rsidP="00BE24D3">
      <w:pPr>
        <w:rPr>
          <w:sz w:val="24"/>
          <w:szCs w:val="24"/>
        </w:rPr>
      </w:pPr>
    </w:p>
    <w:sectPr w:rsidR="00BE24D3" w:rsidSect="00534193">
      <w:footerReference w:type="default" r:id="rId8"/>
      <w:pgSz w:w="11906" w:h="16838"/>
      <w:pgMar w:top="1134" w:right="1440" w:bottom="567" w:left="144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8AE" w:rsidRDefault="008C28AE" w:rsidP="00534193">
      <w:r>
        <w:separator/>
      </w:r>
    </w:p>
  </w:endnote>
  <w:endnote w:type="continuationSeparator" w:id="1">
    <w:p w:rsidR="008C28AE" w:rsidRDefault="008C28AE" w:rsidP="00534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534193" w:rsidRPr="00A126D0" w:rsidTr="00322AEB">
      <w:tc>
        <w:tcPr>
          <w:tcW w:w="8505" w:type="dxa"/>
          <w:shd w:val="clear" w:color="auto" w:fill="auto"/>
        </w:tcPr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534193" w:rsidRPr="00A126D0" w:rsidRDefault="00534193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534193" w:rsidRPr="00A126D0" w:rsidRDefault="00534193" w:rsidP="00534193">
    <w:pPr>
      <w:ind w:firstLine="708"/>
      <w:jc w:val="both"/>
      <w:rPr>
        <w:b/>
        <w:color w:val="000000"/>
        <w:sz w:val="20"/>
        <w:szCs w:val="20"/>
      </w:rPr>
    </w:pPr>
  </w:p>
  <w:p w:rsidR="00534193" w:rsidRDefault="00534193" w:rsidP="00534193">
    <w:pPr>
      <w:spacing w:line="360" w:lineRule="auto"/>
      <w:jc w:val="both"/>
    </w:pPr>
  </w:p>
  <w:p w:rsidR="00534193" w:rsidRDefault="0053419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8AE" w:rsidRDefault="008C28AE" w:rsidP="00534193">
      <w:r>
        <w:separator/>
      </w:r>
    </w:p>
  </w:footnote>
  <w:footnote w:type="continuationSeparator" w:id="1">
    <w:p w:rsidR="008C28AE" w:rsidRDefault="008C28AE" w:rsidP="005341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73BC"/>
    <w:rsid w:val="001915A3"/>
    <w:rsid w:val="00217F62"/>
    <w:rsid w:val="003142AF"/>
    <w:rsid w:val="004A3B96"/>
    <w:rsid w:val="00534193"/>
    <w:rsid w:val="00601234"/>
    <w:rsid w:val="006A2B97"/>
    <w:rsid w:val="008C28AE"/>
    <w:rsid w:val="0095434E"/>
    <w:rsid w:val="00A279F4"/>
    <w:rsid w:val="00A906D8"/>
    <w:rsid w:val="00AB5A74"/>
    <w:rsid w:val="00BE24D3"/>
    <w:rsid w:val="00D40A40"/>
    <w:rsid w:val="00D552E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BE24D3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E24D3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BE24D3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5341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34193"/>
  </w:style>
  <w:style w:type="paragraph" w:styleId="Rodap">
    <w:name w:val="footer"/>
    <w:basedOn w:val="Normal"/>
    <w:link w:val="RodapChar"/>
    <w:uiPriority w:val="99"/>
    <w:semiHidden/>
    <w:unhideWhenUsed/>
    <w:rsid w:val="005341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34193"/>
  </w:style>
  <w:style w:type="paragraph" w:styleId="Corpodetexto2">
    <w:name w:val="Body Text 2"/>
    <w:basedOn w:val="Normal"/>
    <w:link w:val="Corpodetexto2Char"/>
    <w:uiPriority w:val="99"/>
    <w:semiHidden/>
    <w:unhideWhenUsed/>
    <w:rsid w:val="0053419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3419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2015-04-13T22:50:00Z</dcterms:created>
  <dcterms:modified xsi:type="dcterms:W3CDTF">2015-04-13T22:50:00Z</dcterms:modified>
</cp:coreProperties>
</file>