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Default="0062081F" w:rsidP="000B5CCE">
      <w:pPr>
        <w:jc w:val="center"/>
        <w:rPr>
          <w:b/>
          <w:sz w:val="28"/>
          <w:szCs w:val="28"/>
        </w:rPr>
      </w:pPr>
      <w:r w:rsidRPr="005211CC">
        <w:rPr>
          <w:b/>
          <w:sz w:val="28"/>
          <w:szCs w:val="28"/>
        </w:rPr>
        <w:t xml:space="preserve">Pedido de Informação nº </w:t>
      </w:r>
      <w:r w:rsidR="001276EB">
        <w:rPr>
          <w:b/>
          <w:sz w:val="28"/>
          <w:szCs w:val="28"/>
        </w:rPr>
        <w:t>10</w:t>
      </w:r>
      <w:r w:rsidRPr="005211CC">
        <w:rPr>
          <w:b/>
          <w:sz w:val="28"/>
          <w:szCs w:val="28"/>
        </w:rPr>
        <w:t>/20</w:t>
      </w:r>
      <w:r w:rsidR="00BD2402">
        <w:rPr>
          <w:b/>
          <w:sz w:val="28"/>
          <w:szCs w:val="28"/>
        </w:rPr>
        <w:t>21</w:t>
      </w:r>
    </w:p>
    <w:p w:rsidR="0062081F" w:rsidRPr="005211CC" w:rsidRDefault="0062081F" w:rsidP="0062081F">
      <w:pPr>
        <w:jc w:val="center"/>
        <w:rPr>
          <w:b/>
          <w:sz w:val="24"/>
          <w:szCs w:val="24"/>
        </w:rPr>
      </w:pPr>
    </w:p>
    <w:p w:rsidR="0062081F" w:rsidRDefault="0062081F" w:rsidP="0062081F">
      <w:pPr>
        <w:spacing w:line="360" w:lineRule="auto"/>
        <w:jc w:val="center"/>
        <w:rPr>
          <w:sz w:val="24"/>
          <w:szCs w:val="24"/>
        </w:rPr>
      </w:pPr>
    </w:p>
    <w:p w:rsidR="001276EB" w:rsidRPr="00F53C01" w:rsidRDefault="001276EB" w:rsidP="001276EB">
      <w:pPr>
        <w:spacing w:line="360" w:lineRule="auto"/>
        <w:ind w:firstLine="992"/>
        <w:jc w:val="both"/>
        <w:rPr>
          <w:sz w:val="24"/>
          <w:szCs w:val="24"/>
        </w:rPr>
      </w:pPr>
      <w:r w:rsidRPr="00F53C01">
        <w:rPr>
          <w:sz w:val="24"/>
          <w:szCs w:val="24"/>
        </w:rPr>
        <w:t>Considerando que</w:t>
      </w:r>
      <w:r>
        <w:rPr>
          <w:sz w:val="24"/>
          <w:szCs w:val="24"/>
        </w:rPr>
        <w:t>, a Administração P</w:t>
      </w:r>
      <w:r w:rsidRPr="00F53C01">
        <w:rPr>
          <w:sz w:val="24"/>
          <w:szCs w:val="24"/>
        </w:rPr>
        <w:t>ública deve guiar-se por princípios</w:t>
      </w:r>
      <w:r>
        <w:rPr>
          <w:sz w:val="24"/>
          <w:szCs w:val="24"/>
        </w:rPr>
        <w:t>,</w:t>
      </w:r>
      <w:r w:rsidRPr="00F53C01">
        <w:rPr>
          <w:sz w:val="24"/>
          <w:szCs w:val="24"/>
        </w:rPr>
        <w:t xml:space="preserve"> sendo um dele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a publicidade</w:t>
      </w:r>
      <w:r>
        <w:rPr>
          <w:sz w:val="24"/>
          <w:szCs w:val="24"/>
        </w:rPr>
        <w:t xml:space="preserve"> que possibilita</w:t>
      </w:r>
      <w:proofErr w:type="gramStart"/>
      <w:r>
        <w:rPr>
          <w:sz w:val="24"/>
          <w:szCs w:val="24"/>
        </w:rPr>
        <w:t xml:space="preserve"> </w:t>
      </w:r>
      <w:r w:rsidRPr="00F53C01">
        <w:rPr>
          <w:sz w:val="24"/>
          <w:szCs w:val="24"/>
        </w:rPr>
        <w:t xml:space="preserve"> </w:t>
      </w:r>
      <w:proofErr w:type="gramEnd"/>
      <w:r w:rsidRPr="00F53C01">
        <w:rPr>
          <w:sz w:val="24"/>
          <w:szCs w:val="24"/>
        </w:rPr>
        <w:t xml:space="preserve">tornar público todos os seus atos. Este princípio está relacionado à prestação de contas e transparência </w:t>
      </w:r>
      <w:r>
        <w:rPr>
          <w:sz w:val="24"/>
          <w:szCs w:val="24"/>
        </w:rPr>
        <w:t>da administração;</w:t>
      </w:r>
    </w:p>
    <w:p w:rsidR="001276EB" w:rsidRDefault="001276EB" w:rsidP="001276EB">
      <w:pPr>
        <w:spacing w:line="360" w:lineRule="auto"/>
        <w:ind w:firstLine="992"/>
        <w:jc w:val="both"/>
        <w:rPr>
          <w:sz w:val="24"/>
          <w:szCs w:val="24"/>
        </w:rPr>
      </w:pPr>
      <w:r w:rsidRPr="00F53C01">
        <w:rPr>
          <w:sz w:val="24"/>
          <w:szCs w:val="24"/>
        </w:rPr>
        <w:t>Considerando que</w:t>
      </w:r>
      <w:r>
        <w:rPr>
          <w:sz w:val="24"/>
          <w:szCs w:val="24"/>
        </w:rPr>
        <w:t>, a prefeitura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municipal realizou a contratação de empresas  e profissionais para realização da publicidade e divulgação dos avisos e atos municipais;</w:t>
      </w:r>
    </w:p>
    <w:p w:rsidR="001276EB" w:rsidRDefault="001276EB" w:rsidP="001276EB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proofErr w:type="gramStart"/>
      <w:r>
        <w:rPr>
          <w:sz w:val="24"/>
          <w:szCs w:val="24"/>
        </w:rPr>
        <w:t xml:space="preserve"> </w:t>
      </w:r>
      <w:r w:rsidRPr="00F53C01">
        <w:rPr>
          <w:sz w:val="24"/>
          <w:szCs w:val="24"/>
        </w:rPr>
        <w:t xml:space="preserve"> </w:t>
      </w:r>
      <w:proofErr w:type="gramEnd"/>
      <w:r w:rsidRPr="00F53C01">
        <w:rPr>
          <w:sz w:val="24"/>
          <w:szCs w:val="24"/>
        </w:rPr>
        <w:t>ter uma administração transparente si</w:t>
      </w:r>
      <w:r>
        <w:rPr>
          <w:sz w:val="24"/>
          <w:szCs w:val="24"/>
        </w:rPr>
        <w:t>gnifica fortalecer as relações do E</w:t>
      </w:r>
      <w:r w:rsidRPr="00F53C01">
        <w:rPr>
          <w:sz w:val="24"/>
          <w:szCs w:val="24"/>
        </w:rPr>
        <w:t xml:space="preserve">xecutivo </w:t>
      </w:r>
      <w:r>
        <w:rPr>
          <w:sz w:val="24"/>
          <w:szCs w:val="24"/>
        </w:rPr>
        <w:t>com o  L</w:t>
      </w:r>
      <w:r w:rsidRPr="00F53C01">
        <w:rPr>
          <w:sz w:val="24"/>
          <w:szCs w:val="24"/>
        </w:rPr>
        <w:t>egislativo e a população em geral, e que tal publicidade está amparada por normas legais em todas as esferas</w:t>
      </w:r>
      <w:r>
        <w:rPr>
          <w:sz w:val="24"/>
          <w:szCs w:val="24"/>
        </w:rPr>
        <w:t>, Federal, Estadual e Municipal;</w:t>
      </w:r>
    </w:p>
    <w:p w:rsidR="001276EB" w:rsidRDefault="001276EB" w:rsidP="001276EB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 fiscalizar é uma de</w:t>
      </w:r>
      <w:r w:rsidRPr="00F53C01">
        <w:rPr>
          <w:sz w:val="24"/>
          <w:szCs w:val="24"/>
        </w:rPr>
        <w:t xml:space="preserve"> nossa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responsabilidade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de representantes da população.</w:t>
      </w:r>
    </w:p>
    <w:p w:rsidR="001276EB" w:rsidRPr="009F6398" w:rsidRDefault="001276EB" w:rsidP="001276EB">
      <w:pPr>
        <w:ind w:firstLine="54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6398">
        <w:rPr>
          <w:b/>
          <w:sz w:val="24"/>
          <w:szCs w:val="24"/>
        </w:rPr>
        <w:t xml:space="preserve"> </w:t>
      </w:r>
    </w:p>
    <w:p w:rsidR="001276EB" w:rsidRDefault="001276EB" w:rsidP="001276EB">
      <w:pPr>
        <w:spacing w:line="360" w:lineRule="auto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Reque</w:t>
      </w:r>
      <w:r w:rsidRPr="009F6398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emos</w:t>
      </w:r>
      <w:r w:rsidRPr="009F6398">
        <w:rPr>
          <w:b/>
          <w:sz w:val="24"/>
          <w:szCs w:val="24"/>
        </w:rPr>
        <w:t xml:space="preserve"> à Mesa, ouvido Plenário, seja encaminhado ao Exmo. </w:t>
      </w:r>
      <w:proofErr w:type="gramStart"/>
      <w:r w:rsidRPr="009F6398">
        <w:rPr>
          <w:b/>
          <w:sz w:val="24"/>
          <w:szCs w:val="24"/>
        </w:rPr>
        <w:t>Sr.</w:t>
      </w:r>
      <w:proofErr w:type="gramEnd"/>
      <w:r w:rsidRPr="009F6398">
        <w:rPr>
          <w:b/>
          <w:sz w:val="24"/>
          <w:szCs w:val="24"/>
        </w:rPr>
        <w:t xml:space="preserve">  Prefeito Municipal o seguinte  Pedido de Informação :</w:t>
      </w:r>
    </w:p>
    <w:p w:rsidR="001276EB" w:rsidRPr="009F6398" w:rsidRDefault="001276EB" w:rsidP="001276EB">
      <w:pPr>
        <w:spacing w:line="360" w:lineRule="auto"/>
        <w:ind w:firstLine="708"/>
        <w:jc w:val="both"/>
        <w:rPr>
          <w:b/>
          <w:sz w:val="24"/>
          <w:szCs w:val="24"/>
        </w:rPr>
      </w:pPr>
    </w:p>
    <w:p w:rsidR="001276EB" w:rsidRPr="00D36B93" w:rsidRDefault="001276EB" w:rsidP="001276EB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 – Quais as empresas e prestadores de serviços contratados pela administração pública para a realização da propaganda e divulgação dos avisos e dos atos municipais, de forma escrita e falada</w:t>
      </w:r>
      <w:r w:rsidRPr="00D36B93">
        <w:rPr>
          <w:b/>
          <w:sz w:val="24"/>
          <w:szCs w:val="24"/>
        </w:rPr>
        <w:t>?</w:t>
      </w:r>
    </w:p>
    <w:p w:rsidR="001276EB" w:rsidRDefault="001276EB" w:rsidP="001276EB">
      <w:pPr>
        <w:spacing w:line="360" w:lineRule="auto"/>
        <w:jc w:val="both"/>
        <w:rPr>
          <w:b/>
          <w:sz w:val="24"/>
          <w:szCs w:val="24"/>
        </w:rPr>
      </w:pPr>
      <w:r w:rsidRPr="00D36B93">
        <w:rPr>
          <w:b/>
          <w:sz w:val="24"/>
          <w:szCs w:val="24"/>
        </w:rPr>
        <w:t>2 – Fornecer</w:t>
      </w:r>
      <w:r>
        <w:rPr>
          <w:b/>
          <w:sz w:val="24"/>
          <w:szCs w:val="24"/>
        </w:rPr>
        <w:t xml:space="preserve"> cópia na integra dos processos licitatórios e/ou processos de dispensa de licitação para contratação destas empresas e prestadores de serviços, acompanhados dos respectivos contratos?</w:t>
      </w:r>
    </w:p>
    <w:p w:rsidR="00862AFE" w:rsidRDefault="00862AFE" w:rsidP="001276EB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 – Fornecer cópia dos empenhos e notas ficais emitidos até o momento da prestação das informações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para tal finalidade.</w:t>
      </w:r>
    </w:p>
    <w:p w:rsidR="00726213" w:rsidRPr="00D36B93" w:rsidRDefault="00726213" w:rsidP="001276EB">
      <w:pPr>
        <w:spacing w:line="360" w:lineRule="auto"/>
        <w:jc w:val="both"/>
        <w:rPr>
          <w:b/>
          <w:sz w:val="24"/>
          <w:szCs w:val="24"/>
        </w:rPr>
      </w:pPr>
    </w:p>
    <w:p w:rsidR="0062081F" w:rsidRDefault="0062081F" w:rsidP="001670FC">
      <w:pPr>
        <w:jc w:val="center"/>
        <w:rPr>
          <w:sz w:val="24"/>
          <w:szCs w:val="24"/>
        </w:rPr>
      </w:pPr>
      <w:r>
        <w:rPr>
          <w:sz w:val="24"/>
          <w:szCs w:val="24"/>
        </w:rPr>
        <w:t>Sal</w:t>
      </w:r>
      <w:r w:rsidR="00BD3DF8">
        <w:rPr>
          <w:sz w:val="24"/>
          <w:szCs w:val="24"/>
        </w:rPr>
        <w:t>es Oliveira</w:t>
      </w:r>
      <w:r>
        <w:rPr>
          <w:sz w:val="24"/>
          <w:szCs w:val="24"/>
        </w:rPr>
        <w:t>,</w:t>
      </w:r>
      <w:r w:rsidR="00BD2402">
        <w:rPr>
          <w:sz w:val="24"/>
          <w:szCs w:val="24"/>
        </w:rPr>
        <w:t xml:space="preserve"> 25</w:t>
      </w:r>
      <w:r w:rsidR="00BD3DF8">
        <w:rPr>
          <w:sz w:val="24"/>
          <w:szCs w:val="24"/>
        </w:rPr>
        <w:t xml:space="preserve"> de fevereiro de 2</w:t>
      </w:r>
      <w:r w:rsidR="00BD2402">
        <w:rPr>
          <w:sz w:val="24"/>
          <w:szCs w:val="24"/>
        </w:rPr>
        <w:t>021</w:t>
      </w:r>
      <w:r>
        <w:rPr>
          <w:sz w:val="24"/>
          <w:szCs w:val="24"/>
        </w:rPr>
        <w:t>.</w:t>
      </w:r>
    </w:p>
    <w:p w:rsidR="0062081F" w:rsidRPr="001D5191" w:rsidRDefault="0062081F" w:rsidP="0062081F">
      <w:pPr>
        <w:ind w:left="540"/>
        <w:rPr>
          <w:sz w:val="24"/>
          <w:szCs w:val="24"/>
        </w:rPr>
      </w:pPr>
      <w:bookmarkStart w:id="0" w:name="_GoBack"/>
      <w:bookmarkEnd w:id="0"/>
    </w:p>
    <w:p w:rsidR="0062081F" w:rsidRDefault="0062081F" w:rsidP="000B5CCE">
      <w:pPr>
        <w:jc w:val="both"/>
        <w:rPr>
          <w:b/>
          <w:sz w:val="24"/>
          <w:szCs w:val="24"/>
        </w:rPr>
      </w:pPr>
    </w:p>
    <w:p w:rsidR="000B5CCE" w:rsidRPr="007E3AD4" w:rsidRDefault="000B5CCE" w:rsidP="000B5CCE">
      <w:pPr>
        <w:jc w:val="both"/>
        <w:rPr>
          <w:b/>
          <w:sz w:val="24"/>
          <w:szCs w:val="24"/>
        </w:rPr>
      </w:pPr>
    </w:p>
    <w:p w:rsidR="00BD2402" w:rsidRDefault="00BA6769" w:rsidP="00354245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Luiz Roberto S.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Resende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Claudia H.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Paganini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Natália Fernanda Martins</w:t>
      </w:r>
    </w:p>
    <w:p w:rsidR="00354245" w:rsidRDefault="00BA6769" w:rsidP="00354245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Vereador</w:t>
      </w:r>
      <w:r w:rsidR="0035424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Vereadora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Vereadora</w:t>
      </w:r>
      <w:proofErr w:type="spellEnd"/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75EF9" w:rsidRPr="00075EF9" w:rsidRDefault="00075EF9" w:rsidP="0062081F">
      <w:pPr>
        <w:rPr>
          <w:sz w:val="32"/>
          <w:szCs w:val="32"/>
        </w:rPr>
      </w:pPr>
    </w:p>
    <w:sectPr w:rsidR="00075EF9" w:rsidRPr="00075EF9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255" w:rsidRDefault="00F71255">
      <w:r>
        <w:separator/>
      </w:r>
    </w:p>
  </w:endnote>
  <w:endnote w:type="continuationSeparator" w:id="1">
    <w:p w:rsidR="00F71255" w:rsidRDefault="00F71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Pr="00A06A02" w:rsidRDefault="00F7125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F71255" w:rsidRPr="00A06A02" w:rsidRDefault="00F7125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F71255" w:rsidRPr="00A06A02" w:rsidRDefault="00F7125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285B44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285B44">
      <w:rPr>
        <w:rFonts w:asciiTheme="majorHAnsi" w:hAnsiTheme="majorHAnsi"/>
        <w:noProof/>
      </w:rPr>
      <w:fldChar w:fldCharType="separate"/>
    </w:r>
    <w:r w:rsidR="00862AFE">
      <w:rPr>
        <w:rFonts w:asciiTheme="majorHAnsi" w:hAnsiTheme="majorHAnsi"/>
        <w:noProof/>
      </w:rPr>
      <w:t>1</w:t>
    </w:r>
    <w:r w:rsidR="00285B44"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255" w:rsidRDefault="00F71255">
      <w:r>
        <w:separator/>
      </w:r>
    </w:p>
  </w:footnote>
  <w:footnote w:type="continuationSeparator" w:id="1">
    <w:p w:rsidR="00F71255" w:rsidRDefault="00F71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Pr="003C7A2E" w:rsidRDefault="00285B4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85B4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59597" r:id="rId2"/>
      </w:pict>
    </w:r>
    <w:r w:rsidR="00F71255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71255" w:rsidRDefault="00F7125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71255" w:rsidRPr="003C7A2E" w:rsidRDefault="00F7125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71255" w:rsidRDefault="00F71255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087A"/>
    <w:rsid w:val="000A215E"/>
    <w:rsid w:val="000A36A8"/>
    <w:rsid w:val="000B5CCE"/>
    <w:rsid w:val="000C377D"/>
    <w:rsid w:val="00110080"/>
    <w:rsid w:val="00112D98"/>
    <w:rsid w:val="00112DC8"/>
    <w:rsid w:val="0012740B"/>
    <w:rsid w:val="00127545"/>
    <w:rsid w:val="001276EB"/>
    <w:rsid w:val="00147D24"/>
    <w:rsid w:val="001549EC"/>
    <w:rsid w:val="001670FC"/>
    <w:rsid w:val="00173025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85B44"/>
    <w:rsid w:val="002A0778"/>
    <w:rsid w:val="002A1192"/>
    <w:rsid w:val="002D492E"/>
    <w:rsid w:val="003008D4"/>
    <w:rsid w:val="00354245"/>
    <w:rsid w:val="003A1BD5"/>
    <w:rsid w:val="003C5636"/>
    <w:rsid w:val="003C7A2E"/>
    <w:rsid w:val="003D61DC"/>
    <w:rsid w:val="003F225C"/>
    <w:rsid w:val="004020ED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C62DE"/>
    <w:rsid w:val="00704803"/>
    <w:rsid w:val="00707D7A"/>
    <w:rsid w:val="00726213"/>
    <w:rsid w:val="00745473"/>
    <w:rsid w:val="00763988"/>
    <w:rsid w:val="007739C4"/>
    <w:rsid w:val="008042A6"/>
    <w:rsid w:val="00850E16"/>
    <w:rsid w:val="00862AFE"/>
    <w:rsid w:val="00884AFA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C1DC1"/>
    <w:rsid w:val="00AC213B"/>
    <w:rsid w:val="00AE6D19"/>
    <w:rsid w:val="00B004DF"/>
    <w:rsid w:val="00B30080"/>
    <w:rsid w:val="00B56541"/>
    <w:rsid w:val="00BA5E4A"/>
    <w:rsid w:val="00BA6769"/>
    <w:rsid w:val="00BB730D"/>
    <w:rsid w:val="00BD2402"/>
    <w:rsid w:val="00BD3DF8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D2429D"/>
    <w:rsid w:val="00D46215"/>
    <w:rsid w:val="00D83181"/>
    <w:rsid w:val="00D923F9"/>
    <w:rsid w:val="00D925DD"/>
    <w:rsid w:val="00DC5693"/>
    <w:rsid w:val="00DD4BDB"/>
    <w:rsid w:val="00DF00BB"/>
    <w:rsid w:val="00E03A3A"/>
    <w:rsid w:val="00E34C92"/>
    <w:rsid w:val="00E84E6F"/>
    <w:rsid w:val="00EA4BBA"/>
    <w:rsid w:val="00EB4605"/>
    <w:rsid w:val="00EE6F59"/>
    <w:rsid w:val="00F0502D"/>
    <w:rsid w:val="00F62DAB"/>
    <w:rsid w:val="00F71255"/>
    <w:rsid w:val="00F7175D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5DEA-46AA-4FAF-87B9-F0A26557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2021-02-25T13:49:00Z</cp:lastPrinted>
  <dcterms:created xsi:type="dcterms:W3CDTF">2021-02-25T14:58:00Z</dcterms:created>
  <dcterms:modified xsi:type="dcterms:W3CDTF">2021-02-25T15:00:00Z</dcterms:modified>
</cp:coreProperties>
</file>