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92896F" w14:textId="73578295" w:rsidR="00E21EEC" w:rsidRPr="00290351" w:rsidRDefault="003C01BF" w:rsidP="008C2DB7">
      <w:pPr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 w:rsidRPr="00290351">
        <w:rPr>
          <w:rFonts w:ascii="Times New Roman" w:hAnsi="Times New Roman" w:cs="Times New Roman"/>
          <w:b/>
          <w:sz w:val="24"/>
          <w:szCs w:val="24"/>
          <w:lang w:val="pt-BR"/>
        </w:rPr>
        <w:br/>
        <w:t xml:space="preserve">INDICAÇÃO Nº </w:t>
      </w:r>
      <w:r w:rsidR="00E105AD">
        <w:rPr>
          <w:rFonts w:ascii="Times New Roman" w:hAnsi="Times New Roman" w:cs="Times New Roman"/>
          <w:b/>
          <w:sz w:val="24"/>
          <w:szCs w:val="24"/>
          <w:lang w:val="pt-BR"/>
        </w:rPr>
        <w:t>0</w:t>
      </w:r>
      <w:r w:rsidR="00067BFB">
        <w:rPr>
          <w:rFonts w:ascii="Times New Roman" w:hAnsi="Times New Roman" w:cs="Times New Roman"/>
          <w:b/>
          <w:sz w:val="24"/>
          <w:szCs w:val="24"/>
          <w:lang w:val="pt-BR"/>
        </w:rPr>
        <w:t>3</w:t>
      </w:r>
      <w:r w:rsidR="005765E4">
        <w:rPr>
          <w:rFonts w:ascii="Times New Roman" w:hAnsi="Times New Roman" w:cs="Times New Roman"/>
          <w:b/>
          <w:sz w:val="24"/>
          <w:szCs w:val="24"/>
          <w:lang w:val="pt-BR"/>
        </w:rPr>
        <w:t>6</w:t>
      </w:r>
      <w:bookmarkStart w:id="0" w:name="_GoBack"/>
      <w:bookmarkEnd w:id="0"/>
      <w:r w:rsidRPr="00290351">
        <w:rPr>
          <w:rFonts w:ascii="Times New Roman" w:hAnsi="Times New Roman" w:cs="Times New Roman"/>
          <w:b/>
          <w:sz w:val="24"/>
          <w:szCs w:val="24"/>
          <w:lang w:val="pt-BR"/>
        </w:rPr>
        <w:t>/2026</w:t>
      </w:r>
      <w:r w:rsidRPr="00290351">
        <w:rPr>
          <w:rFonts w:ascii="Times New Roman" w:hAnsi="Times New Roman" w:cs="Times New Roman"/>
          <w:sz w:val="24"/>
          <w:szCs w:val="24"/>
          <w:lang w:val="pt-BR"/>
        </w:rPr>
        <w:br/>
      </w:r>
    </w:p>
    <w:p w14:paraId="6126F80E" w14:textId="77777777" w:rsidR="000A5DAB" w:rsidRDefault="000A5DAB" w:rsidP="000A5DAB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0A5DAB">
        <w:rPr>
          <w:rFonts w:ascii="Times New Roman" w:hAnsi="Times New Roman" w:cs="Times New Roman"/>
          <w:sz w:val="24"/>
          <w:szCs w:val="24"/>
          <w:lang w:val="pt-BR"/>
        </w:rPr>
        <w:t xml:space="preserve">Os Vereadores Professor Alex Hernandes Valentin e Wesley Roberto Pereira </w:t>
      </w:r>
      <w:proofErr w:type="spellStart"/>
      <w:r w:rsidRPr="000A5DAB">
        <w:rPr>
          <w:rFonts w:ascii="Times New Roman" w:hAnsi="Times New Roman" w:cs="Times New Roman"/>
          <w:sz w:val="24"/>
          <w:szCs w:val="24"/>
          <w:lang w:val="pt-BR"/>
        </w:rPr>
        <w:t>Xandu</w:t>
      </w:r>
      <w:proofErr w:type="spellEnd"/>
      <w:r w:rsidRPr="000A5DAB">
        <w:rPr>
          <w:rFonts w:ascii="Times New Roman" w:hAnsi="Times New Roman" w:cs="Times New Roman"/>
          <w:sz w:val="24"/>
          <w:szCs w:val="24"/>
          <w:lang w:val="pt-BR"/>
        </w:rPr>
        <w:t>, no uso de suas atribuições legais, vêm indicar ao Excelentíssimo Senhor Prefeito Municipal que seja realizado estudo técnico e análise de viabilidade para implantação, em Sabáudia, de um espaço municipal de acolhimento temporário, recuperação, castração e encaminhamento para adoção responsável de animais em situação de abandono, inspirado em modelos já existentes em municípios da região, como o Departamento de Bem-Estar Animal de Astorga – PR e a Secretaria de Proteção e Bem-Estar Animal de Maringá – PR.</w:t>
      </w:r>
    </w:p>
    <w:p w14:paraId="4680A6CB" w14:textId="27AE34A9" w:rsidR="000A5DAB" w:rsidRPr="000A5DAB" w:rsidRDefault="000A5DAB" w:rsidP="000A5DAB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0A5DAB">
        <w:rPr>
          <w:rFonts w:ascii="Times New Roman" w:hAnsi="Times New Roman" w:cs="Times New Roman"/>
          <w:sz w:val="24"/>
          <w:szCs w:val="24"/>
          <w:lang w:val="pt-BR"/>
        </w:rPr>
        <w:t>Ressalta-se que a proposta não se refere à criação de um canil permanente, mas sim de um espaço organizado e humanizado para acolhimento temporário de animais machucados, filhotes, fêmeas gestantes e casos em situação de vulnerabilidade que necessitem de cuidados veterinários e acompanhamento até sua reintegração por meio da adoção responsável.</w:t>
      </w:r>
    </w:p>
    <w:p w14:paraId="508BA558" w14:textId="77777777" w:rsidR="000A5DAB" w:rsidRPr="000A5DAB" w:rsidRDefault="000A5DAB" w:rsidP="000A5DAB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417B33BC" w14:textId="7F89EE8F" w:rsidR="000A5DAB" w:rsidRDefault="000A5DAB" w:rsidP="008C2DB7">
      <w:pPr>
        <w:spacing w:after="0" w:line="360" w:lineRule="auto"/>
        <w:ind w:left="142" w:firstLine="567"/>
        <w:jc w:val="center"/>
        <w:rPr>
          <w:rFonts w:ascii="Times New Roman" w:hAnsi="Times New Roman" w:cs="Times New Roman"/>
          <w:b/>
          <w:sz w:val="24"/>
          <w:szCs w:val="24"/>
          <w:lang w:val="pt-BR"/>
        </w:rPr>
      </w:pPr>
      <w:r w:rsidRPr="008C2DB7">
        <w:rPr>
          <w:rFonts w:ascii="Times New Roman" w:hAnsi="Times New Roman" w:cs="Times New Roman"/>
          <w:b/>
          <w:sz w:val="24"/>
          <w:szCs w:val="24"/>
          <w:lang w:val="pt-BR"/>
        </w:rPr>
        <w:t>JUSTIFICATIVA</w:t>
      </w:r>
    </w:p>
    <w:p w14:paraId="6991CEB8" w14:textId="77777777" w:rsidR="008C2DB7" w:rsidRPr="000A5DAB" w:rsidRDefault="008C2DB7" w:rsidP="008C2DB7">
      <w:pPr>
        <w:spacing w:after="0" w:line="360" w:lineRule="auto"/>
        <w:ind w:left="142" w:firstLine="567"/>
        <w:jc w:val="center"/>
        <w:rPr>
          <w:rFonts w:ascii="Times New Roman" w:hAnsi="Times New Roman" w:cs="Times New Roman"/>
          <w:sz w:val="24"/>
          <w:szCs w:val="24"/>
          <w:lang w:val="pt-BR"/>
        </w:rPr>
      </w:pPr>
    </w:p>
    <w:p w14:paraId="71B22DA4" w14:textId="77777777" w:rsidR="000A5DAB" w:rsidRDefault="000A5DAB" w:rsidP="000A5DAB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0A5DAB">
        <w:rPr>
          <w:rFonts w:ascii="Times New Roman" w:hAnsi="Times New Roman" w:cs="Times New Roman"/>
          <w:sz w:val="24"/>
          <w:szCs w:val="24"/>
          <w:lang w:val="pt-BR"/>
        </w:rPr>
        <w:t>A presente indicação surge diante da crescente preocupação da população com a grande quantidade de animais abandonados nas ruas do município, situação que envolve saúde pública, segurança, meio ambiente e proteção animal.</w:t>
      </w:r>
    </w:p>
    <w:p w14:paraId="1F972315" w14:textId="77777777" w:rsidR="000A5DAB" w:rsidRDefault="000A5DAB" w:rsidP="000A5DAB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0A5DAB">
        <w:rPr>
          <w:rFonts w:ascii="Times New Roman" w:hAnsi="Times New Roman" w:cs="Times New Roman"/>
          <w:sz w:val="24"/>
          <w:szCs w:val="24"/>
          <w:lang w:val="pt-BR"/>
        </w:rPr>
        <w:t xml:space="preserve">Os vereadores autores realizaram visita técnica ao Departamento de Bem-Estar Animal de Astorga – PR, visita esta realizada a convite da protetora e cuidadora voluntária da causa animal em Sabáudia há mais de 25 anos, Simone </w:t>
      </w:r>
      <w:proofErr w:type="spellStart"/>
      <w:r w:rsidRPr="000A5DAB">
        <w:rPr>
          <w:rFonts w:ascii="Times New Roman" w:hAnsi="Times New Roman" w:cs="Times New Roman"/>
          <w:sz w:val="24"/>
          <w:szCs w:val="24"/>
          <w:lang w:val="pt-BR"/>
        </w:rPr>
        <w:t>Caburon</w:t>
      </w:r>
      <w:proofErr w:type="spellEnd"/>
      <w:r w:rsidRPr="000A5DAB">
        <w:rPr>
          <w:rFonts w:ascii="Times New Roman" w:hAnsi="Times New Roman" w:cs="Times New Roman"/>
          <w:sz w:val="24"/>
          <w:szCs w:val="24"/>
          <w:lang w:val="pt-BR"/>
        </w:rPr>
        <w:t>, cujo trabalho voluntário e dedicação aos animais do município merecem reconhecimento e valorização.</w:t>
      </w:r>
    </w:p>
    <w:p w14:paraId="5674895B" w14:textId="6BBF290F" w:rsidR="000A5DAB" w:rsidRPr="000A5DAB" w:rsidRDefault="000A5DAB" w:rsidP="000A5DAB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0A5DAB">
        <w:rPr>
          <w:rFonts w:ascii="Times New Roman" w:hAnsi="Times New Roman" w:cs="Times New Roman"/>
          <w:sz w:val="24"/>
          <w:szCs w:val="24"/>
          <w:lang w:val="pt-BR"/>
        </w:rPr>
        <w:t xml:space="preserve">A experiência e o comprometimento de pessoas que atuam diariamente na proteção animal, muitas vezes de forma voluntária e movidas apenas pelo amor à causa, incentivam </w:t>
      </w:r>
      <w:r w:rsidRPr="000A5DAB">
        <w:rPr>
          <w:rFonts w:ascii="Times New Roman" w:hAnsi="Times New Roman" w:cs="Times New Roman"/>
          <w:sz w:val="24"/>
          <w:szCs w:val="24"/>
          <w:lang w:val="pt-BR"/>
        </w:rPr>
        <w:lastRenderedPageBreak/>
        <w:t>o Poder Público e os vereadores a buscarem alternativas e políticas públicas que possam oferecer mais apoio, estrutura e dignidade tanto aos animais quanto às pessoas que dedicam parte de suas vidas a esse trabalho.</w:t>
      </w:r>
    </w:p>
    <w:p w14:paraId="05A111CC" w14:textId="77777777" w:rsidR="000A5DAB" w:rsidRPr="000A5DAB" w:rsidRDefault="000A5DAB" w:rsidP="000A5DAB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0A5DAB">
        <w:rPr>
          <w:rFonts w:ascii="Times New Roman" w:hAnsi="Times New Roman" w:cs="Times New Roman"/>
          <w:sz w:val="24"/>
          <w:szCs w:val="24"/>
          <w:lang w:val="pt-BR"/>
        </w:rPr>
        <w:t>Durante a visita, os vereadores puderam conhecer de perto um modelo eficiente de acolhimento temporário, recuperação, castração e incentivo à adoção responsável, desenvolvido de forma organizada, humanizada e com importante apoio da comunidade.</w:t>
      </w:r>
    </w:p>
    <w:p w14:paraId="6A33B521" w14:textId="77777777" w:rsidR="000A5DAB" w:rsidRPr="000A5DAB" w:rsidRDefault="000A5DAB" w:rsidP="000A5DAB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0A5DAB">
        <w:rPr>
          <w:rFonts w:ascii="Times New Roman" w:hAnsi="Times New Roman" w:cs="Times New Roman"/>
          <w:sz w:val="24"/>
          <w:szCs w:val="24"/>
          <w:lang w:val="pt-BR"/>
        </w:rPr>
        <w:t>Importante destacar que o modelo conhecido não funciona como depósito permanente de animais. O acolhimento ocorre principalmente para filhotes, fêmeas gestantes, animais machucados ou em situação grave de vulnerabilidade. Muitos animais, após recuperação e tratamento, são encaminhados para adoção responsável e, em alguns casos específicos, quando possível e seguro, podem ser reintegrados ao local de origem após atendimento veterinário.</w:t>
      </w:r>
    </w:p>
    <w:p w14:paraId="2FBD2A27" w14:textId="77777777" w:rsidR="000A5DAB" w:rsidRPr="000A5DAB" w:rsidRDefault="000A5DAB" w:rsidP="000A5DAB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0A5DAB">
        <w:rPr>
          <w:rFonts w:ascii="Times New Roman" w:hAnsi="Times New Roman" w:cs="Times New Roman"/>
          <w:sz w:val="24"/>
          <w:szCs w:val="24"/>
          <w:lang w:val="pt-BR"/>
        </w:rPr>
        <w:t>A proposta observada busca justamente evitar que o espaço se transforme em um canil permanente, situação que acaba gerando superlotação, altos custos públicos e estímulo ao abandono irresponsável de animais pela população.</w:t>
      </w:r>
    </w:p>
    <w:p w14:paraId="30364920" w14:textId="77777777" w:rsidR="000A5DAB" w:rsidRPr="000A5DAB" w:rsidRDefault="000A5DAB" w:rsidP="000A5DAB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0A5DAB">
        <w:rPr>
          <w:rFonts w:ascii="Times New Roman" w:hAnsi="Times New Roman" w:cs="Times New Roman"/>
          <w:sz w:val="24"/>
          <w:szCs w:val="24"/>
          <w:lang w:val="pt-BR"/>
        </w:rPr>
        <w:t>Por isso, um dos pilares fundamentais do modelo é a realização contínua de feiras e campanhas de adoção responsável, em parceria com protetoras independentes, cuidadoras, ONGs e voluntários do município e também de cidades vizinhas, fortalecendo a participação comunitária na causa animal.</w:t>
      </w:r>
    </w:p>
    <w:p w14:paraId="72174518" w14:textId="77777777" w:rsidR="000A5DAB" w:rsidRPr="000A5DAB" w:rsidRDefault="000A5DAB" w:rsidP="000A5DAB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0A5DAB">
        <w:rPr>
          <w:rFonts w:ascii="Times New Roman" w:hAnsi="Times New Roman" w:cs="Times New Roman"/>
          <w:sz w:val="24"/>
          <w:szCs w:val="24"/>
          <w:lang w:val="pt-BR"/>
        </w:rPr>
        <w:t>Durante a visita técnica, também foi possível observar que projetos dessa natureza podem funcionar através de parcerias entre diferentes setores da administração pública, universidades e profissionais da área veterinária, reduzindo significativamente os custos de manutenção para o município.</w:t>
      </w:r>
    </w:p>
    <w:p w14:paraId="2093BBCC" w14:textId="77777777" w:rsidR="000A5DAB" w:rsidRPr="000A5DAB" w:rsidRDefault="000A5DAB" w:rsidP="000A5DAB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0A5DAB">
        <w:rPr>
          <w:rFonts w:ascii="Times New Roman" w:hAnsi="Times New Roman" w:cs="Times New Roman"/>
          <w:sz w:val="24"/>
          <w:szCs w:val="24"/>
          <w:lang w:val="pt-BR"/>
        </w:rPr>
        <w:t>Em muitos casos, medicamentos utilizados no tratamento dos animais são receitados por médicos veterinários e fazem parte da linha de medicamentos também utilizados na saúde humana, possibilitando apoio integrado com a Secretaria Municipal de Saúde, sempre observando os critérios técnicos, sanitários e legais.</w:t>
      </w:r>
    </w:p>
    <w:p w14:paraId="5E985448" w14:textId="77777777" w:rsidR="000A5DAB" w:rsidRPr="000A5DAB" w:rsidRDefault="000A5DAB" w:rsidP="000A5DAB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14E63077" w14:textId="77777777" w:rsidR="000A5DAB" w:rsidRPr="000A5DAB" w:rsidRDefault="000A5DAB" w:rsidP="000A5DAB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0A5DAB">
        <w:rPr>
          <w:rFonts w:ascii="Times New Roman" w:hAnsi="Times New Roman" w:cs="Times New Roman"/>
          <w:sz w:val="24"/>
          <w:szCs w:val="24"/>
          <w:lang w:val="pt-BR"/>
        </w:rPr>
        <w:lastRenderedPageBreak/>
        <w:t>Também foi observado que municípios que possuem estruturas semelhantes contam com apoio de estagiários de Medicina Veterinária, através de convênios com universidades e instituições de ensino, proporcionando atendimento aos animais e experiência prática aos acadêmicos.</w:t>
      </w:r>
    </w:p>
    <w:p w14:paraId="2966F4BC" w14:textId="77777777" w:rsidR="000A5DAB" w:rsidRPr="000A5DAB" w:rsidRDefault="000A5DAB" w:rsidP="000A5DAB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0A5DAB">
        <w:rPr>
          <w:rFonts w:ascii="Times New Roman" w:hAnsi="Times New Roman" w:cs="Times New Roman"/>
          <w:sz w:val="24"/>
          <w:szCs w:val="24"/>
          <w:lang w:val="pt-BR"/>
        </w:rPr>
        <w:t>Além disso, a estrutura operacional pode ser organizada com remanejamento legal de servidores já pertencentes ao quadro municipal, especialmente nas áreas de apoio operacional, limpeza e serviços gerais, desde que respeitadas as atribuições legais dos cargos e o interesse público.</w:t>
      </w:r>
    </w:p>
    <w:p w14:paraId="1EB19F95" w14:textId="77777777" w:rsidR="000A5DAB" w:rsidRPr="000A5DAB" w:rsidRDefault="000A5DAB" w:rsidP="000A5DAB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0A5DAB">
        <w:rPr>
          <w:rFonts w:ascii="Times New Roman" w:hAnsi="Times New Roman" w:cs="Times New Roman"/>
          <w:sz w:val="24"/>
          <w:szCs w:val="24"/>
          <w:lang w:val="pt-BR"/>
        </w:rPr>
        <w:t>Municípios como Maringá vêm ampliando cada vez mais as políticas públicas voltadas à proteção animal, possuindo atualmente Secretaria Municipal de Proteção e Bem-Estar Animal específica para desenvolvimento dessas ações.</w:t>
      </w:r>
    </w:p>
    <w:p w14:paraId="066FF19B" w14:textId="77777777" w:rsidR="000A5DAB" w:rsidRPr="000A5DAB" w:rsidRDefault="000A5DAB" w:rsidP="000A5DAB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0A5DAB">
        <w:rPr>
          <w:rFonts w:ascii="Times New Roman" w:hAnsi="Times New Roman" w:cs="Times New Roman"/>
          <w:sz w:val="24"/>
          <w:szCs w:val="24"/>
          <w:lang w:val="pt-BR"/>
        </w:rPr>
        <w:t>Importante destacar que o município de Sabáudia já possui avanços relacionados ao bem-estar animal, além de indicações, requerimentos e iniciativas debatidas pela Câmara Municipal, demonstrando o interesse coletivo em fortalecer essa pauta.</w:t>
      </w:r>
    </w:p>
    <w:p w14:paraId="4E3182F3" w14:textId="77777777" w:rsidR="000A5DAB" w:rsidRPr="000A5DAB" w:rsidRDefault="000A5DAB" w:rsidP="000A5DAB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0A5DAB">
        <w:rPr>
          <w:rFonts w:ascii="Times New Roman" w:hAnsi="Times New Roman" w:cs="Times New Roman"/>
          <w:sz w:val="24"/>
          <w:szCs w:val="24"/>
          <w:lang w:val="pt-BR"/>
        </w:rPr>
        <w:t>Dessa forma, a presente indicação busca contribuir para que o município continue avançando em políticas públicas humanizadas, eficientes e responsáveis voltadas à proteção e ao bem-estar animal.</w:t>
      </w:r>
    </w:p>
    <w:p w14:paraId="5C7985E8" w14:textId="77777777" w:rsidR="000A5DAB" w:rsidRPr="000A5DAB" w:rsidRDefault="000A5DAB" w:rsidP="000A5DAB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3D13091F" w14:textId="7EE162D7" w:rsidR="000A5DAB" w:rsidRDefault="000A5DAB" w:rsidP="000A5DAB">
      <w:pPr>
        <w:spacing w:after="0" w:line="360" w:lineRule="auto"/>
        <w:ind w:left="142" w:firstLine="567"/>
        <w:jc w:val="right"/>
        <w:rPr>
          <w:rFonts w:ascii="Times New Roman" w:hAnsi="Times New Roman" w:cs="Times New Roman"/>
          <w:sz w:val="24"/>
          <w:szCs w:val="24"/>
          <w:lang w:val="pt-BR"/>
        </w:rPr>
      </w:pPr>
      <w:r w:rsidRPr="000A5DAB">
        <w:rPr>
          <w:rFonts w:ascii="Times New Roman" w:hAnsi="Times New Roman" w:cs="Times New Roman"/>
          <w:sz w:val="24"/>
          <w:szCs w:val="24"/>
          <w:lang w:val="pt-BR"/>
        </w:rPr>
        <w:t xml:space="preserve">Sala das Sessões, </w:t>
      </w:r>
      <w:r>
        <w:rPr>
          <w:rFonts w:ascii="Times New Roman" w:hAnsi="Times New Roman" w:cs="Times New Roman"/>
          <w:sz w:val="24"/>
          <w:szCs w:val="24"/>
          <w:lang w:val="pt-BR"/>
        </w:rPr>
        <w:t>19 de maio</w:t>
      </w:r>
      <w:r w:rsidRPr="000A5DAB">
        <w:rPr>
          <w:rFonts w:ascii="Times New Roman" w:hAnsi="Times New Roman" w:cs="Times New Roman"/>
          <w:sz w:val="24"/>
          <w:szCs w:val="24"/>
          <w:lang w:val="pt-BR"/>
        </w:rPr>
        <w:t xml:space="preserve"> 2026.</w:t>
      </w:r>
    </w:p>
    <w:p w14:paraId="2799DEBF" w14:textId="77777777" w:rsidR="000A5DAB" w:rsidRPr="000A5DAB" w:rsidRDefault="000A5DAB" w:rsidP="000A5DAB">
      <w:pPr>
        <w:spacing w:after="0" w:line="360" w:lineRule="auto"/>
        <w:ind w:left="142" w:firstLine="567"/>
        <w:jc w:val="right"/>
        <w:rPr>
          <w:rFonts w:ascii="Times New Roman" w:hAnsi="Times New Roman" w:cs="Times New Roman"/>
          <w:sz w:val="24"/>
          <w:szCs w:val="24"/>
          <w:lang w:val="pt-BR"/>
        </w:rPr>
      </w:pPr>
    </w:p>
    <w:p w14:paraId="1E51BD0F" w14:textId="77777777" w:rsidR="000A5DAB" w:rsidRPr="000A5DAB" w:rsidRDefault="000A5DAB" w:rsidP="000A5DAB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40CEB746" w14:textId="65EB1BF1" w:rsidR="000A5DAB" w:rsidRPr="000A5DAB" w:rsidRDefault="000A5DAB" w:rsidP="000A5DAB">
      <w:pPr>
        <w:spacing w:after="0" w:line="360" w:lineRule="auto"/>
        <w:ind w:left="142" w:firstLine="567"/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 w:rsidRPr="000A5DAB">
        <w:rPr>
          <w:rFonts w:ascii="Times New Roman" w:hAnsi="Times New Roman" w:cs="Times New Roman"/>
          <w:sz w:val="24"/>
          <w:szCs w:val="24"/>
          <w:lang w:val="pt-BR"/>
        </w:rPr>
        <w:t>Professor Alex Hernandes Valentin</w:t>
      </w:r>
    </w:p>
    <w:p w14:paraId="5559D591" w14:textId="55031CFA" w:rsidR="000A5DAB" w:rsidRDefault="000A5DAB" w:rsidP="000A5DAB">
      <w:pPr>
        <w:spacing w:after="0" w:line="360" w:lineRule="auto"/>
        <w:ind w:left="142" w:firstLine="567"/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 w:rsidRPr="000A5DAB">
        <w:rPr>
          <w:rFonts w:ascii="Times New Roman" w:hAnsi="Times New Roman" w:cs="Times New Roman"/>
          <w:sz w:val="24"/>
          <w:szCs w:val="24"/>
          <w:lang w:val="pt-BR"/>
        </w:rPr>
        <w:t>Vereador</w:t>
      </w:r>
    </w:p>
    <w:p w14:paraId="737B899E" w14:textId="77777777" w:rsidR="000A5DAB" w:rsidRPr="000A5DAB" w:rsidRDefault="000A5DAB" w:rsidP="000A5DAB">
      <w:pPr>
        <w:spacing w:after="0" w:line="360" w:lineRule="auto"/>
        <w:ind w:left="142" w:firstLine="567"/>
        <w:jc w:val="center"/>
        <w:rPr>
          <w:rFonts w:ascii="Times New Roman" w:hAnsi="Times New Roman" w:cs="Times New Roman"/>
          <w:sz w:val="24"/>
          <w:szCs w:val="24"/>
          <w:lang w:val="pt-BR"/>
        </w:rPr>
      </w:pPr>
    </w:p>
    <w:p w14:paraId="7262ED0C" w14:textId="77777777" w:rsidR="000A5DAB" w:rsidRPr="000A5DAB" w:rsidRDefault="000A5DAB" w:rsidP="000A5DAB">
      <w:pPr>
        <w:spacing w:after="0" w:line="360" w:lineRule="auto"/>
        <w:ind w:left="142" w:firstLine="567"/>
        <w:jc w:val="center"/>
        <w:rPr>
          <w:rFonts w:ascii="Times New Roman" w:hAnsi="Times New Roman" w:cs="Times New Roman"/>
          <w:sz w:val="24"/>
          <w:szCs w:val="24"/>
          <w:lang w:val="pt-BR"/>
        </w:rPr>
      </w:pPr>
    </w:p>
    <w:p w14:paraId="582CC93D" w14:textId="079BCBAD" w:rsidR="000A5DAB" w:rsidRPr="000A5DAB" w:rsidRDefault="000A5DAB" w:rsidP="000A5DAB">
      <w:pPr>
        <w:spacing w:after="0" w:line="360" w:lineRule="auto"/>
        <w:ind w:left="142" w:firstLine="567"/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 w:rsidRPr="000A5DAB">
        <w:rPr>
          <w:rFonts w:ascii="Times New Roman" w:hAnsi="Times New Roman" w:cs="Times New Roman"/>
          <w:sz w:val="24"/>
          <w:szCs w:val="24"/>
          <w:lang w:val="pt-BR"/>
        </w:rPr>
        <w:t xml:space="preserve">Wesley Roberto Pereira </w:t>
      </w:r>
      <w:proofErr w:type="spellStart"/>
      <w:r w:rsidRPr="000A5DAB">
        <w:rPr>
          <w:rFonts w:ascii="Times New Roman" w:hAnsi="Times New Roman" w:cs="Times New Roman"/>
          <w:sz w:val="24"/>
          <w:szCs w:val="24"/>
          <w:lang w:val="pt-BR"/>
        </w:rPr>
        <w:t>Xandu</w:t>
      </w:r>
      <w:proofErr w:type="spellEnd"/>
    </w:p>
    <w:p w14:paraId="0749B294" w14:textId="1EE22D28" w:rsidR="00290351" w:rsidRDefault="000A5DAB" w:rsidP="000A5DAB">
      <w:pPr>
        <w:spacing w:after="0" w:line="360" w:lineRule="auto"/>
        <w:ind w:left="142" w:firstLine="567"/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 w:rsidRPr="000A5DAB">
        <w:rPr>
          <w:rFonts w:ascii="Times New Roman" w:hAnsi="Times New Roman" w:cs="Times New Roman"/>
          <w:sz w:val="24"/>
          <w:szCs w:val="24"/>
          <w:lang w:val="pt-BR"/>
        </w:rPr>
        <w:t>Vereador</w:t>
      </w:r>
    </w:p>
    <w:sectPr w:rsidR="00290351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766A6D" w14:textId="77777777" w:rsidR="0034007B" w:rsidRDefault="0034007B" w:rsidP="00290351">
      <w:pPr>
        <w:spacing w:after="0" w:line="240" w:lineRule="auto"/>
      </w:pPr>
      <w:r>
        <w:separator/>
      </w:r>
    </w:p>
  </w:endnote>
  <w:endnote w:type="continuationSeparator" w:id="0">
    <w:p w14:paraId="1DB312EE" w14:textId="77777777" w:rsidR="0034007B" w:rsidRDefault="0034007B" w:rsidP="002903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6D9602" w14:textId="77777777" w:rsidR="0034007B" w:rsidRDefault="0034007B" w:rsidP="00290351">
      <w:pPr>
        <w:spacing w:after="0" w:line="240" w:lineRule="auto"/>
      </w:pPr>
      <w:r>
        <w:separator/>
      </w:r>
    </w:p>
  </w:footnote>
  <w:footnote w:type="continuationSeparator" w:id="0">
    <w:p w14:paraId="4EC9A935" w14:textId="77777777" w:rsidR="0034007B" w:rsidRDefault="0034007B" w:rsidP="002903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horzAnchor="margin" w:tblpXSpec="center" w:tblpY="-885"/>
      <w:tblW w:w="1077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18"/>
      <w:gridCol w:w="9356"/>
    </w:tblGrid>
    <w:tr w:rsidR="00290351" w14:paraId="19E8D2F8" w14:textId="77777777" w:rsidTr="004C080A">
      <w:trPr>
        <w:cantSplit/>
        <w:trHeight w:hRule="exact" w:val="1701"/>
      </w:trPr>
      <w:tc>
        <w:tcPr>
          <w:tcW w:w="1418" w:type="dxa"/>
        </w:tcPr>
        <w:p w14:paraId="4C45D04B" w14:textId="77777777" w:rsidR="00290351" w:rsidRDefault="0034007B" w:rsidP="0097297E">
          <w:pPr>
            <w:pStyle w:val="Cabealho"/>
            <w:tabs>
              <w:tab w:val="right" w:pos="11554"/>
            </w:tabs>
            <w:snapToGrid w:val="0"/>
            <w:spacing w:line="360" w:lineRule="auto"/>
            <w:rPr>
              <w:rFonts w:eastAsia="Times New Roman"/>
              <w:sz w:val="20"/>
              <w:lang w:eastAsia="ar-SA"/>
            </w:rPr>
          </w:pPr>
          <w:r>
            <w:rPr>
              <w:rFonts w:eastAsia="Lucida Sans Unicode"/>
              <w:sz w:val="24"/>
              <w:lang w:eastAsia="pt-BR"/>
            </w:rPr>
            <w:object w:dxaOrig="1440" w:dyaOrig="1440" w14:anchorId="360613A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margin-left:-4.15pt;margin-top:1.75pt;width:65.95pt;height:65.6pt;z-index:-251658752;mso-wrap-distance-left:9.05pt;mso-wrap-distance-right:9.05pt" filled="t">
                <v:fill color2="black" type="frame"/>
                <v:imagedata r:id="rId1" o:title=""/>
              </v:shape>
              <o:OLEObject Type="Embed" ProgID="OutPlace" ShapeID="_x0000_s2049" DrawAspect="Content" ObjectID="_1840339520" r:id="rId2"/>
            </w:object>
          </w:r>
        </w:p>
      </w:tc>
      <w:tc>
        <w:tcPr>
          <w:tcW w:w="9356" w:type="dxa"/>
        </w:tcPr>
        <w:p w14:paraId="2D54ACA2" w14:textId="77777777" w:rsidR="00290351" w:rsidRPr="00290351" w:rsidRDefault="00290351" w:rsidP="0097297E">
          <w:pPr>
            <w:pStyle w:val="Cabealho"/>
            <w:tabs>
              <w:tab w:val="right" w:pos="9216"/>
            </w:tabs>
            <w:snapToGrid w:val="0"/>
            <w:spacing w:line="360" w:lineRule="auto"/>
            <w:ind w:left="-24" w:firstLine="24"/>
            <w:jc w:val="center"/>
            <w:rPr>
              <w:rFonts w:ascii="Impact" w:eastAsia="Times New Roman" w:hAnsi="Impact"/>
              <w:b/>
              <w:color w:val="000080"/>
              <w:spacing w:val="48"/>
              <w:sz w:val="54"/>
              <w:u w:val="double"/>
              <w:lang w:val="pt-BR" w:eastAsia="ar-SA"/>
            </w:rPr>
          </w:pPr>
          <w:r w:rsidRPr="00290351">
            <w:rPr>
              <w:rFonts w:ascii="Impact" w:eastAsia="Times New Roman" w:hAnsi="Impact"/>
              <w:b/>
              <w:color w:val="000080"/>
              <w:spacing w:val="48"/>
              <w:sz w:val="54"/>
              <w:u w:val="double"/>
              <w:lang w:val="pt-BR" w:eastAsia="ar-SA"/>
            </w:rPr>
            <w:t>CÂMARA MUNICIPAL DE SABÁUDIA</w:t>
          </w:r>
        </w:p>
        <w:p w14:paraId="246F7F19" w14:textId="25AD219E" w:rsidR="00290351" w:rsidRPr="00290351" w:rsidRDefault="00290351" w:rsidP="0097297E">
          <w:pPr>
            <w:pStyle w:val="Cabealho"/>
            <w:tabs>
              <w:tab w:val="right" w:pos="9216"/>
            </w:tabs>
            <w:spacing w:line="360" w:lineRule="auto"/>
            <w:ind w:left="-24" w:firstLine="24"/>
            <w:rPr>
              <w:rFonts w:ascii="Arial" w:eastAsia="Times New Roman" w:hAnsi="Arial"/>
              <w:b/>
              <w:color w:val="000080"/>
              <w:sz w:val="20"/>
              <w:u w:val="single"/>
              <w:lang w:val="pt-BR" w:eastAsia="ar-SA"/>
            </w:rPr>
          </w:pPr>
          <w:r>
            <w:rPr>
              <w:rFonts w:ascii="Arial" w:eastAsia="Times New Roman" w:hAnsi="Arial"/>
              <w:b/>
              <w:color w:val="000080"/>
              <w:sz w:val="20"/>
              <w:u w:val="single"/>
              <w:lang w:val="pt-BR" w:eastAsia="ar-SA"/>
            </w:rPr>
            <w:t>Avenida Campos Salles</w:t>
          </w:r>
          <w:r w:rsidRPr="00290351">
            <w:rPr>
              <w:rFonts w:ascii="Arial" w:eastAsia="Times New Roman" w:hAnsi="Arial"/>
              <w:b/>
              <w:color w:val="000080"/>
              <w:sz w:val="20"/>
              <w:u w:val="single"/>
              <w:lang w:val="pt-BR" w:eastAsia="ar-SA"/>
            </w:rPr>
            <w:t xml:space="preserve">, </w:t>
          </w:r>
          <w:r>
            <w:rPr>
              <w:rFonts w:ascii="Arial" w:eastAsia="Times New Roman" w:hAnsi="Arial"/>
              <w:b/>
              <w:color w:val="000080"/>
              <w:sz w:val="20"/>
              <w:u w:val="single"/>
              <w:lang w:val="pt-BR" w:eastAsia="ar-SA"/>
            </w:rPr>
            <w:t>1951</w:t>
          </w:r>
          <w:r w:rsidRPr="00290351">
            <w:rPr>
              <w:rFonts w:ascii="Arial" w:eastAsia="Times New Roman" w:hAnsi="Arial"/>
              <w:b/>
              <w:color w:val="000080"/>
              <w:sz w:val="20"/>
              <w:u w:val="single"/>
              <w:lang w:val="pt-BR" w:eastAsia="ar-SA"/>
            </w:rPr>
            <w:t xml:space="preserve"> - Caixa Postal 21 Fone (043) 3151-1800 - CEP 86.720-000 –</w:t>
          </w:r>
        </w:p>
        <w:p w14:paraId="646B970E" w14:textId="77777777" w:rsidR="00290351" w:rsidRDefault="00290351" w:rsidP="0097297E">
          <w:pPr>
            <w:pStyle w:val="Cabealho"/>
            <w:spacing w:line="360" w:lineRule="auto"/>
            <w:jc w:val="center"/>
            <w:rPr>
              <w:rFonts w:ascii="Arial" w:eastAsia="Times New Roman" w:hAnsi="Arial"/>
              <w:b/>
              <w:color w:val="000080"/>
              <w:sz w:val="20"/>
              <w:u w:val="single"/>
              <w:lang w:eastAsia="ar-SA"/>
            </w:rPr>
          </w:pPr>
          <w:r w:rsidRPr="00290351">
            <w:rPr>
              <w:rFonts w:ascii="Arial" w:eastAsia="Times New Roman" w:hAnsi="Arial"/>
              <w:b/>
              <w:color w:val="000080"/>
              <w:sz w:val="20"/>
              <w:u w:val="single"/>
              <w:lang w:val="pt-BR" w:eastAsia="ar-SA"/>
            </w:rPr>
            <w:t xml:space="preserve"> </w:t>
          </w:r>
          <w:r>
            <w:rPr>
              <w:rFonts w:ascii="Arial" w:eastAsia="Times New Roman" w:hAnsi="Arial"/>
              <w:b/>
              <w:color w:val="000080"/>
              <w:sz w:val="20"/>
              <w:u w:val="single"/>
              <w:lang w:eastAsia="ar-SA"/>
            </w:rPr>
            <w:t>SABÁUDIA – PR – CNPJ/MF 01010823/0001-60</w:t>
          </w:r>
        </w:p>
        <w:p w14:paraId="0E8EDE0A" w14:textId="77777777" w:rsidR="00290351" w:rsidRDefault="00290351" w:rsidP="0097297E">
          <w:pPr>
            <w:pStyle w:val="Cabealho"/>
            <w:spacing w:line="360" w:lineRule="auto"/>
            <w:rPr>
              <w:rFonts w:eastAsia="Times New Roman"/>
              <w:color w:val="000080"/>
              <w:sz w:val="20"/>
              <w:lang w:eastAsia="ar-SA"/>
            </w:rPr>
          </w:pPr>
        </w:p>
      </w:tc>
    </w:tr>
  </w:tbl>
  <w:p w14:paraId="61485654" w14:textId="77777777" w:rsidR="00290351" w:rsidRDefault="0029035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67BFB"/>
    <w:rsid w:val="000A5DAB"/>
    <w:rsid w:val="0015074B"/>
    <w:rsid w:val="00290351"/>
    <w:rsid w:val="0029639D"/>
    <w:rsid w:val="00326F90"/>
    <w:rsid w:val="0034007B"/>
    <w:rsid w:val="003C01BF"/>
    <w:rsid w:val="004D4754"/>
    <w:rsid w:val="005765E4"/>
    <w:rsid w:val="00691BAD"/>
    <w:rsid w:val="007B12D0"/>
    <w:rsid w:val="008C2DB7"/>
    <w:rsid w:val="00992EC5"/>
    <w:rsid w:val="00AA1D8D"/>
    <w:rsid w:val="00B47730"/>
    <w:rsid w:val="00CB0664"/>
    <w:rsid w:val="00E105AD"/>
    <w:rsid w:val="00E21EEC"/>
    <w:rsid w:val="00E35EF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29B5C869"/>
  <w14:defaultImageDpi w14:val="300"/>
  <w15:docId w15:val="{D442CB9A-153F-453F-A8DB-4FE545A97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444A455-5CC5-44B8-9730-5AE8385C7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788</Words>
  <Characters>4260</Characters>
  <Application>Microsoft Office Word</Application>
  <DocSecurity>0</DocSecurity>
  <Lines>35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5038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2</cp:revision>
  <cp:lastPrinted>2026-05-15T05:39:00Z</cp:lastPrinted>
  <dcterms:created xsi:type="dcterms:W3CDTF">2026-05-15T05:39:00Z</dcterms:created>
  <dcterms:modified xsi:type="dcterms:W3CDTF">2026-05-15T05:39:00Z</dcterms:modified>
  <cp:category/>
</cp:coreProperties>
</file>