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8A2" w:rsidRDefault="00A008A2" w:rsidP="00A008A2">
      <w:pPr>
        <w:keepNext/>
        <w:jc w:val="center"/>
        <w:outlineLvl w:val="0"/>
        <w:rPr>
          <w:rFonts w:ascii="Arial Narrow" w:hAnsi="Arial Narrow"/>
          <w:sz w:val="22"/>
          <w:szCs w:val="22"/>
        </w:rPr>
      </w:pPr>
    </w:p>
    <w:p w:rsidR="00A008A2" w:rsidRDefault="00A008A2" w:rsidP="00A008A2">
      <w:pPr>
        <w:keepNext/>
        <w:jc w:val="center"/>
        <w:outlineLvl w:val="0"/>
        <w:rPr>
          <w:rFonts w:ascii="Arial Narrow" w:hAnsi="Arial Narrow"/>
          <w:sz w:val="22"/>
          <w:szCs w:val="22"/>
        </w:rPr>
      </w:pPr>
    </w:p>
    <w:p w:rsidR="00A008A2" w:rsidRDefault="00A008A2" w:rsidP="00A008A2">
      <w:pPr>
        <w:keepNext/>
        <w:jc w:val="center"/>
        <w:outlineLvl w:val="0"/>
        <w:rPr>
          <w:rFonts w:ascii="Arial Narrow" w:hAnsi="Arial Narrow"/>
          <w:sz w:val="22"/>
          <w:szCs w:val="22"/>
        </w:rPr>
      </w:pPr>
    </w:p>
    <w:p w:rsidR="00A008A2" w:rsidRDefault="00A008A2" w:rsidP="00A008A2">
      <w:pPr>
        <w:keepNext/>
        <w:jc w:val="center"/>
        <w:outlineLvl w:val="0"/>
        <w:rPr>
          <w:rFonts w:ascii="Arial Narrow" w:hAnsi="Arial Narrow"/>
          <w:sz w:val="22"/>
          <w:szCs w:val="22"/>
        </w:rPr>
      </w:pPr>
    </w:p>
    <w:p w:rsidR="00A008A2" w:rsidRPr="00936729" w:rsidRDefault="00A008A2" w:rsidP="00A008A2">
      <w:pPr>
        <w:ind w:firstLine="4395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 xml:space="preserve">PROJETO DE </w:t>
      </w:r>
      <w:r w:rsidR="00D058ED" w:rsidRPr="00936729">
        <w:rPr>
          <w:rFonts w:ascii="Garamond" w:hAnsi="Garamond"/>
          <w:b/>
          <w:sz w:val="24"/>
          <w:szCs w:val="24"/>
        </w:rPr>
        <w:t>LEI Nº</w:t>
      </w:r>
      <w:r w:rsidRPr="00936729">
        <w:rPr>
          <w:rFonts w:ascii="Garamond" w:hAnsi="Garamond"/>
          <w:b/>
          <w:sz w:val="24"/>
          <w:szCs w:val="24"/>
        </w:rPr>
        <w:t xml:space="preserve"> 021/2023</w:t>
      </w:r>
    </w:p>
    <w:p w:rsidR="00A008A2" w:rsidRPr="00936729" w:rsidRDefault="00A008A2" w:rsidP="00A008A2">
      <w:pPr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  <w:u w:val="single"/>
        </w:rPr>
        <w:t>SÚMULA</w:t>
      </w:r>
      <w:r w:rsidRPr="00936729">
        <w:rPr>
          <w:rFonts w:ascii="Garamond" w:hAnsi="Garamond"/>
          <w:b/>
          <w:sz w:val="24"/>
          <w:szCs w:val="24"/>
        </w:rPr>
        <w:t>:</w:t>
      </w:r>
      <w:r w:rsidRPr="00936729">
        <w:rPr>
          <w:rFonts w:ascii="Garamond" w:hAnsi="Garamond"/>
          <w:sz w:val="24"/>
          <w:szCs w:val="24"/>
        </w:rPr>
        <w:t xml:space="preserve"> Altera os Anexos I, II, III, da Lei nº 3.129 de 25 </w:t>
      </w:r>
      <w:proofErr w:type="gramStart"/>
      <w:r w:rsidRPr="00936729">
        <w:rPr>
          <w:rFonts w:ascii="Garamond" w:hAnsi="Garamond"/>
          <w:sz w:val="24"/>
          <w:szCs w:val="24"/>
        </w:rPr>
        <w:t>de  abril</w:t>
      </w:r>
      <w:proofErr w:type="gramEnd"/>
      <w:r w:rsidRPr="00936729">
        <w:rPr>
          <w:rFonts w:ascii="Garamond" w:hAnsi="Garamond"/>
          <w:sz w:val="24"/>
          <w:szCs w:val="24"/>
        </w:rPr>
        <w:t xml:space="preserve"> de 2023, e dá outras providências.</w:t>
      </w: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autoSpaceDE w:val="0"/>
        <w:autoSpaceDN w:val="0"/>
        <w:adjustRightInd w:val="0"/>
        <w:ind w:left="4395"/>
        <w:jc w:val="both"/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>A CAMARA MUNICIPAL DE VEREADORES DE SANTO ANTONIO DO SUDOESTE, ESTADO DO PARANÁ, APROVOU E EU, PREFEITO MUNICIPAL SANCIONO A SEGUINTE LEI:</w:t>
      </w: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936729">
        <w:rPr>
          <w:rFonts w:ascii="Garamond" w:hAnsi="Garamond" w:cs="Arial"/>
          <w:b/>
          <w:color w:val="000000" w:themeColor="text1"/>
          <w:sz w:val="24"/>
          <w:szCs w:val="24"/>
        </w:rPr>
        <w:t>ARTIGO 1º</w:t>
      </w:r>
      <w:r w:rsidRPr="00936729">
        <w:rPr>
          <w:rFonts w:ascii="Garamond" w:hAnsi="Garamond" w:cs="Arial"/>
          <w:color w:val="000000" w:themeColor="text1"/>
          <w:sz w:val="24"/>
          <w:szCs w:val="24"/>
        </w:rPr>
        <w:t xml:space="preserve"> -</w:t>
      </w:r>
      <w:r w:rsidRPr="00936729">
        <w:rPr>
          <w:rFonts w:ascii="Garamond" w:hAnsi="Garamond" w:cs="Arial"/>
          <w:b/>
          <w:color w:val="000000" w:themeColor="text1"/>
          <w:sz w:val="24"/>
          <w:szCs w:val="24"/>
        </w:rPr>
        <w:t xml:space="preserve"> </w:t>
      </w:r>
      <w:r w:rsidRPr="00936729">
        <w:rPr>
          <w:rFonts w:ascii="Garamond" w:hAnsi="Garamond" w:cs="Arial"/>
          <w:color w:val="000000" w:themeColor="text1"/>
          <w:sz w:val="24"/>
          <w:szCs w:val="24"/>
        </w:rPr>
        <w:t>Ficam alterados os Anexos I, II e III da Lei nº 3.129 de 25 de abril de 2023 que alterou a Estrutura da Organização da Prefeitura Municipal de Santo Antônio Sudoeste – PR, os quais passarão a vigorar de acordo com os Anexos I, II, e III desta Lei.</w:t>
      </w:r>
    </w:p>
    <w:p w:rsidR="00A008A2" w:rsidRPr="00936729" w:rsidRDefault="00A008A2" w:rsidP="00A008A2">
      <w:pPr>
        <w:tabs>
          <w:tab w:val="num" w:pos="567"/>
          <w:tab w:val="left" w:pos="9494"/>
        </w:tabs>
        <w:ind w:left="567"/>
        <w:jc w:val="both"/>
        <w:rPr>
          <w:rFonts w:ascii="Garamond" w:hAnsi="Garamond" w:cs="Arial"/>
          <w:i/>
          <w:color w:val="000000" w:themeColor="text1"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936729">
        <w:rPr>
          <w:rFonts w:ascii="Garamond" w:hAnsi="Garamond" w:cs="Arial"/>
          <w:b/>
          <w:color w:val="000000" w:themeColor="text1"/>
          <w:sz w:val="24"/>
          <w:szCs w:val="24"/>
        </w:rPr>
        <w:t xml:space="preserve">ARTIGO 2º - </w:t>
      </w:r>
      <w:r w:rsidRPr="00936729">
        <w:rPr>
          <w:rFonts w:ascii="Garamond" w:hAnsi="Garamond" w:cs="Arial"/>
          <w:color w:val="000000" w:themeColor="text1"/>
          <w:sz w:val="24"/>
          <w:szCs w:val="24"/>
        </w:rPr>
        <w:t xml:space="preserve">Revogada as disposições em contrário. </w:t>
      </w: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color w:val="000000"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 xml:space="preserve">ARTIGO 3º </w:t>
      </w:r>
      <w:r w:rsidRPr="00936729">
        <w:rPr>
          <w:rFonts w:ascii="Garamond" w:hAnsi="Garamond" w:cs="Arial"/>
          <w:color w:val="000000"/>
          <w:sz w:val="24"/>
          <w:szCs w:val="24"/>
        </w:rPr>
        <w:t>Esta lei entrará em vigor, na data de sua publicação.</w:t>
      </w: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>GABINETE DO PREFEITO MUNICIPAL DE SANTO ANTONIO DO SUDOESTE, ESTADO DO PARANÁ, EM 24 DE MAIO DE 2023.</w:t>
      </w: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>PUBLIQUE-SE:</w:t>
      </w:r>
    </w:p>
    <w:p w:rsidR="00A008A2" w:rsidRPr="00936729" w:rsidRDefault="00A008A2" w:rsidP="00A008A2">
      <w:pPr>
        <w:jc w:val="both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jc w:val="center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noProof/>
          <w:sz w:val="24"/>
          <w:szCs w:val="24"/>
        </w:rPr>
        <w:drawing>
          <wp:inline distT="0" distB="0" distL="0" distR="0" wp14:anchorId="17A7DFBD" wp14:editId="1E3F0EC2">
            <wp:extent cx="504825" cy="993277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75" cy="99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8A2" w:rsidRPr="00936729" w:rsidRDefault="00A008A2" w:rsidP="00A008A2">
      <w:pPr>
        <w:jc w:val="center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>RICARDO ANTONIO ORTINÃ</w:t>
      </w:r>
    </w:p>
    <w:p w:rsidR="00A008A2" w:rsidRPr="00936729" w:rsidRDefault="00A008A2" w:rsidP="00A008A2">
      <w:pPr>
        <w:jc w:val="center"/>
        <w:rPr>
          <w:rFonts w:ascii="Garamond" w:hAnsi="Garamond" w:cs="Arial"/>
          <w:b/>
          <w:sz w:val="24"/>
          <w:szCs w:val="24"/>
        </w:rPr>
      </w:pPr>
      <w:r w:rsidRPr="00936729">
        <w:rPr>
          <w:rFonts w:ascii="Garamond" w:hAnsi="Garamond" w:cs="Arial"/>
          <w:b/>
          <w:sz w:val="24"/>
          <w:szCs w:val="24"/>
        </w:rPr>
        <w:t>Prefeito Municipal</w:t>
      </w:r>
    </w:p>
    <w:p w:rsidR="00A008A2" w:rsidRPr="00936729" w:rsidRDefault="00A008A2" w:rsidP="00A008A2">
      <w:pPr>
        <w:jc w:val="center"/>
        <w:rPr>
          <w:rFonts w:ascii="Garamond" w:hAnsi="Garamond" w:cs="Arial"/>
          <w:b/>
          <w:sz w:val="24"/>
          <w:szCs w:val="24"/>
        </w:rPr>
      </w:pP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sz w:val="24"/>
          <w:szCs w:val="24"/>
        </w:rPr>
      </w:pPr>
    </w:p>
    <w:p w:rsidR="00D058ED" w:rsidRPr="00936729" w:rsidRDefault="00D058ED" w:rsidP="00A008A2">
      <w:pPr>
        <w:keepNext/>
        <w:jc w:val="center"/>
        <w:outlineLvl w:val="0"/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sz w:val="24"/>
          <w:szCs w:val="24"/>
        </w:rPr>
      </w:pP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>QUADRO DE CARGOS EM COMISSÃO - Anexo II</w:t>
      </w: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>(Parte integrante d</w:t>
      </w:r>
      <w:r w:rsidR="00D058ED" w:rsidRPr="00936729">
        <w:rPr>
          <w:rFonts w:ascii="Garamond" w:hAnsi="Garamond"/>
          <w:b/>
          <w:sz w:val="24"/>
          <w:szCs w:val="24"/>
        </w:rPr>
        <w:t>o Projeto de Lei nº 021/2023</w:t>
      </w:r>
      <w:r w:rsidRPr="00936729">
        <w:rPr>
          <w:rFonts w:ascii="Garamond" w:hAnsi="Garamond"/>
          <w:b/>
          <w:sz w:val="24"/>
          <w:szCs w:val="24"/>
        </w:rPr>
        <w:t>)</w:t>
      </w:r>
    </w:p>
    <w:p w:rsidR="00A008A2" w:rsidRPr="00936729" w:rsidRDefault="00A008A2" w:rsidP="00A008A2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</w:p>
    <w:p w:rsidR="00D058ED" w:rsidRPr="00936729" w:rsidRDefault="00D058ED" w:rsidP="00D058ED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</w:p>
    <w:tbl>
      <w:tblPr>
        <w:tblW w:w="607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6"/>
        <w:gridCol w:w="3036"/>
        <w:gridCol w:w="1881"/>
      </w:tblGrid>
      <w:tr w:rsidR="00D058ED" w:rsidRPr="00936729" w:rsidTr="00E73737">
        <w:trPr>
          <w:trHeight w:val="1050"/>
          <w:jc w:val="center"/>
        </w:trPr>
        <w:tc>
          <w:tcPr>
            <w:tcW w:w="1156" w:type="dxa"/>
            <w:tcBorders>
              <w:left w:val="single" w:sz="8" w:space="0" w:color="auto"/>
            </w:tcBorders>
            <w:shd w:val="pct10" w:color="auto" w:fill="FFFFFF"/>
          </w:tcPr>
          <w:p w:rsidR="00D058ED" w:rsidRPr="00936729" w:rsidRDefault="00D058ED" w:rsidP="00E73737">
            <w:pPr>
              <w:spacing w:line="36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bCs/>
                <w:sz w:val="24"/>
                <w:szCs w:val="24"/>
              </w:rPr>
              <w:t>NÚMERO DE CARGOS</w:t>
            </w:r>
          </w:p>
        </w:tc>
        <w:tc>
          <w:tcPr>
            <w:tcW w:w="3036" w:type="dxa"/>
            <w:shd w:val="pct10" w:color="auto" w:fill="FFFFFF"/>
          </w:tcPr>
          <w:p w:rsidR="00D058ED" w:rsidRPr="00936729" w:rsidRDefault="00D058ED" w:rsidP="00E73737">
            <w:pPr>
              <w:spacing w:line="36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bCs/>
                <w:sz w:val="24"/>
                <w:szCs w:val="24"/>
              </w:rPr>
              <w:t>DENOMINAÇÃO DOS CARGOS</w:t>
            </w:r>
          </w:p>
        </w:tc>
        <w:tc>
          <w:tcPr>
            <w:tcW w:w="1881" w:type="dxa"/>
            <w:shd w:val="pct10" w:color="auto" w:fill="FFFFFF"/>
          </w:tcPr>
          <w:p w:rsidR="00D058ED" w:rsidRPr="00936729" w:rsidRDefault="00D058ED" w:rsidP="00E73737">
            <w:pPr>
              <w:spacing w:line="36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bCs/>
                <w:sz w:val="24"/>
                <w:szCs w:val="24"/>
              </w:rPr>
              <w:t>SÍMBOLO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lef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Chefe de Gabinete</w:t>
            </w:r>
          </w:p>
        </w:tc>
        <w:tc>
          <w:tcPr>
            <w:tcW w:w="1881" w:type="dxa"/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CB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lef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36" w:type="dxa"/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Assessor de Gabinete</w:t>
            </w:r>
          </w:p>
        </w:tc>
        <w:tc>
          <w:tcPr>
            <w:tcW w:w="1881" w:type="dxa"/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C 01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lef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Assessor Operacional</w:t>
            </w:r>
          </w:p>
        </w:tc>
        <w:tc>
          <w:tcPr>
            <w:tcW w:w="1881" w:type="dxa"/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05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lef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Assessor de Imprensa</w:t>
            </w:r>
          </w:p>
        </w:tc>
        <w:tc>
          <w:tcPr>
            <w:tcW w:w="1881" w:type="dxa"/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01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Gestor de Controle Interno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FG 1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Procurador Geral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CB</w:t>
            </w:r>
          </w:p>
        </w:tc>
      </w:tr>
      <w:tr w:rsidR="00D058ED" w:rsidRPr="00936729" w:rsidTr="00E73737">
        <w:trPr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Assessor Jurídico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01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03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CB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D058ED">
            <w:pPr>
              <w:spacing w:line="320" w:lineRule="exact"/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1</w:t>
            </w: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C01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C 02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03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04</w:t>
            </w:r>
          </w:p>
        </w:tc>
      </w:tr>
      <w:tr w:rsidR="00D058ED" w:rsidRPr="00936729" w:rsidTr="00E73737">
        <w:trPr>
          <w:cantSplit/>
          <w:trHeight w:val="513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C 05</w:t>
            </w:r>
          </w:p>
        </w:tc>
      </w:tr>
      <w:tr w:rsidR="00D058ED" w:rsidRPr="00936729" w:rsidTr="00E73737">
        <w:trPr>
          <w:cantSplit/>
          <w:trHeight w:val="837"/>
          <w:jc w:val="center"/>
        </w:trPr>
        <w:tc>
          <w:tcPr>
            <w:tcW w:w="11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0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Divisão de Contratações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8ED" w:rsidRPr="00936729" w:rsidRDefault="00D058ED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 02</w:t>
            </w:r>
          </w:p>
        </w:tc>
      </w:tr>
    </w:tbl>
    <w:p w:rsidR="00D058ED" w:rsidRPr="00936729" w:rsidRDefault="00D058ED" w:rsidP="00D058ED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D058ED" w:rsidRPr="00936729" w:rsidRDefault="00D058ED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D058ED" w:rsidRPr="00936729" w:rsidRDefault="00D058ED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D058ED" w:rsidRPr="00936729" w:rsidRDefault="00D058ED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D058ED" w:rsidRPr="00936729" w:rsidRDefault="00D058ED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407BF7" w:rsidRPr="00936729" w:rsidRDefault="00407BF7" w:rsidP="00407BF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>TABELA DE VALORES DOS CARGOS EM COMISSÃO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</w:tblGrid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FFFFFF"/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sz w:val="24"/>
                <w:szCs w:val="24"/>
              </w:rPr>
              <w:t>Símbolo</w:t>
            </w:r>
          </w:p>
        </w:tc>
        <w:tc>
          <w:tcPr>
            <w:tcW w:w="2268" w:type="dxa"/>
            <w:tcBorders>
              <w:left w:val="single" w:sz="8" w:space="0" w:color="auto"/>
            </w:tcBorders>
            <w:shd w:val="pct10" w:color="auto" w:fill="FFFFFF"/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sz w:val="24"/>
                <w:szCs w:val="24"/>
              </w:rPr>
              <w:t>Valor  (R$)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 xml:space="preserve">                            </w:t>
            </w:r>
            <w:r w:rsidRPr="00936729">
              <w:rPr>
                <w:rFonts w:ascii="Garamond" w:hAnsi="Garamond"/>
                <w:sz w:val="24"/>
                <w:szCs w:val="24"/>
              </w:rPr>
              <w:t xml:space="preserve">    </w:t>
            </w:r>
            <w:r w:rsidRPr="00936729">
              <w:rPr>
                <w:rFonts w:ascii="Garamond" w:hAnsi="Garamond"/>
                <w:sz w:val="24"/>
                <w:szCs w:val="24"/>
              </w:rPr>
              <w:t xml:space="preserve"> CB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6.133,00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 01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4.953,00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 02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3.872,00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 03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3.507,00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 04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2.733,66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C05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1.870,00</w:t>
            </w:r>
          </w:p>
        </w:tc>
      </w:tr>
      <w:tr w:rsidR="00407BF7" w:rsidRPr="00936729" w:rsidTr="00E73737">
        <w:tc>
          <w:tcPr>
            <w:tcW w:w="3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D2</w:t>
            </w:r>
          </w:p>
        </w:tc>
        <w:tc>
          <w:tcPr>
            <w:tcW w:w="2268" w:type="dxa"/>
            <w:tcBorders>
              <w:left w:val="single" w:sz="8" w:space="0" w:color="auto"/>
            </w:tcBorders>
          </w:tcPr>
          <w:p w:rsidR="00407BF7" w:rsidRPr="00936729" w:rsidRDefault="00407BF7" w:rsidP="00E73737">
            <w:pPr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3.872,00</w:t>
            </w:r>
          </w:p>
        </w:tc>
      </w:tr>
    </w:tbl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jc w:val="center"/>
        <w:rPr>
          <w:rFonts w:ascii="Garamond" w:hAnsi="Garamond"/>
          <w:b/>
          <w:bCs/>
          <w:sz w:val="24"/>
          <w:szCs w:val="24"/>
        </w:rPr>
      </w:pPr>
    </w:p>
    <w:p w:rsidR="00407BF7" w:rsidRPr="00936729" w:rsidRDefault="00407BF7" w:rsidP="00407BF7">
      <w:pPr>
        <w:keepNext/>
        <w:jc w:val="center"/>
        <w:outlineLvl w:val="0"/>
        <w:rPr>
          <w:rFonts w:ascii="Garamond" w:hAnsi="Garamond"/>
          <w:bCs/>
          <w:sz w:val="24"/>
          <w:szCs w:val="24"/>
        </w:rPr>
      </w:pPr>
    </w:p>
    <w:p w:rsidR="00407BF7" w:rsidRPr="00936729" w:rsidRDefault="00407BF7" w:rsidP="00407BF7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bCs/>
          <w:sz w:val="24"/>
          <w:szCs w:val="24"/>
        </w:rPr>
        <w:t>QUADRO DE FUNÇÕES GRATIFICADAS</w:t>
      </w:r>
      <w:r w:rsidRPr="00936729">
        <w:rPr>
          <w:rFonts w:ascii="Garamond" w:hAnsi="Garamond"/>
          <w:b/>
          <w:sz w:val="24"/>
          <w:szCs w:val="24"/>
        </w:rPr>
        <w:t xml:space="preserve"> - Anexo III</w:t>
      </w:r>
    </w:p>
    <w:p w:rsidR="00407BF7" w:rsidRPr="00936729" w:rsidRDefault="00407BF7" w:rsidP="00407BF7">
      <w:pPr>
        <w:keepNext/>
        <w:jc w:val="center"/>
        <w:outlineLvl w:val="0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>(Projeto de Lei nº 0</w:t>
      </w:r>
      <w:r w:rsidRPr="00936729">
        <w:rPr>
          <w:rFonts w:ascii="Garamond" w:hAnsi="Garamond"/>
          <w:b/>
          <w:sz w:val="24"/>
          <w:szCs w:val="24"/>
        </w:rPr>
        <w:t>21</w:t>
      </w:r>
      <w:r w:rsidRPr="00936729">
        <w:rPr>
          <w:rFonts w:ascii="Garamond" w:hAnsi="Garamond"/>
          <w:b/>
          <w:sz w:val="24"/>
          <w:szCs w:val="24"/>
        </w:rPr>
        <w:t>/2023)</w:t>
      </w:r>
    </w:p>
    <w:tbl>
      <w:tblPr>
        <w:tblpPr w:leftFromText="141" w:rightFromText="141" w:vertAnchor="text" w:horzAnchor="margin" w:tblpY="313"/>
        <w:tblW w:w="89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7"/>
        <w:gridCol w:w="3402"/>
        <w:gridCol w:w="1623"/>
        <w:gridCol w:w="2346"/>
      </w:tblGrid>
      <w:tr w:rsidR="00407BF7" w:rsidRPr="00936729" w:rsidTr="00E73737">
        <w:tc>
          <w:tcPr>
            <w:tcW w:w="1577" w:type="dxa"/>
            <w:shd w:val="pct10" w:color="auto" w:fill="FFFFFF"/>
          </w:tcPr>
          <w:p w:rsidR="00407BF7" w:rsidRPr="00936729" w:rsidRDefault="00407BF7" w:rsidP="00E7373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bCs/>
                <w:sz w:val="24"/>
                <w:szCs w:val="24"/>
              </w:rPr>
              <w:t>Nº DE CARGOS</w:t>
            </w:r>
          </w:p>
        </w:tc>
        <w:tc>
          <w:tcPr>
            <w:tcW w:w="3402" w:type="dxa"/>
            <w:shd w:val="pct10" w:color="auto" w:fill="FFFFFF"/>
          </w:tcPr>
          <w:p w:rsidR="00407BF7" w:rsidRPr="00936729" w:rsidRDefault="00407BF7" w:rsidP="00E7373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36729">
              <w:rPr>
                <w:rFonts w:ascii="Garamond" w:hAnsi="Garamond"/>
                <w:b/>
                <w:bCs/>
                <w:sz w:val="24"/>
                <w:szCs w:val="24"/>
              </w:rPr>
              <w:t>DENOMINAÇÃO DOS CARGOS</w:t>
            </w:r>
          </w:p>
        </w:tc>
        <w:tc>
          <w:tcPr>
            <w:tcW w:w="1623" w:type="dxa"/>
            <w:tcBorders>
              <w:right w:val="single" w:sz="4" w:space="0" w:color="auto"/>
            </w:tcBorders>
            <w:shd w:val="pct10" w:color="auto" w:fill="FFFFFF"/>
          </w:tcPr>
          <w:p w:rsidR="00407BF7" w:rsidRPr="00936729" w:rsidRDefault="00407BF7" w:rsidP="00E73737">
            <w:pPr>
              <w:spacing w:before="240" w:after="60" w:line="360" w:lineRule="auto"/>
              <w:jc w:val="center"/>
              <w:outlineLvl w:val="7"/>
              <w:rPr>
                <w:rFonts w:ascii="Garamond" w:hAnsi="Garamond"/>
                <w:i/>
                <w:iCs/>
                <w:sz w:val="24"/>
                <w:szCs w:val="24"/>
              </w:rPr>
            </w:pPr>
            <w:r w:rsidRPr="00936729">
              <w:rPr>
                <w:rFonts w:ascii="Garamond" w:hAnsi="Garamond"/>
                <w:i/>
                <w:iCs/>
                <w:sz w:val="24"/>
                <w:szCs w:val="24"/>
              </w:rPr>
              <w:t>SÍMBOLO</w:t>
            </w:r>
          </w:p>
        </w:tc>
        <w:tc>
          <w:tcPr>
            <w:tcW w:w="2346" w:type="dxa"/>
            <w:tcBorders>
              <w:left w:val="single" w:sz="4" w:space="0" w:color="auto"/>
            </w:tcBorders>
            <w:shd w:val="pct10" w:color="auto" w:fill="FFFFFF"/>
          </w:tcPr>
          <w:p w:rsidR="00407BF7" w:rsidRPr="00936729" w:rsidRDefault="00407BF7" w:rsidP="00E73737">
            <w:pPr>
              <w:spacing w:before="240" w:after="60" w:line="360" w:lineRule="auto"/>
              <w:jc w:val="center"/>
              <w:outlineLvl w:val="7"/>
              <w:rPr>
                <w:rFonts w:ascii="Garamond" w:hAnsi="Garamond"/>
                <w:i/>
                <w:iCs/>
                <w:sz w:val="24"/>
                <w:szCs w:val="24"/>
              </w:rPr>
            </w:pPr>
            <w:r w:rsidRPr="00936729">
              <w:rPr>
                <w:rFonts w:ascii="Garamond" w:hAnsi="Garamond"/>
                <w:i/>
                <w:iCs/>
                <w:sz w:val="24"/>
                <w:szCs w:val="24"/>
              </w:rPr>
              <w:t>VALORES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Chefe de Gabinete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FG – 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3.679,80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Procurador Geral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-  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3.679,80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Gestor de Controle Interno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2.971,80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Assessor de Imprensa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2.971,80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 xml:space="preserve">Assessor Jurídico 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 xml:space="preserve">FG – 1 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2.971,80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FG-CB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sz w:val="24"/>
                <w:szCs w:val="24"/>
              </w:rPr>
            </w:pPr>
            <w:r w:rsidRPr="00936729">
              <w:rPr>
                <w:rFonts w:ascii="Garamond" w:hAnsi="Garamond"/>
                <w:sz w:val="24"/>
                <w:szCs w:val="24"/>
              </w:rPr>
              <w:t>3.679,80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407BF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1</w:t>
            </w: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FG –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2.971,60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FG – 2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2.323,20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– 3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2.104,20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Diretor de Departamento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– 4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1.640,20</w:t>
            </w:r>
          </w:p>
        </w:tc>
      </w:tr>
      <w:tr w:rsidR="00407BF7" w:rsidRPr="00936729" w:rsidTr="00E73737">
        <w:trPr>
          <w:trHeight w:val="464"/>
        </w:trPr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05</w:t>
            </w:r>
          </w:p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Diretor de Departamento                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– 5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1.122,00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Assessor de Gabinete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- 1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2.971,80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Assessor Operacional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- 5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1.122,00</w:t>
            </w:r>
          </w:p>
        </w:tc>
      </w:tr>
      <w:tr w:rsidR="00407BF7" w:rsidRPr="00936729" w:rsidTr="00E73737">
        <w:tc>
          <w:tcPr>
            <w:tcW w:w="1577" w:type="dxa"/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402" w:type="dxa"/>
          </w:tcPr>
          <w:p w:rsidR="00407BF7" w:rsidRPr="00936729" w:rsidRDefault="00407BF7" w:rsidP="00E73737">
            <w:pPr>
              <w:spacing w:line="320" w:lineRule="exact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Divisão de  Contratações</w:t>
            </w:r>
          </w:p>
        </w:tc>
        <w:tc>
          <w:tcPr>
            <w:tcW w:w="1623" w:type="dxa"/>
            <w:tcBorders>
              <w:righ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 w:themeColor="text1"/>
                <w:sz w:val="24"/>
                <w:szCs w:val="24"/>
              </w:rPr>
              <w:t>FG  - 2</w:t>
            </w:r>
          </w:p>
        </w:tc>
        <w:tc>
          <w:tcPr>
            <w:tcW w:w="2346" w:type="dxa"/>
            <w:tcBorders>
              <w:left w:val="single" w:sz="4" w:space="0" w:color="auto"/>
            </w:tcBorders>
          </w:tcPr>
          <w:p w:rsidR="00407BF7" w:rsidRPr="00936729" w:rsidRDefault="00407BF7" w:rsidP="00E73737">
            <w:pPr>
              <w:spacing w:line="320" w:lineRule="exact"/>
              <w:jc w:val="center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936729">
              <w:rPr>
                <w:rFonts w:ascii="Garamond" w:hAnsi="Garamond"/>
                <w:color w:val="000000"/>
                <w:sz w:val="24"/>
                <w:szCs w:val="24"/>
              </w:rPr>
              <w:t>2.323,20</w:t>
            </w:r>
          </w:p>
        </w:tc>
      </w:tr>
    </w:tbl>
    <w:p w:rsidR="00D058ED" w:rsidRPr="00936729" w:rsidRDefault="00D058ED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 xml:space="preserve">JUSTIFICATIVA </w:t>
      </w:r>
    </w:p>
    <w:p w:rsidR="00936729" w:rsidRPr="00936729" w:rsidRDefault="00936729" w:rsidP="00A008A2">
      <w:pPr>
        <w:spacing w:after="200" w:line="360" w:lineRule="auto"/>
        <w:jc w:val="center"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/>
          <w:b/>
          <w:sz w:val="24"/>
          <w:szCs w:val="24"/>
        </w:rPr>
        <w:t>PROJETO DE LEI Nº 021/2023</w:t>
      </w:r>
    </w:p>
    <w:p w:rsidR="00936729" w:rsidRPr="00936729" w:rsidRDefault="00936729" w:rsidP="00936729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</w:rPr>
      </w:pPr>
      <w:r w:rsidRPr="00936729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</w:t>
      </w:r>
      <w:r w:rsidRPr="00936729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>Projeto de Lei nº 0</w:t>
      </w:r>
      <w:r w:rsidRPr="00936729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>2</w:t>
      </w:r>
      <w:r w:rsidRPr="00936729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>1/202</w:t>
      </w:r>
      <w:r w:rsidRPr="00936729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>3</w:t>
      </w:r>
      <w:r w:rsidRPr="00936729">
        <w:rPr>
          <w:rFonts w:ascii="Garamond" w:hAnsi="Garamond" w:cs="Arial"/>
          <w:i/>
          <w:color w:val="000000"/>
          <w:sz w:val="24"/>
          <w:szCs w:val="24"/>
          <w:shd w:val="clear" w:color="auto" w:fill="FFFFFF"/>
        </w:rPr>
        <w:t xml:space="preserve">, que </w:t>
      </w:r>
      <w:r w:rsidRPr="00936729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“</w:t>
      </w:r>
      <w:r w:rsidRPr="00936729">
        <w:rPr>
          <w:rFonts w:ascii="Garamond" w:hAnsi="Garamond"/>
          <w:sz w:val="24"/>
          <w:szCs w:val="24"/>
        </w:rPr>
        <w:t>Altera os Anexos I, II, III, da Lei nº 3.129 de 25 de abril de 2023, e dá outras providências</w:t>
      </w:r>
      <w:r w:rsidRPr="00936729">
        <w:rPr>
          <w:rFonts w:ascii="Garamond" w:hAnsi="Garamond"/>
          <w:sz w:val="24"/>
          <w:szCs w:val="24"/>
        </w:rPr>
        <w:t>”</w:t>
      </w:r>
      <w:r w:rsidRPr="00936729">
        <w:rPr>
          <w:rFonts w:ascii="Garamond" w:hAnsi="Garamond"/>
          <w:sz w:val="24"/>
          <w:szCs w:val="24"/>
        </w:rPr>
        <w:t>.</w:t>
      </w:r>
    </w:p>
    <w:p w:rsidR="00936729" w:rsidRPr="00936729" w:rsidRDefault="00936729" w:rsidP="00936729">
      <w:pPr>
        <w:spacing w:line="360" w:lineRule="auto"/>
        <w:ind w:firstLine="1134"/>
        <w:jc w:val="both"/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</w:p>
    <w:p w:rsidR="00936729" w:rsidRPr="00936729" w:rsidRDefault="00936729" w:rsidP="00936729">
      <w:pPr>
        <w:spacing w:line="360" w:lineRule="auto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936729">
        <w:rPr>
          <w:rFonts w:ascii="Garamond" w:hAnsi="Garamond"/>
          <w:color w:val="000000" w:themeColor="text1"/>
          <w:sz w:val="24"/>
          <w:szCs w:val="24"/>
        </w:rPr>
        <w:t xml:space="preserve">O presente Projeto de Lei visa aumentar o salário dos Departamentos de </w:t>
      </w:r>
      <w:r w:rsidRPr="00936729">
        <w:rPr>
          <w:rFonts w:ascii="Garamond" w:hAnsi="Garamond"/>
          <w:color w:val="000000" w:themeColor="text1"/>
          <w:sz w:val="24"/>
          <w:szCs w:val="24"/>
        </w:rPr>
        <w:t xml:space="preserve">Cultura e </w:t>
      </w:r>
      <w:r w:rsidRPr="00936729">
        <w:rPr>
          <w:rFonts w:ascii="Garamond" w:hAnsi="Garamond"/>
          <w:color w:val="000000" w:themeColor="text1"/>
          <w:sz w:val="24"/>
          <w:szCs w:val="24"/>
        </w:rPr>
        <w:t>do Departamento de Turismo.</w:t>
      </w:r>
    </w:p>
    <w:p w:rsidR="00936729" w:rsidRPr="00936729" w:rsidRDefault="00936729" w:rsidP="00936729">
      <w:pPr>
        <w:spacing w:line="36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936729" w:rsidRPr="00936729" w:rsidRDefault="00936729" w:rsidP="00936729">
      <w:pPr>
        <w:spacing w:line="360" w:lineRule="auto"/>
        <w:jc w:val="both"/>
        <w:rPr>
          <w:rFonts w:ascii="Garamond" w:hAnsi="Garamond" w:cs="Arial"/>
          <w:color w:val="FF0000"/>
          <w:sz w:val="24"/>
          <w:szCs w:val="24"/>
          <w:shd w:val="clear" w:color="auto" w:fill="FFFFFF"/>
        </w:rPr>
      </w:pPr>
      <w:r w:rsidRPr="00936729">
        <w:rPr>
          <w:rFonts w:ascii="Garamond" w:hAnsi="Garamond"/>
          <w:sz w:val="24"/>
          <w:szCs w:val="24"/>
        </w:rPr>
        <w:t>Uma vez que os munícipes estão cada vez mais exigentes em relação aos investimentos municipais, e aos serviços públicos que lhes são prestados. Assim, a necessidade de aumentar a remuneração dos referidos cargos, também proporciona um aumento na qualidade destes serviços que é uma peça fundamental do sistema administrativo gerencial e precisa estar em perfeito funcionamento.</w:t>
      </w:r>
    </w:p>
    <w:p w:rsidR="00936729" w:rsidRPr="00936729" w:rsidRDefault="00936729" w:rsidP="00936729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  <w:lang w:eastAsia="en-US"/>
        </w:rPr>
      </w:pPr>
    </w:p>
    <w:p w:rsidR="00936729" w:rsidRPr="00936729" w:rsidRDefault="00936729" w:rsidP="00936729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  <w:lang w:eastAsia="en-US"/>
        </w:rPr>
      </w:pPr>
      <w:r w:rsidRPr="00936729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  <w:lang w:eastAsia="en-US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</w:t>
      </w:r>
      <w:r w:rsidRPr="00936729">
        <w:rPr>
          <w:rFonts w:ascii="Garamond" w:eastAsia="Calibri" w:hAnsi="Garamond" w:cs="Arial"/>
          <w:color w:val="000000" w:themeColor="text1"/>
          <w:sz w:val="24"/>
          <w:szCs w:val="24"/>
          <w:shd w:val="clear" w:color="auto" w:fill="FFFFFF"/>
          <w:lang w:eastAsia="en-US"/>
        </w:rPr>
        <w:t>em regime ordinário.</w:t>
      </w:r>
    </w:p>
    <w:p w:rsidR="00936729" w:rsidRPr="00936729" w:rsidRDefault="00936729" w:rsidP="00936729">
      <w:pPr>
        <w:spacing w:after="160" w:line="360" w:lineRule="auto"/>
        <w:ind w:right="-29"/>
        <w:contextualSpacing/>
        <w:jc w:val="both"/>
        <w:rPr>
          <w:rFonts w:ascii="Garamond" w:eastAsia="Calibri" w:hAnsi="Garamond" w:cs="Arial"/>
          <w:b/>
          <w:color w:val="FF0000"/>
          <w:sz w:val="24"/>
          <w:szCs w:val="24"/>
          <w:shd w:val="clear" w:color="auto" w:fill="FFFFFF"/>
          <w:lang w:eastAsia="en-US"/>
        </w:rPr>
      </w:pPr>
    </w:p>
    <w:p w:rsidR="00936729" w:rsidRPr="00936729" w:rsidRDefault="00936729" w:rsidP="00936729">
      <w:pPr>
        <w:spacing w:after="160" w:line="360" w:lineRule="auto"/>
        <w:ind w:right="-29"/>
        <w:jc w:val="both"/>
        <w:rPr>
          <w:rFonts w:ascii="Garamond" w:eastAsia="Calibri" w:hAnsi="Garamond" w:cs="Arial"/>
          <w:b/>
          <w:color w:val="000000"/>
          <w:sz w:val="24"/>
          <w:szCs w:val="24"/>
          <w:shd w:val="clear" w:color="auto" w:fill="FFFFFF"/>
          <w:lang w:eastAsia="en-US"/>
        </w:rPr>
      </w:pPr>
      <w:r w:rsidRPr="00936729">
        <w:rPr>
          <w:rFonts w:ascii="Garamond" w:eastAsia="Calibri" w:hAnsi="Garamond" w:cs="Arial"/>
          <w:color w:val="000000"/>
          <w:sz w:val="24"/>
          <w:szCs w:val="24"/>
          <w:shd w:val="clear" w:color="auto" w:fill="FFFFFF"/>
          <w:lang w:eastAsia="en-US"/>
        </w:rPr>
        <w:t>Por fim, destaca-se que a justificativa e documentos que acompanham o projeto de lei evidenciam os motivos, finalidades e pertinentes aspectos jurídicos e legais da proposição em evidência.</w:t>
      </w:r>
    </w:p>
    <w:p w:rsidR="00936729" w:rsidRPr="00936729" w:rsidRDefault="00936729" w:rsidP="00936729">
      <w:pPr>
        <w:spacing w:line="360" w:lineRule="auto"/>
        <w:ind w:right="-29" w:firstLine="1701"/>
        <w:contextualSpacing/>
        <w:jc w:val="center"/>
        <w:rPr>
          <w:rFonts w:ascii="Garamond" w:hAnsi="Garamond" w:cs="Arial"/>
          <w:spacing w:val="-10"/>
          <w:kern w:val="28"/>
          <w:sz w:val="24"/>
          <w:szCs w:val="24"/>
          <w:lang w:val="es-ES_tradnl" w:eastAsia="en-US"/>
        </w:rPr>
      </w:pPr>
      <w:r w:rsidRPr="00936729">
        <w:rPr>
          <w:rFonts w:ascii="Garamond" w:hAnsi="Garamond" w:cs="Arial"/>
          <w:noProof/>
          <w:spacing w:val="-10"/>
          <w:kern w:val="28"/>
          <w:sz w:val="24"/>
          <w:szCs w:val="24"/>
        </w:rPr>
        <w:drawing>
          <wp:inline distT="0" distB="0" distL="0" distR="0">
            <wp:extent cx="382439" cy="752475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" cy="78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729" w:rsidRPr="00936729" w:rsidRDefault="00936729" w:rsidP="00936729">
      <w:pPr>
        <w:spacing w:line="360" w:lineRule="auto"/>
        <w:ind w:right="-29" w:firstLine="1701"/>
        <w:contextualSpacing/>
        <w:rPr>
          <w:rFonts w:ascii="Garamond" w:hAnsi="Garamond" w:cs="Arial"/>
          <w:spacing w:val="-10"/>
          <w:kern w:val="28"/>
          <w:sz w:val="24"/>
          <w:szCs w:val="24"/>
          <w:lang w:val="es-ES_tradnl" w:eastAsia="en-US"/>
        </w:rPr>
      </w:pPr>
    </w:p>
    <w:p w:rsidR="00936729" w:rsidRPr="00936729" w:rsidRDefault="00936729" w:rsidP="00936729">
      <w:pPr>
        <w:spacing w:line="360" w:lineRule="auto"/>
        <w:ind w:right="-29" w:firstLine="1701"/>
        <w:contextualSpacing/>
        <w:rPr>
          <w:rFonts w:ascii="Garamond" w:hAnsi="Garamond" w:cs="Arial"/>
          <w:b/>
          <w:spacing w:val="-10"/>
          <w:kern w:val="28"/>
          <w:sz w:val="24"/>
          <w:szCs w:val="24"/>
          <w:lang w:val="es-ES_tradnl" w:eastAsia="en-US"/>
        </w:rPr>
      </w:pPr>
      <w:r w:rsidRPr="00936729">
        <w:rPr>
          <w:rFonts w:ascii="Garamond" w:hAnsi="Garamond" w:cs="Arial"/>
          <w:spacing w:val="-10"/>
          <w:kern w:val="28"/>
          <w:sz w:val="24"/>
          <w:szCs w:val="24"/>
          <w:lang w:val="es-ES_tradnl" w:eastAsia="en-US"/>
        </w:rPr>
        <w:t xml:space="preserve">                                                RICARDO ANTÔNIO ORTINÃ</w:t>
      </w:r>
    </w:p>
    <w:p w:rsidR="00936729" w:rsidRPr="00936729" w:rsidRDefault="00936729" w:rsidP="00936729">
      <w:pPr>
        <w:spacing w:line="360" w:lineRule="auto"/>
        <w:ind w:right="-29" w:firstLine="1701"/>
        <w:contextualSpacing/>
        <w:rPr>
          <w:rFonts w:ascii="Garamond" w:hAnsi="Garamond"/>
          <w:b/>
          <w:sz w:val="24"/>
          <w:szCs w:val="24"/>
        </w:rPr>
      </w:pPr>
      <w:r w:rsidRPr="00936729">
        <w:rPr>
          <w:rFonts w:ascii="Garamond" w:hAnsi="Garamond" w:cs="Arial"/>
          <w:spacing w:val="-10"/>
          <w:kern w:val="28"/>
          <w:sz w:val="24"/>
          <w:szCs w:val="24"/>
          <w:lang w:eastAsia="en-US"/>
        </w:rPr>
        <w:t xml:space="preserve">                                                       PREFEITO MUNICIPAL</w:t>
      </w:r>
    </w:p>
    <w:sectPr w:rsidR="00936729" w:rsidRPr="0093672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ED" w:rsidRDefault="00D058ED" w:rsidP="00D058ED">
      <w:r>
        <w:separator/>
      </w:r>
    </w:p>
  </w:endnote>
  <w:endnote w:type="continuationSeparator" w:id="0">
    <w:p w:rsidR="00D058ED" w:rsidRDefault="00D058ED" w:rsidP="00D0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ED" w:rsidRDefault="00D058ED" w:rsidP="00D058ED">
      <w:r>
        <w:separator/>
      </w:r>
    </w:p>
  </w:footnote>
  <w:footnote w:type="continuationSeparator" w:id="0">
    <w:p w:rsidR="00D058ED" w:rsidRDefault="00D058ED" w:rsidP="00D05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ED" w:rsidRPr="007714A3" w:rsidRDefault="00D058ED" w:rsidP="00D058ED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1D7CF5C" wp14:editId="3F3AC780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D058ED" w:rsidRDefault="00D058ED" w:rsidP="00D058ED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  <w:p w:rsidR="00D058ED" w:rsidRDefault="00D058ED" w:rsidP="00D058ED">
    <w:pPr>
      <w:jc w:val="center"/>
      <w:rPr>
        <w:rFonts w:ascii="Garamond" w:hAnsi="Garamond" w:cs="Arial"/>
      </w:rPr>
    </w:pPr>
  </w:p>
  <w:p w:rsidR="00D058ED" w:rsidRPr="007714A3" w:rsidRDefault="00D058ED" w:rsidP="00D058ED">
    <w:pPr>
      <w:jc w:val="center"/>
      <w:rPr>
        <w:rFonts w:ascii="Garamond" w:hAnsi="Garamond" w:cs="Arial"/>
      </w:rPr>
    </w:pPr>
  </w:p>
  <w:p w:rsidR="00D058ED" w:rsidRDefault="00D058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0B"/>
    <w:rsid w:val="0007570B"/>
    <w:rsid w:val="003C00D4"/>
    <w:rsid w:val="00407BF7"/>
    <w:rsid w:val="00936729"/>
    <w:rsid w:val="00A008A2"/>
    <w:rsid w:val="00D058ED"/>
    <w:rsid w:val="00D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60877"/>
  <w15:chartTrackingRefBased/>
  <w15:docId w15:val="{59DAD4B1-827D-47DE-9A66-7162F72B5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8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58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58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058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58E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627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3</cp:revision>
  <dcterms:created xsi:type="dcterms:W3CDTF">2023-05-24T19:02:00Z</dcterms:created>
  <dcterms:modified xsi:type="dcterms:W3CDTF">2023-05-25T13:48:00Z</dcterms:modified>
</cp:coreProperties>
</file>