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ind w:left="0"/>
        <w:jc w:val="both"/>
        <w:rPr>
          <w:rFonts w:ascii="Arial" w:hAnsi="Arial" w:cs="Arial"/>
          <w:sz w:val="22"/>
          <w:szCs w:val="22"/>
          <w:lang w:val="pt-BR"/>
        </w:rPr>
      </w:pPr>
      <w:r>
        <w:rPr>
          <w:rFonts w:ascii="Arial" w:hAnsi="Arial" w:cs="Arial"/>
          <w:sz w:val="22"/>
          <w:szCs w:val="22"/>
          <w:lang w:val="pt-BR"/>
        </w:rPr>
      </w:r>
      <w:r/>
    </w:p>
    <w:p>
      <w:pPr>
        <w:jc w:val="center"/>
        <w:rPr>
          <w:rFonts w:ascii="Arial" w:hAnsi="Arial" w:cs="Arial"/>
          <w:b/>
          <w:bCs/>
          <w:color w:val="000000" w:themeColor="text1"/>
          <w:sz w:val="22"/>
          <w:szCs w:val="22"/>
        </w:rPr>
      </w:pPr>
      <w:r>
        <w:rPr>
          <w:rFonts w:ascii="Arial" w:hAnsi="Arial" w:cs="Arial"/>
          <w:b/>
          <w:bCs/>
          <w:color w:val="000000" w:themeColor="text1"/>
          <w:sz w:val="22"/>
          <w:highlight w:val="none"/>
          <w:lang w:val="pt-BR"/>
        </w:rPr>
      </w:r>
      <w:r>
        <w:rPr>
          <w:rFonts w:ascii="Arial" w:hAnsi="Arial" w:cs="Arial"/>
          <w:b/>
          <w:bCs/>
          <w:color w:val="000000" w:themeColor="text1"/>
          <w:sz w:val="22"/>
          <w:highlight w:val="none"/>
          <w:lang w:val="pt-BR"/>
        </w:rPr>
      </w:r>
      <w:r>
        <w:rPr>
          <w:color w:val="000000" w:themeColor="text1"/>
        </w:rPr>
      </w:r>
    </w:p>
    <w:p>
      <w:pPr>
        <w:jc w:val="center"/>
        <w:rPr>
          <w:rFonts w:ascii="Arial" w:hAnsi="Arial" w:cs="Arial"/>
          <w:b/>
          <w:bCs/>
          <w:color w:val="000000" w:themeColor="text1"/>
          <w:sz w:val="22"/>
          <w:szCs w:val="22"/>
          <w:highlight w:val="none"/>
        </w:rPr>
      </w:pPr>
      <w:r>
        <w:rPr>
          <w:rFonts w:ascii="Arial" w:hAnsi="Arial" w:cs="Arial"/>
          <w:b/>
          <w:bCs/>
          <w:color w:val="000000" w:themeColor="text1"/>
          <w:sz w:val="22"/>
          <w:lang w:val="pt-BR"/>
        </w:rPr>
        <w:t xml:space="preserve">MENSAGEM LEGISLATIVA Nº</w:t>
      </w:r>
      <w:r>
        <w:rPr>
          <w:color w:val="000000" w:themeColor="text1"/>
          <w:sz w:val="22"/>
        </w:rPr>
      </w:r>
      <w:r>
        <w:rPr>
          <w:color w:val="000000" w:themeColor="text1"/>
        </w:rPr>
      </w:r>
    </w:p>
    <w:p>
      <w:pPr>
        <w:jc w:val="center"/>
        <w:rPr>
          <w:rFonts w:ascii="Arial" w:hAnsi="Arial" w:cs="Arial"/>
          <w:b/>
          <w:color w:val="000000" w:themeColor="text1"/>
          <w:sz w:val="22"/>
        </w:rPr>
      </w:pPr>
      <w:r>
        <w:rPr>
          <w:rFonts w:ascii="Arial" w:hAnsi="Arial" w:cs="Arial"/>
          <w:b/>
          <w:color w:val="000000" w:themeColor="text1"/>
          <w:sz w:val="22"/>
          <w:lang w:val="pt-BR"/>
        </w:rPr>
        <w:t xml:space="preserve">PROJETO DE LEI</w:t>
      </w:r>
      <w:r>
        <w:rPr>
          <w:color w:val="000000" w:themeColor="text1"/>
          <w:sz w:val="22"/>
        </w:rPr>
      </w:r>
      <w:r>
        <w:rPr>
          <w:color w:val="000000" w:themeColor="text1"/>
        </w:rPr>
      </w:r>
    </w:p>
    <w:p>
      <w:pPr>
        <w:jc w:val="both"/>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jc w:val="both"/>
        <w:rPr>
          <w:rFonts w:ascii="Arial" w:hAnsi="Arial" w:cs="Arial"/>
          <w:color w:val="000000" w:themeColor="text1"/>
          <w:sz w:val="22"/>
          <w:szCs w:val="22"/>
        </w:rPr>
      </w:pPr>
      <w:r>
        <w:rPr>
          <w:rFonts w:ascii="Arial" w:hAnsi="Arial" w:cs="Arial"/>
          <w:color w:val="000000" w:themeColor="text1"/>
          <w:sz w:val="22"/>
        </w:rPr>
      </w:r>
      <w:r>
        <w:rPr>
          <w:rFonts w:ascii="Arial" w:hAnsi="Arial" w:cs="Arial"/>
          <w:color w:val="000000" w:themeColor="text1"/>
          <w:sz w:val="22"/>
        </w:rPr>
      </w:r>
      <w:r>
        <w:rPr>
          <w:color w:val="000000" w:themeColor="text1"/>
        </w:rPr>
      </w:r>
    </w:p>
    <w:p>
      <w:pPr>
        <w:jc w:val="both"/>
        <w:rPr>
          <w:rFonts w:ascii="Arial" w:hAnsi="Arial" w:cs="Arial"/>
          <w:color w:val="000000" w:themeColor="text1"/>
          <w:sz w:val="22"/>
          <w:szCs w:val="22"/>
        </w:rPr>
      </w:pPr>
      <w:r>
        <w:rPr>
          <w:rFonts w:ascii="Arial" w:hAnsi="Arial" w:cs="Arial"/>
          <w:color w:val="000000" w:themeColor="text1"/>
          <w:sz w:val="22"/>
          <w:lang w:val="pt-BR"/>
        </w:rPr>
      </w:r>
      <w:r>
        <w:rPr>
          <w:color w:val="000000" w:themeColor="text1"/>
          <w:sz w:val="22"/>
        </w:rPr>
      </w:r>
      <w:r>
        <w:rPr>
          <w:color w:val="000000" w:themeColor="text1"/>
        </w:rPr>
      </w:r>
    </w:p>
    <w:p>
      <w:pPr>
        <w:jc w:val="both"/>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pStyle w:val="960"/>
        <w:ind w:firstLine="720"/>
        <w:spacing w:before="0" w:beforeAutospacing="0" w:after="0" w:afterAutospacing="0" w:line="276" w:lineRule="auto"/>
        <w:shd w:val="clear" w:color="auto" w:fill="ffffff"/>
        <w:rPr>
          <w:rFonts w:ascii="Arial" w:hAnsi="Arial" w:cs="Arial"/>
          <w:color w:val="000000" w:themeColor="text1"/>
          <w:sz w:val="22"/>
          <w:szCs w:val="22"/>
        </w:rPr>
      </w:pPr>
      <w:r>
        <w:rPr>
          <w:rFonts w:ascii="Arial" w:hAnsi="Arial" w:cs="Arial"/>
          <w:color w:val="000000" w:themeColor="text1"/>
          <w:sz w:val="22"/>
          <w:szCs w:val="22"/>
        </w:rPr>
        <w:t xml:space="preserve">Senhor Presidente,</w:t>
      </w:r>
      <w:r>
        <w:rPr>
          <w:color w:val="000000" w:themeColor="text1"/>
          <w:sz w:val="22"/>
        </w:rPr>
      </w:r>
      <w:r>
        <w:rPr>
          <w:color w:val="000000" w:themeColor="text1"/>
        </w:rPr>
      </w:r>
    </w:p>
    <w:p>
      <w:pPr>
        <w:pStyle w:val="960"/>
        <w:ind w:firstLine="720"/>
        <w:spacing w:before="0" w:beforeAutospacing="0" w:after="0" w:afterAutospacing="0" w:line="276" w:lineRule="auto"/>
        <w:shd w:val="clear" w:color="auto" w:fill="ffffff"/>
        <w:rPr>
          <w:rFonts w:ascii="Arial" w:hAnsi="Arial" w:cs="Arial"/>
          <w:color w:val="000000" w:themeColor="text1"/>
          <w:sz w:val="22"/>
          <w:szCs w:val="22"/>
        </w:rPr>
      </w:pPr>
      <w:r>
        <w:rPr>
          <w:rFonts w:ascii="Arial" w:hAnsi="Arial" w:cs="Arial"/>
          <w:color w:val="000000" w:themeColor="text1"/>
          <w:sz w:val="22"/>
          <w:szCs w:val="22"/>
        </w:rPr>
        <w:t xml:space="preserve">Senhores Vereadores (a);</w:t>
      </w:r>
      <w:r>
        <w:rPr>
          <w:color w:val="000000" w:themeColor="text1"/>
          <w:sz w:val="22"/>
        </w:rPr>
      </w:r>
      <w:r>
        <w:rPr>
          <w:color w:val="000000" w:themeColor="text1"/>
        </w:rPr>
      </w:r>
    </w:p>
    <w:p>
      <w:pPr>
        <w:pStyle w:val="960"/>
        <w:ind w:firstLine="720"/>
        <w:spacing w:before="0" w:beforeAutospacing="0" w:after="0" w:afterAutospacing="0" w:line="276" w:lineRule="auto"/>
        <w:shd w:val="clear" w:color="auto" w:fill="ffffff"/>
        <w:rPr>
          <w:rFonts w:ascii="Arial" w:hAnsi="Arial" w:cs="Arial"/>
          <w:color w:val="000000" w:themeColor="text1"/>
          <w:sz w:val="22"/>
          <w:szCs w:val="22"/>
        </w:rPr>
      </w:pPr>
      <w:r>
        <w:rPr>
          <w:rFonts w:ascii="Arial" w:hAnsi="Arial" w:cs="Arial"/>
          <w:color w:val="000000" w:themeColor="text1"/>
          <w:sz w:val="22"/>
          <w:szCs w:val="22"/>
        </w:rPr>
      </w:r>
      <w:r>
        <w:rPr>
          <w:color w:val="000000" w:themeColor="text1"/>
          <w:sz w:val="22"/>
        </w:rPr>
      </w:r>
      <w:r>
        <w:rPr>
          <w:color w:val="000000" w:themeColor="text1"/>
        </w:rPr>
      </w:r>
    </w:p>
    <w:p>
      <w:pPr>
        <w:ind w:firstLine="720"/>
        <w:jc w:val="both"/>
        <w:rPr>
          <w:rFonts w:ascii="Arial" w:hAnsi="Arial" w:cs="Arial"/>
          <w:b/>
          <w:bCs/>
          <w:color w:val="000000" w:themeColor="text1"/>
          <w:sz w:val="22"/>
          <w:szCs w:val="22"/>
        </w:rPr>
      </w:pPr>
      <w:r>
        <w:rPr>
          <w:rFonts w:ascii="Arial" w:hAnsi="Arial" w:cs="Arial"/>
          <w:b/>
          <w:color w:val="000000" w:themeColor="text1"/>
          <w:sz w:val="22"/>
        </w:rPr>
      </w:r>
      <w:r>
        <w:rPr>
          <w:rFonts w:ascii="Arial" w:hAnsi="Arial" w:cs="Arial"/>
          <w:b/>
          <w:color w:val="000000" w:themeColor="text1"/>
          <w:sz w:val="22"/>
        </w:rPr>
      </w:r>
      <w:r>
        <w:rPr>
          <w:color w:val="000000" w:themeColor="text1"/>
        </w:rPr>
      </w:r>
    </w:p>
    <w:p>
      <w:pPr>
        <w:ind w:firstLine="720"/>
        <w:jc w:val="both"/>
        <w:rPr>
          <w:rFonts w:ascii="Arial" w:hAnsi="Arial" w:cs="Arial"/>
          <w:b/>
          <w:bCs/>
          <w:color w:val="000000" w:themeColor="text1"/>
          <w:sz w:val="22"/>
          <w:szCs w:val="22"/>
        </w:rPr>
      </w:pPr>
      <w:r>
        <w:rPr>
          <w:rFonts w:ascii="Arial" w:hAnsi="Arial" w:cs="Arial"/>
          <w:b/>
          <w:color w:val="000000" w:themeColor="text1"/>
          <w:sz w:val="22"/>
          <w:lang w:val="pt-BR"/>
        </w:rPr>
      </w:r>
      <w:r>
        <w:rPr>
          <w:color w:val="000000" w:themeColor="text1"/>
          <w:sz w:val="22"/>
        </w:rPr>
      </w:r>
      <w:r>
        <w:rPr>
          <w:color w:val="000000" w:themeColor="text1"/>
        </w:rPr>
      </w:r>
    </w:p>
    <w:p>
      <w:pPr>
        <w:jc w:val="both"/>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ind w:firstLine="720"/>
        <w:jc w:val="both"/>
        <w:spacing w:line="276" w:lineRule="auto"/>
        <w:rPr>
          <w:rFonts w:ascii="Arial" w:hAnsi="Arial" w:cs="Arial"/>
          <w:color w:val="000000" w:themeColor="text1"/>
          <w:sz w:val="22"/>
          <w:szCs w:val="22"/>
        </w:rPr>
      </w:pPr>
      <w:r>
        <w:rPr>
          <w:rFonts w:ascii="Arial" w:hAnsi="Arial" w:cs="Arial"/>
          <w:color w:val="000000" w:themeColor="text1"/>
          <w:sz w:val="22"/>
          <w:szCs w:val="22"/>
          <w:lang w:val="pt-BR"/>
        </w:rPr>
        <w:t xml:space="preserve">Considerando ser </w:t>
      </w:r>
      <w:r>
        <w:rPr>
          <w:rFonts w:ascii="Arial" w:hAnsi="Arial" w:cs="Arial"/>
          <w:color w:val="000000" w:themeColor="text1"/>
          <w:sz w:val="22"/>
          <w:szCs w:val="22"/>
          <w:lang w:val="pt-BR"/>
        </w:rPr>
        <w:t xml:space="preserve">atribuição legislativa, e de acordo  com a Lei Municipal Nº 4.836 de 02/07/2019, em seu TÍTULO XIII – DAS PLACAS DE HOMENAGENS E RECONHECIMENTO, CAPÍTULO ÚNICO – DA CRIAÇÃO,  Art. 40, parágrafo único;</w:t>
      </w:r>
      <w:r>
        <w:rPr>
          <w:rFonts w:ascii="Arial" w:hAnsi="Arial" w:cs="Arial"/>
          <w:color w:val="000000" w:themeColor="text1"/>
          <w:sz w:val="22"/>
          <w:szCs w:val="22"/>
        </w:rPr>
      </w:r>
      <w:r>
        <w:rPr>
          <w:color w:val="000000" w:themeColor="text1"/>
        </w:rPr>
      </w:r>
    </w:p>
    <w:p>
      <w:pPr>
        <w:ind w:firstLine="720"/>
        <w:jc w:val="both"/>
        <w:spacing w:line="276" w:lineRule="auto"/>
        <w:tabs>
          <w:tab w:val="left" w:pos="3543" w:leader="none"/>
        </w:tabs>
        <w:rPr>
          <w:rFonts w:ascii="Arial" w:hAnsi="Arial" w:cs="Arial"/>
          <w:color w:val="000000" w:themeColor="text1"/>
          <w:sz w:val="22"/>
          <w:szCs w:val="22"/>
          <w:highlight w:val="none"/>
        </w:rPr>
      </w:pPr>
      <w:r>
        <w:rPr>
          <w:rFonts w:ascii="Arial" w:hAnsi="Arial" w:cs="Arial"/>
          <w:color w:val="000000" w:themeColor="text1"/>
          <w:sz w:val="22"/>
          <w:szCs w:val="22"/>
          <w:lang w:val="pt-BR"/>
        </w:rPr>
        <w:t xml:space="preserve">Considerando que as homenageadas atendem os pré-requisitos estabelecidos na legislação, </w:t>
      </w:r>
      <w:r>
        <w:rPr>
          <w:rFonts w:ascii="Arial" w:hAnsi="Arial" w:cs="Arial"/>
          <w:color w:val="000000" w:themeColor="text1"/>
          <w:sz w:val="22"/>
          <w:szCs w:val="22"/>
          <w:lang w:val="pt-BR"/>
        </w:rPr>
        <w:t xml:space="preserve">e por ser destaque recentemente, na maior Feira de Ciências e Tecnologia da América Latina</w:t>
      </w:r>
      <w:r>
        <w:rPr>
          <w:rFonts w:ascii="Arial" w:hAnsi="Arial" w:eastAsia="Open Sans" w:cs="Arial"/>
          <w:color w:val="000000" w:themeColor="text1"/>
          <w:sz w:val="22"/>
          <w:szCs w:val="22"/>
          <w:highlight w:val="none"/>
          <w:lang w:val="pt-BR"/>
        </w:rPr>
        <w:t xml:space="preserve"> (Mostratec) 2022, na cidade de Novo Hamburgo,</w:t>
      </w:r>
      <w:r>
        <w:rPr>
          <w:rFonts w:ascii="Arial" w:hAnsi="Arial" w:eastAsia="Open Sans" w:cs="Arial"/>
          <w:color w:val="000000" w:themeColor="text1"/>
          <w:sz w:val="22"/>
          <w:szCs w:val="22"/>
          <w:highlight w:val="white"/>
          <w:lang w:val="pt-BR"/>
        </w:rPr>
        <w:t xml:space="preserve"> onde são apresentandos</w:t>
      </w:r>
      <w:r>
        <w:rPr>
          <w:rFonts w:ascii="Arial" w:hAnsi="Arial" w:eastAsia="Open Sans" w:cs="Arial"/>
          <w:color w:val="000000" w:themeColor="text1"/>
          <w:sz w:val="22"/>
          <w:szCs w:val="22"/>
          <w:highlight w:val="white"/>
        </w:rPr>
        <w:t xml:space="preserve"> </w:t>
      </w:r>
      <w:r>
        <w:rPr>
          <w:rFonts w:ascii="Arial" w:hAnsi="Arial" w:eastAsia="Open Sans" w:cs="Arial"/>
          <w:color w:val="000000" w:themeColor="text1"/>
          <w:sz w:val="22"/>
          <w:szCs w:val="22"/>
          <w:highlight w:val="white"/>
          <w:u w:val="none"/>
        </w:rPr>
        <w:t xml:space="preserve">projetos de pesquisa nas áre</w:t>
      </w:r>
      <w:r>
        <w:rPr>
          <w:rFonts w:ascii="Arial" w:hAnsi="Arial" w:eastAsia="Open Sans" w:cs="Arial"/>
          <w:color w:val="000000" w:themeColor="text1"/>
          <w:sz w:val="22"/>
          <w:szCs w:val="22"/>
          <w:highlight w:val="white"/>
          <w:u w:val="none"/>
        </w:rPr>
        <w:t xml:space="preserve">as do conhecimento humano</w:t>
      </w:r>
      <w:r>
        <w:rPr>
          <w:rFonts w:ascii="Arial" w:hAnsi="Arial" w:eastAsia="Open Sans" w:cs="Arial"/>
          <w:color w:val="000000" w:themeColor="text1"/>
          <w:sz w:val="22"/>
          <w:szCs w:val="22"/>
          <w:highlight w:val="white"/>
          <w:u w:val="none"/>
          <w:lang w:val="pt-BR"/>
        </w:rPr>
        <w:t xml:space="preserve">,</w:t>
      </w:r>
      <w:r>
        <w:rPr>
          <w:rFonts w:ascii="Arial" w:hAnsi="Arial" w:eastAsia="Open Sans" w:cs="Arial"/>
          <w:color w:val="000000" w:themeColor="text1"/>
          <w:sz w:val="22"/>
          <w:szCs w:val="22"/>
          <w:highlight w:val="white"/>
          <w:u w:val="none"/>
        </w:rPr>
        <w:t xml:space="preserve"> elaborados por estudantes da educação infantil ao ensino médio</w:t>
      </w:r>
      <w:r>
        <w:rPr>
          <w:rFonts w:ascii="Arial" w:hAnsi="Arial" w:cs="Arial"/>
          <w:color w:val="000000" w:themeColor="text1"/>
          <w:sz w:val="22"/>
          <w:szCs w:val="22"/>
          <w:lang w:val="pt-BR"/>
        </w:rPr>
        <w:t xml:space="preserve">;</w:t>
      </w:r>
      <w:r>
        <w:rPr>
          <w:rFonts w:ascii="Arial" w:hAnsi="Arial" w:cs="Arial"/>
          <w:color w:val="000000" w:themeColor="text1"/>
          <w:sz w:val="22"/>
          <w:szCs w:val="22"/>
        </w:rPr>
      </w:r>
      <w:r>
        <w:rPr>
          <w:color w:val="000000" w:themeColor="text1"/>
        </w:rPr>
      </w:r>
    </w:p>
    <w:p>
      <w:pPr>
        <w:ind w:firstLine="720"/>
        <w:jc w:val="both"/>
        <w:spacing w:line="276" w:lineRule="auto"/>
        <w:rPr>
          <w:rFonts w:ascii="Arial" w:hAnsi="Arial" w:cs="Arial"/>
          <w:color w:val="000000" w:themeColor="text1"/>
          <w:sz w:val="22"/>
          <w:szCs w:val="22"/>
        </w:rPr>
      </w:pPr>
      <w:r>
        <w:rPr>
          <w:rFonts w:ascii="Arial" w:hAnsi="Arial" w:cs="Arial"/>
          <w:color w:val="000000" w:themeColor="text1"/>
          <w:sz w:val="22"/>
          <w:szCs w:val="22"/>
          <w:highlight w:val="none"/>
          <w:lang w:val="pt-BR"/>
        </w:rPr>
        <w:t xml:space="preserve">O projeto</w:t>
      </w:r>
      <w:r>
        <w:rPr>
          <w:rFonts w:ascii="Arial" w:hAnsi="Arial" w:eastAsia="Open Sans" w:cs="Arial"/>
          <w:b/>
          <w:bCs/>
          <w:color w:val="000000" w:themeColor="text1"/>
          <w:sz w:val="22"/>
          <w:szCs w:val="22"/>
          <w:highlight w:val="none"/>
          <w:lang w:val="pt-BR"/>
        </w:rPr>
        <w:t xml:space="preserve"> “Valorização do trabalho da mulher do campo para a redução das desigualdades</w:t>
      </w:r>
      <w:r>
        <w:rPr>
          <w:rFonts w:ascii="Arial" w:hAnsi="Arial" w:cs="Arial"/>
          <w:b/>
          <w:bCs/>
          <w:color w:val="000000" w:themeColor="text1"/>
          <w:sz w:val="22"/>
          <w:szCs w:val="22"/>
          <w:highlight w:val="none"/>
          <w:lang w:val="pt-BR"/>
        </w:rPr>
        <w:t xml:space="preserve">”</w:t>
      </w:r>
      <w:r>
        <w:rPr>
          <w:rFonts w:ascii="Arial" w:hAnsi="Arial" w:cs="Arial"/>
          <w:color w:val="000000" w:themeColor="text1"/>
          <w:sz w:val="22"/>
          <w:szCs w:val="22"/>
          <w:highlight w:val="none"/>
          <w:lang w:val="pt-BR"/>
        </w:rPr>
        <w:t xml:space="preserve"> foi apresentado pelas alunas Michele Theis Voigt e Kamili Holz Pereira, com orientação da professora Vanessa Holz, representando a Escola M.E.F. Carlos Moreira;</w:t>
      </w:r>
      <w:r>
        <w:rPr>
          <w:rFonts w:ascii="Arial" w:hAnsi="Arial" w:cs="Arial"/>
          <w:color w:val="000000" w:themeColor="text1"/>
          <w:sz w:val="22"/>
          <w:szCs w:val="22"/>
          <w:highlight w:val="none"/>
        </w:rPr>
      </w:r>
      <w:r>
        <w:rPr>
          <w:color w:val="000000" w:themeColor="text1"/>
        </w:rPr>
      </w:r>
    </w:p>
    <w:p>
      <w:pPr>
        <w:ind w:firstLine="720"/>
        <w:jc w:val="both"/>
        <w:spacing w:line="276" w:lineRule="auto"/>
        <w:rPr>
          <w:rFonts w:ascii="Arial" w:hAnsi="Arial" w:cs="Arial"/>
          <w:color w:val="000000" w:themeColor="text1"/>
          <w:sz w:val="22"/>
          <w:szCs w:val="22"/>
        </w:rPr>
      </w:pPr>
      <w:r>
        <w:rPr>
          <w:rFonts w:ascii="Arial" w:hAnsi="Arial" w:cs="Arial"/>
          <w:color w:val="000000" w:themeColor="text1"/>
          <w:sz w:val="22"/>
          <w:szCs w:val="22"/>
          <w:lang w:val="pt-BR"/>
        </w:rPr>
        <w:t xml:space="preserve">Diante do exposto, o vereador signatário apresenta incluso Projeto de Lei, que visa concessão de</w:t>
      </w:r>
      <w:r>
        <w:rPr>
          <w:rFonts w:ascii="Arial" w:hAnsi="Arial" w:cs="Arial"/>
          <w:color w:val="000000" w:themeColor="text1"/>
          <w:sz w:val="22"/>
          <w:szCs w:val="22"/>
          <w:lang w:val="pt-BR"/>
        </w:rPr>
        <w:t xml:space="preserve"> </w:t>
      </w:r>
      <w:r>
        <w:rPr>
          <w:rFonts w:ascii="Arial" w:hAnsi="Arial" w:cs="Arial"/>
          <w:color w:val="000000" w:themeColor="text1"/>
          <w:sz w:val="22"/>
          <w:szCs w:val="22"/>
          <w:lang w:val="pt-BR"/>
        </w:rPr>
        <w:t xml:space="preserve">Placa de reconhecimento</w:t>
      </w:r>
      <w:r>
        <w:rPr>
          <w:rFonts w:ascii="Arial" w:hAnsi="Arial" w:cs="Arial"/>
          <w:color w:val="000000" w:themeColor="text1"/>
          <w:sz w:val="22"/>
          <w:szCs w:val="22"/>
          <w:lang w:val="pt-BR"/>
        </w:rPr>
        <w:t xml:space="preserve"> para: </w:t>
      </w:r>
      <w:r>
        <w:rPr>
          <w:rFonts w:ascii="Arial" w:hAnsi="Arial" w:cs="Arial"/>
          <w:b/>
          <w:bCs/>
          <w:color w:val="000000" w:themeColor="text1"/>
          <w:sz w:val="22"/>
          <w:szCs w:val="22"/>
          <w:highlight w:val="none"/>
          <w:lang w:val="pt-BR"/>
        </w:rPr>
        <w:t xml:space="preserve">Michele T</w:t>
      </w:r>
      <w:r>
        <w:rPr>
          <w:rFonts w:ascii="Arial" w:hAnsi="Arial" w:cs="Arial"/>
          <w:b/>
          <w:bCs/>
          <w:color w:val="000000" w:themeColor="text1"/>
          <w:sz w:val="22"/>
          <w:szCs w:val="22"/>
          <w:highlight w:val="none"/>
          <w:lang w:val="pt-BR"/>
        </w:rPr>
        <w:t xml:space="preserve">heis Voigt, Kamili Holz Pereira</w:t>
      </w:r>
      <w:r>
        <w:rPr>
          <w:rFonts w:ascii="Arial" w:hAnsi="Arial" w:eastAsia="Arial" w:cs="Arial"/>
          <w:b/>
          <w:bCs/>
          <w:color w:val="000000" w:themeColor="text1"/>
          <w:sz w:val="22"/>
          <w:szCs w:val="22"/>
          <w:highlight w:val="none"/>
          <w:lang w:val="pt-BR"/>
        </w:rPr>
        <w:t xml:space="preserve"> e </w:t>
      </w:r>
      <w:r>
        <w:rPr>
          <w:rFonts w:ascii="Arial" w:hAnsi="Arial" w:cs="Arial"/>
          <w:b/>
          <w:bCs/>
          <w:color w:val="000000" w:themeColor="text1"/>
          <w:sz w:val="22"/>
          <w:szCs w:val="22"/>
          <w:highlight w:val="none"/>
          <w:lang w:val="pt-BR"/>
        </w:rPr>
        <w:t xml:space="preserve">Vanessa Holz</w:t>
      </w:r>
      <w:r>
        <w:rPr>
          <w:rFonts w:ascii="Arial" w:hAnsi="Arial" w:eastAsia="Arial" w:cs="Arial"/>
          <w:color w:val="000000" w:themeColor="text1"/>
          <w:sz w:val="22"/>
          <w:szCs w:val="22"/>
          <w:highlight w:val="none"/>
          <w:lang w:val="pt-BR"/>
        </w:rPr>
        <w:t xml:space="preserve">,</w:t>
      </w:r>
      <w:r>
        <w:rPr>
          <w:rFonts w:ascii="Arial" w:hAnsi="Arial" w:cs="Arial"/>
          <w:b/>
          <w:color w:val="000000" w:themeColor="text1"/>
          <w:sz w:val="22"/>
          <w:szCs w:val="22"/>
          <w:lang w:val="pt-BR"/>
        </w:rPr>
        <w:t xml:space="preserve"> </w:t>
      </w:r>
      <w:r>
        <w:rPr>
          <w:rFonts w:ascii="Arial" w:hAnsi="Arial" w:cs="Arial"/>
          <w:color w:val="000000" w:themeColor="text1"/>
          <w:sz w:val="22"/>
          <w:szCs w:val="22"/>
          <w:lang w:val="pt-BR"/>
        </w:rPr>
        <w:t xml:space="preserve">por julgá-la</w:t>
      </w:r>
      <w:r>
        <w:rPr>
          <w:rFonts w:ascii="Arial" w:hAnsi="Arial" w:cs="Arial"/>
          <w:color w:val="000000" w:themeColor="text1"/>
          <w:sz w:val="22"/>
          <w:szCs w:val="22"/>
          <w:lang w:val="pt-BR"/>
        </w:rPr>
        <w:t xml:space="preserve">s merecedor</w:t>
      </w:r>
      <w:r>
        <w:rPr>
          <w:rFonts w:ascii="Arial" w:hAnsi="Arial" w:cs="Arial"/>
          <w:color w:val="000000" w:themeColor="text1"/>
          <w:sz w:val="22"/>
          <w:szCs w:val="22"/>
          <w:lang w:val="pt-BR"/>
        </w:rPr>
        <w:t xml:space="preserve">a</w:t>
      </w:r>
      <w:r>
        <w:rPr>
          <w:rFonts w:ascii="Arial" w:hAnsi="Arial" w:cs="Arial"/>
          <w:color w:val="000000" w:themeColor="text1"/>
          <w:sz w:val="22"/>
          <w:szCs w:val="22"/>
          <w:lang w:val="pt-BR"/>
        </w:rPr>
        <w:t xml:space="preserve">s da honraria, rogando a aquiescência dos nobres pares desta casa.</w:t>
      </w:r>
      <w:r>
        <w:rPr>
          <w:rFonts w:ascii="Arial" w:hAnsi="Arial" w:cs="Arial"/>
          <w:color w:val="000000" w:themeColor="text1"/>
          <w:sz w:val="22"/>
          <w:szCs w:val="22"/>
        </w:rPr>
      </w:r>
      <w:r>
        <w:rPr>
          <w:color w:val="000000" w:themeColor="text1"/>
        </w:rPr>
      </w:r>
    </w:p>
    <w:p>
      <w:pPr>
        <w:ind w:firstLine="0"/>
        <w:jc w:val="both"/>
        <w:spacing w:line="276" w:lineRule="auto"/>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jc w:val="both"/>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jc w:val="both"/>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jc w:val="both"/>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pStyle w:val="949"/>
        <w:jc w:val="right"/>
        <w:spacing w:line="276" w:lineRule="auto"/>
        <w:rPr>
          <w:rFonts w:ascii="Arial" w:hAnsi="Arial" w:cs="Arial"/>
          <w:color w:val="000000" w:themeColor="text1"/>
          <w:sz w:val="22"/>
        </w:rPr>
      </w:pPr>
      <w:r>
        <w:rPr>
          <w:rFonts w:ascii="Arial" w:hAnsi="Arial" w:cs="Arial"/>
          <w:color w:val="000000" w:themeColor="text1"/>
          <w:sz w:val="22"/>
          <w:lang w:val="pt-BR"/>
        </w:rPr>
        <w:t xml:space="preserve">SALA DE SESSÕES DA CÂMARA MUNICIPAL</w:t>
      </w:r>
      <w:r>
        <w:rPr>
          <w:color w:val="000000" w:themeColor="text1"/>
          <w:sz w:val="22"/>
        </w:rPr>
      </w:r>
      <w:r>
        <w:rPr>
          <w:color w:val="000000" w:themeColor="text1"/>
        </w:rPr>
      </w:r>
    </w:p>
    <w:p>
      <w:pPr>
        <w:pStyle w:val="943"/>
        <w:jc w:val="right"/>
        <w:spacing w:line="276" w:lineRule="auto"/>
        <w:rPr>
          <w:rFonts w:ascii="Arial" w:hAnsi="Arial" w:cs="Arial"/>
          <w:color w:val="000000" w:themeColor="text1"/>
          <w:sz w:val="22"/>
          <w:szCs w:val="22"/>
        </w:rPr>
      </w:pPr>
      <w:r>
        <w:rPr>
          <w:rFonts w:ascii="Arial" w:hAnsi="Arial" w:cs="Arial"/>
          <w:color w:val="000000" w:themeColor="text1"/>
          <w:sz w:val="22"/>
          <w:szCs w:val="22"/>
        </w:rPr>
        <w:t xml:space="preserve">Canguçu, 28 </w:t>
      </w:r>
      <w:r>
        <w:rPr>
          <w:rFonts w:ascii="Arial" w:hAnsi="Arial" w:cs="Arial"/>
          <w:color w:val="000000" w:themeColor="text1"/>
          <w:sz w:val="22"/>
          <w:szCs w:val="22"/>
        </w:rPr>
        <w:t xml:space="preserve">de outubro de 2022.</w:t>
      </w:r>
      <w:r>
        <w:rPr>
          <w:color w:val="000000" w:themeColor="text1"/>
          <w:sz w:val="22"/>
        </w:rPr>
      </w:r>
      <w:r>
        <w:rPr>
          <w:color w:val="000000" w:themeColor="text1"/>
        </w:rPr>
      </w:r>
    </w:p>
    <w:p>
      <w:pPr>
        <w:spacing w:line="276" w:lineRule="auto"/>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spacing w:line="276" w:lineRule="auto"/>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spacing w:line="276" w:lineRule="auto"/>
        <w:rPr>
          <w:rFonts w:ascii="Arial" w:hAnsi="Arial" w:cs="Arial"/>
          <w:color w:val="000000" w:themeColor="text1"/>
          <w:sz w:val="22"/>
          <w:szCs w:val="22"/>
        </w:rPr>
      </w:pPr>
      <w:r>
        <w:rPr>
          <w:rFonts w:ascii="Arial" w:hAnsi="Arial" w:cs="Arial"/>
          <w:color w:val="000000" w:themeColor="text1"/>
          <w:sz w:val="22"/>
        </w:rPr>
      </w:r>
      <w:r>
        <w:rPr>
          <w:rFonts w:ascii="Arial" w:hAnsi="Arial" w:cs="Arial"/>
          <w:color w:val="000000" w:themeColor="text1"/>
          <w:sz w:val="22"/>
        </w:rPr>
      </w:r>
      <w:r>
        <w:rPr>
          <w:color w:val="000000" w:themeColor="text1"/>
        </w:rPr>
      </w:r>
    </w:p>
    <w:p>
      <w:pPr>
        <w:spacing w:line="276" w:lineRule="auto"/>
        <w:rPr>
          <w:rFonts w:ascii="Arial" w:hAnsi="Arial" w:cs="Arial"/>
          <w:color w:val="000000" w:themeColor="text1"/>
          <w:sz w:val="22"/>
        </w:rPr>
      </w:pPr>
      <w:r>
        <w:rPr>
          <w:rFonts w:ascii="Arial" w:hAnsi="Arial" w:cs="Arial"/>
          <w:color w:val="000000" w:themeColor="text1"/>
          <w:sz w:val="22"/>
          <w:lang w:val="pt-BR"/>
        </w:rPr>
      </w:r>
      <w:r>
        <w:rPr>
          <w:color w:val="000000" w:themeColor="text1"/>
          <w:sz w:val="22"/>
        </w:rPr>
      </w:r>
      <w:r>
        <w:rPr>
          <w:color w:val="000000" w:themeColor="text1"/>
        </w:rPr>
      </w:r>
    </w:p>
    <w:p>
      <w:pPr>
        <w:spacing w:line="276" w:lineRule="auto"/>
        <w:rPr>
          <w:rFonts w:ascii="Arial" w:hAnsi="Arial" w:cs="Arial"/>
          <w:b/>
          <w:color w:val="000000" w:themeColor="text1"/>
          <w:sz w:val="22"/>
        </w:rPr>
      </w:pPr>
      <w:r>
        <w:rPr>
          <w:rFonts w:ascii="Arial" w:hAnsi="Arial" w:cs="Arial"/>
          <w:b/>
          <w:color w:val="000000" w:themeColor="text1"/>
          <w:sz w:val="22"/>
          <w:lang w:val="pt-BR"/>
        </w:rPr>
      </w:r>
      <w:r>
        <w:rPr>
          <w:color w:val="000000" w:themeColor="text1"/>
          <w:sz w:val="22"/>
        </w:rPr>
      </w:r>
      <w:r>
        <w:rPr>
          <w:color w:val="000000" w:themeColor="text1"/>
        </w:rPr>
      </w:r>
    </w:p>
    <w:p>
      <w:pPr>
        <w:jc w:val="center"/>
        <w:spacing w:line="276" w:lineRule="auto"/>
        <w:rPr>
          <w:rFonts w:ascii="Arial" w:hAnsi="Arial" w:cs="Arial"/>
          <w:b/>
          <w:color w:val="000000" w:themeColor="text1"/>
          <w:sz w:val="22"/>
        </w:rPr>
      </w:pPr>
      <w:r>
        <w:rPr>
          <w:rFonts w:ascii="Arial" w:hAnsi="Arial" w:cs="Arial"/>
          <w:b/>
          <w:color w:val="000000" w:themeColor="text1"/>
          <w:sz w:val="22"/>
          <w:lang w:val="pt-BR"/>
        </w:rPr>
        <w:t xml:space="preserve">ARION LUIZ BORGES BRAGA </w:t>
      </w:r>
      <w:r>
        <w:rPr>
          <w:color w:val="000000" w:themeColor="text1"/>
          <w:sz w:val="22"/>
        </w:rPr>
      </w:r>
      <w:r>
        <w:rPr>
          <w:color w:val="000000" w:themeColor="text1"/>
        </w:rPr>
      </w:r>
    </w:p>
    <w:p>
      <w:pPr>
        <w:jc w:val="center"/>
        <w:spacing w:line="276" w:lineRule="auto"/>
        <w:rPr>
          <w:rFonts w:ascii="Arial" w:hAnsi="Arial" w:cs="Arial"/>
          <w:color w:val="000000" w:themeColor="text1"/>
          <w:sz w:val="22"/>
        </w:rPr>
      </w:pPr>
      <w:r>
        <w:rPr>
          <w:rFonts w:ascii="Arial" w:hAnsi="Arial" w:cs="Arial"/>
          <w:color w:val="000000" w:themeColor="text1"/>
          <w:sz w:val="22"/>
          <w:lang w:val="pt-BR"/>
        </w:rPr>
        <w:t xml:space="preserve">Vereador | Bancada do Progressistas</w:t>
      </w:r>
      <w:r>
        <w:rPr>
          <w:color w:val="000000" w:themeColor="text1"/>
          <w:sz w:val="22"/>
        </w:rPr>
      </w:r>
      <w:r>
        <w:rPr>
          <w:color w:val="000000" w:themeColor="text1"/>
        </w:rPr>
      </w:r>
    </w:p>
    <w:p>
      <w:pPr>
        <w:jc w:val="both"/>
        <w:rPr>
          <w:rFonts w:ascii="Arial" w:hAnsi="Arial" w:cs="Arial"/>
          <w:color w:val="000000" w:themeColor="text1"/>
          <w:sz w:val="22"/>
          <w:szCs w:val="24"/>
        </w:rPr>
        <w:sectPr>
          <w:headerReference w:type="default" r:id="rId8"/>
          <w:footerReference w:type="default" r:id="rId9"/>
          <w:footnotePr/>
          <w:endnotePr/>
          <w:type w:val="continuous"/>
          <w:pgSz w:w="12240" w:h="15840" w:orient="portrait"/>
          <w:pgMar w:top="1418" w:right="1418" w:bottom="1418" w:left="1418" w:header="578" w:footer="232" w:gutter="0"/>
          <w:pgNumType w:start="1"/>
          <w:cols w:num="1" w:sep="0" w:space="720" w:equalWidth="1"/>
          <w:docGrid w:linePitch="360"/>
        </w:sectPr>
      </w:pPr>
      <w:r>
        <w:rPr>
          <w:rFonts w:ascii="Arial" w:hAnsi="Arial" w:cs="Arial"/>
          <w:color w:val="000000" w:themeColor="text1"/>
          <w:sz w:val="22"/>
          <w:szCs w:val="24"/>
          <w:lang w:val="pt-BR"/>
        </w:rPr>
      </w:r>
      <w:r>
        <w:rPr>
          <w:color w:val="000000" w:themeColor="text1"/>
          <w:sz w:val="22"/>
        </w:rPr>
      </w:r>
      <w:r>
        <w:rPr>
          <w:color w:val="000000" w:themeColor="text1"/>
        </w:rPr>
      </w:r>
    </w:p>
    <w:p>
      <w:pPr>
        <w:jc w:val="both"/>
        <w:rPr>
          <w:rFonts w:ascii="Arial" w:hAnsi="Arial" w:cs="Arial"/>
          <w:b/>
          <w:bCs/>
          <w:color w:val="000000" w:themeColor="text1"/>
          <w:sz w:val="22"/>
          <w:szCs w:val="22"/>
        </w:rPr>
      </w:pPr>
      <w:r>
        <w:rPr>
          <w:rFonts w:ascii="Arial" w:hAnsi="Arial" w:cs="Arial"/>
          <w:b/>
          <w:bCs/>
          <w:color w:val="000000" w:themeColor="text1"/>
          <w:sz w:val="22"/>
          <w:lang w:val="pt-BR"/>
        </w:rPr>
      </w:r>
      <w:r>
        <w:rPr>
          <w:color w:val="000000" w:themeColor="text1"/>
          <w:sz w:val="22"/>
        </w:rPr>
      </w:r>
      <w:r>
        <w:rPr>
          <w:color w:val="000000" w:themeColor="text1"/>
        </w:rPr>
      </w:r>
    </w:p>
    <w:p>
      <w:pPr>
        <w:ind w:left="4535" w:right="0" w:firstLine="0"/>
        <w:jc w:val="both"/>
        <w:rPr>
          <w:rFonts w:ascii="Arial" w:hAnsi="Arial" w:eastAsia="Arial" w:cs="Arial"/>
          <w:b/>
          <w:bCs/>
          <w:color w:val="000000" w:themeColor="text1"/>
          <w:sz w:val="22"/>
          <w:szCs w:val="16"/>
        </w:rPr>
      </w:pPr>
      <w:r>
        <w:rPr>
          <w:rFonts w:ascii="Arial" w:hAnsi="Arial" w:cs="Arial"/>
          <w:b/>
          <w:bCs/>
          <w:color w:val="000000" w:themeColor="text1"/>
          <w:sz w:val="22"/>
          <w:lang w:val="pt-BR"/>
        </w:rPr>
        <w:t xml:space="preserve">DECRETO</w:t>
      </w:r>
      <w:r>
        <w:rPr>
          <w:rFonts w:ascii="Arial" w:hAnsi="Arial" w:cs="Arial"/>
          <w:b/>
          <w:bCs/>
          <w:color w:val="000000" w:themeColor="text1"/>
          <w:sz w:val="22"/>
          <w:lang w:val="pt-BR"/>
        </w:rPr>
        <w:t xml:space="preserve"> LEGISLATIVO Nº XX</w:t>
      </w:r>
      <w:r>
        <w:rPr>
          <w:rFonts w:ascii="Arial" w:hAnsi="Arial" w:cs="Arial"/>
          <w:b/>
          <w:bCs/>
          <w:color w:val="000000" w:themeColor="text1"/>
          <w:sz w:val="22"/>
          <w:lang w:val="pt-BR"/>
        </w:rPr>
        <w:t xml:space="preserve">/20</w:t>
      </w:r>
      <w:r>
        <w:rPr>
          <w:rFonts w:ascii="Arial" w:hAnsi="Arial" w:cs="Arial"/>
          <w:b/>
          <w:bCs/>
          <w:color w:val="000000" w:themeColor="text1"/>
          <w:sz w:val="22"/>
          <w:lang w:val="pt-BR"/>
        </w:rPr>
        <w:t xml:space="preserve">22</w:t>
      </w:r>
      <w:r>
        <w:rPr>
          <w:rFonts w:ascii="Arial" w:hAnsi="Arial" w:cs="Arial"/>
          <w:b/>
          <w:bCs/>
          <w:color w:val="000000" w:themeColor="text1"/>
          <w:sz w:val="22"/>
          <w:lang w:val="pt-BR"/>
        </w:rPr>
        <w:t xml:space="preserve"> </w:t>
      </w:r>
      <w:r>
        <w:rPr>
          <w:rFonts w:ascii="Arial" w:hAnsi="Arial" w:cs="Arial"/>
          <w:b/>
          <w:bCs/>
          <w:color w:val="000000" w:themeColor="text1"/>
          <w:sz w:val="22"/>
          <w:lang w:val="pt-BR"/>
        </w:rPr>
        <w:t xml:space="preserve">DE </w:t>
      </w:r>
      <w:r>
        <w:rPr>
          <w:rFonts w:ascii="Arial" w:hAnsi="Arial" w:cs="Arial"/>
          <w:b/>
          <w:bCs/>
          <w:color w:val="000000" w:themeColor="text1"/>
          <w:sz w:val="22"/>
          <w:lang w:val="pt-BR"/>
        </w:rPr>
        <w:t xml:space="preserve">29</w:t>
      </w:r>
      <w:r>
        <w:rPr>
          <w:rFonts w:ascii="Arial" w:hAnsi="Arial" w:cs="Arial"/>
          <w:b/>
          <w:bCs/>
          <w:color w:val="000000" w:themeColor="text1"/>
          <w:sz w:val="22"/>
          <w:lang w:val="pt-BR"/>
        </w:rPr>
        <w:t xml:space="preserve"> DE </w:t>
      </w:r>
      <w:r>
        <w:rPr>
          <w:rFonts w:ascii="Arial" w:hAnsi="Arial" w:eastAsia="Arial" w:cs="Arial"/>
          <w:b/>
          <w:bCs/>
          <w:color w:val="000000" w:themeColor="text1"/>
          <w:sz w:val="22"/>
          <w:lang w:val="pt-BR"/>
        </w:rPr>
        <w:t xml:space="preserve">AGOST</w:t>
      </w:r>
      <w:r>
        <w:rPr>
          <w:rFonts w:ascii="Arial" w:hAnsi="Arial" w:eastAsia="Arial" w:cs="Arial"/>
          <w:b/>
          <w:bCs/>
          <w:color w:val="000000" w:themeColor="text1"/>
          <w:sz w:val="22"/>
          <w:lang w:val="pt-BR"/>
        </w:rPr>
        <w:t xml:space="preserve">O DE 20</w:t>
      </w:r>
      <w:r>
        <w:rPr>
          <w:rFonts w:ascii="Arial" w:hAnsi="Arial" w:eastAsia="Arial" w:cs="Arial"/>
          <w:b/>
          <w:bCs/>
          <w:color w:val="000000" w:themeColor="text1"/>
          <w:sz w:val="22"/>
          <w:lang w:val="pt-BR"/>
        </w:rPr>
        <w:t xml:space="preserve">22</w:t>
      </w:r>
      <w:r>
        <w:rPr>
          <w:rFonts w:ascii="Arial" w:hAnsi="Arial" w:eastAsia="Arial" w:cs="Arial"/>
          <w:color w:val="000000" w:themeColor="text1"/>
          <w:sz w:val="22"/>
        </w:rPr>
      </w:r>
      <w:r>
        <w:rPr>
          <w:color w:val="000000" w:themeColor="text1"/>
        </w:rPr>
      </w:r>
    </w:p>
    <w:p>
      <w:pPr>
        <w:ind w:firstLine="3686"/>
        <w:jc w:val="both"/>
        <w:rPr>
          <w:rFonts w:ascii="Arial" w:hAnsi="Arial" w:eastAsia="Arial" w:cs="Arial"/>
          <w:b/>
          <w:color w:val="000000" w:themeColor="text1"/>
          <w:sz w:val="22"/>
          <w:szCs w:val="16"/>
          <w:u w:val="single"/>
        </w:rPr>
      </w:pPr>
      <w:r>
        <w:rPr>
          <w:rFonts w:ascii="Arial" w:hAnsi="Arial" w:eastAsia="Arial" w:cs="Arial"/>
          <w:b/>
          <w:bCs/>
          <w:color w:val="000000" w:themeColor="text1"/>
          <w:sz w:val="22"/>
          <w:szCs w:val="16"/>
          <w:u w:val="single"/>
        </w:rPr>
      </w:r>
      <w:r>
        <w:rPr>
          <w:rFonts w:ascii="Arial" w:hAnsi="Arial" w:eastAsia="Arial" w:cs="Arial"/>
          <w:b/>
          <w:bCs/>
          <w:color w:val="000000" w:themeColor="text1"/>
          <w:sz w:val="22"/>
          <w:szCs w:val="16"/>
          <w:u w:val="single"/>
        </w:rPr>
      </w:r>
      <w:r>
        <w:rPr>
          <w:color w:val="000000" w:themeColor="text1"/>
        </w:rPr>
      </w:r>
    </w:p>
    <w:p>
      <w:pPr>
        <w:ind w:firstLine="0"/>
        <w:jc w:val="both"/>
        <w:rPr>
          <w:rFonts w:ascii="Arial" w:hAnsi="Arial" w:eastAsia="Arial" w:cs="Arial"/>
          <w:b/>
          <w:bCs/>
          <w:color w:val="000000" w:themeColor="text1"/>
          <w:sz w:val="22"/>
          <w:szCs w:val="16"/>
          <w:u w:val="single"/>
        </w:rPr>
      </w:pPr>
      <w:r>
        <w:rPr>
          <w:rFonts w:ascii="Arial" w:hAnsi="Arial" w:eastAsia="Arial" w:cs="Arial"/>
          <w:b/>
          <w:bCs/>
          <w:color w:val="000000" w:themeColor="text1"/>
          <w:sz w:val="22"/>
          <w:szCs w:val="16"/>
          <w:u w:val="single"/>
          <w:lang w:val="pt-BR"/>
        </w:rPr>
      </w:r>
      <w:r>
        <w:rPr>
          <w:rFonts w:ascii="Arial" w:hAnsi="Arial" w:eastAsia="Arial" w:cs="Arial"/>
          <w:color w:val="000000" w:themeColor="text1"/>
          <w:sz w:val="22"/>
        </w:rPr>
      </w:r>
      <w:r>
        <w:rPr>
          <w:color w:val="000000" w:themeColor="text1"/>
        </w:rPr>
      </w:r>
    </w:p>
    <w:p>
      <w:pPr>
        <w:ind w:firstLine="3686"/>
        <w:jc w:val="both"/>
        <w:rPr>
          <w:rFonts w:ascii="Arial" w:hAnsi="Arial" w:eastAsia="Arial" w:cs="Arial"/>
          <w:b/>
          <w:bCs/>
          <w:color w:val="000000" w:themeColor="text1"/>
          <w:sz w:val="22"/>
          <w:szCs w:val="16"/>
          <w:u w:val="single"/>
        </w:rPr>
      </w:pPr>
      <w:r>
        <w:rPr>
          <w:rFonts w:ascii="Arial" w:hAnsi="Arial" w:eastAsia="Arial" w:cs="Arial"/>
          <w:b/>
          <w:bCs/>
          <w:color w:val="000000" w:themeColor="text1"/>
          <w:sz w:val="22"/>
          <w:szCs w:val="16"/>
          <w:u w:val="single"/>
          <w:lang w:val="pt-BR"/>
        </w:rPr>
      </w:r>
      <w:r>
        <w:rPr>
          <w:rFonts w:ascii="Arial" w:hAnsi="Arial" w:eastAsia="Arial" w:cs="Arial"/>
          <w:color w:val="000000" w:themeColor="text1"/>
          <w:sz w:val="22"/>
        </w:rPr>
      </w:r>
      <w:r>
        <w:rPr>
          <w:color w:val="000000" w:themeColor="text1"/>
        </w:rPr>
      </w:r>
    </w:p>
    <w:p>
      <w:pPr>
        <w:pStyle w:val="964"/>
        <w:ind w:left="4535" w:right="0" w:firstLine="0"/>
        <w:jc w:val="both"/>
        <w:rPr>
          <w:rFonts w:ascii="Arial" w:hAnsi="Arial" w:eastAsia="Arial" w:cs="Arial"/>
          <w:color w:val="000000" w:themeColor="text1"/>
          <w:sz w:val="22"/>
        </w:rPr>
      </w:pPr>
      <w:r>
        <w:rPr>
          <w:rFonts w:ascii="Arial" w:hAnsi="Arial" w:eastAsia="Arial" w:cs="Arial"/>
          <w:color w:val="000000" w:themeColor="text1"/>
          <w:sz w:val="22"/>
          <w:szCs w:val="22"/>
          <w:lang w:val="pt-BR"/>
        </w:rPr>
        <w:t xml:space="preserve">CONCEDE </w:t>
      </w:r>
      <w:r>
        <w:rPr>
          <w:rFonts w:ascii="Arial" w:hAnsi="Arial" w:eastAsia="Arial" w:cs="Arial"/>
          <w:color w:val="000000" w:themeColor="text1"/>
          <w:sz w:val="22"/>
          <w:lang w:val="pt-BR"/>
        </w:rPr>
        <w:t xml:space="preserve">PLACA DE RECONHECIMENTO</w:t>
      </w:r>
      <w:r>
        <w:rPr>
          <w:rFonts w:ascii="Arial" w:hAnsi="Arial" w:eastAsia="Arial" w:cs="Arial"/>
          <w:color w:val="000000" w:themeColor="text1"/>
          <w:sz w:val="22"/>
          <w:szCs w:val="22"/>
          <w:lang w:val="pt-BR"/>
        </w:rPr>
        <w:t xml:space="preserve"> PARA: </w:t>
      </w:r>
      <w:r>
        <w:rPr>
          <w:rFonts w:ascii="Arial" w:hAnsi="Arial" w:cs="Arial"/>
          <w:color w:val="000000" w:themeColor="text1"/>
          <w:sz w:val="22"/>
          <w:szCs w:val="22"/>
          <w:lang w:val="pt-BR"/>
        </w:rPr>
        <w:t xml:space="preserve"> </w:t>
      </w:r>
      <w:r>
        <w:rPr>
          <w:rFonts w:ascii="Arial" w:hAnsi="Arial" w:cs="Arial"/>
          <w:color w:val="000000" w:themeColor="text1"/>
          <w:sz w:val="22"/>
          <w:szCs w:val="22"/>
          <w:lang w:val="pt-BR"/>
        </w:rPr>
        <w:t xml:space="preserve"> </w:t>
      </w:r>
      <w:r>
        <w:rPr>
          <w:rFonts w:ascii="Arial" w:hAnsi="Arial" w:cs="Arial"/>
          <w:color w:val="000000" w:themeColor="text1"/>
          <w:sz w:val="22"/>
          <w:szCs w:val="22"/>
          <w:highlight w:val="none"/>
          <w:lang w:val="pt-BR"/>
        </w:rPr>
        <w:t xml:space="preserve">MICHELE T</w:t>
      </w:r>
      <w:r>
        <w:rPr>
          <w:rFonts w:ascii="Arial" w:hAnsi="Arial" w:cs="Arial"/>
          <w:color w:val="000000" w:themeColor="text1"/>
          <w:sz w:val="22"/>
          <w:szCs w:val="22"/>
          <w:highlight w:val="none"/>
          <w:lang w:val="pt-BR"/>
        </w:rPr>
        <w:t xml:space="preserve">HEIS VOIGT, KAMILI HOLZ PEREIRA</w:t>
      </w:r>
      <w:r>
        <w:rPr>
          <w:rFonts w:ascii="Arial" w:hAnsi="Arial" w:eastAsia="Arial" w:cs="Arial"/>
          <w:color w:val="000000" w:themeColor="text1"/>
          <w:sz w:val="22"/>
          <w:szCs w:val="22"/>
          <w:highlight w:val="none"/>
          <w:lang w:val="pt-BR"/>
        </w:rPr>
        <w:t xml:space="preserve"> E </w:t>
      </w:r>
      <w:r>
        <w:rPr>
          <w:rFonts w:ascii="Arial" w:hAnsi="Arial" w:cs="Arial"/>
          <w:color w:val="000000" w:themeColor="text1"/>
          <w:sz w:val="22"/>
          <w:szCs w:val="22"/>
          <w:highlight w:val="none"/>
          <w:lang w:val="pt-BR"/>
        </w:rPr>
        <w:t xml:space="preserve">VANESSA HOLZ</w:t>
      </w:r>
      <w:r>
        <w:rPr>
          <w:rFonts w:ascii="Arial" w:hAnsi="Arial" w:eastAsia="Arial" w:cs="Arial"/>
          <w:color w:val="000000" w:themeColor="text1"/>
          <w:sz w:val="22"/>
          <w:lang w:val="pt-BR"/>
        </w:rPr>
        <w:t xml:space="preserve">. </w:t>
      </w:r>
      <w:r>
        <w:rPr>
          <w:rFonts w:ascii="Arial" w:hAnsi="Arial" w:eastAsia="Arial" w:cs="Arial"/>
          <w:color w:val="000000" w:themeColor="text1"/>
          <w:sz w:val="22"/>
        </w:rPr>
      </w:r>
      <w:r>
        <w:rPr>
          <w:color w:val="000000" w:themeColor="text1"/>
        </w:rPr>
      </w:r>
    </w:p>
    <w:p>
      <w:pPr>
        <w:pStyle w:val="964"/>
        <w:ind w:left="0" w:firstLine="0"/>
        <w:rPr>
          <w:rFonts w:ascii="Arial" w:hAnsi="Arial" w:eastAsia="Arial" w:cs="Arial"/>
          <w:b/>
          <w:bCs/>
          <w:color w:val="000000" w:themeColor="text1"/>
          <w:sz w:val="22"/>
        </w:rPr>
      </w:pPr>
      <w:r>
        <w:rPr>
          <w:rFonts w:ascii="Arial" w:hAnsi="Arial" w:eastAsia="Arial" w:cs="Arial"/>
          <w:b/>
          <w:bCs/>
          <w:color w:val="000000" w:themeColor="text1"/>
          <w:sz w:val="22"/>
          <w:lang w:val="pt-BR"/>
        </w:rPr>
      </w:r>
      <w:r>
        <w:rPr>
          <w:rFonts w:ascii="Arial" w:hAnsi="Arial" w:eastAsia="Arial" w:cs="Arial"/>
          <w:color w:val="000000" w:themeColor="text1"/>
          <w:sz w:val="22"/>
        </w:rPr>
      </w:r>
      <w:r>
        <w:rPr>
          <w:color w:val="000000" w:themeColor="text1"/>
        </w:rPr>
      </w:r>
    </w:p>
    <w:p>
      <w:pPr>
        <w:pStyle w:val="964"/>
        <w:ind w:firstLine="1559"/>
        <w:rPr>
          <w:rFonts w:ascii="Arial" w:hAnsi="Arial" w:eastAsia="Arial" w:cs="Arial"/>
          <w:b/>
          <w:bCs/>
          <w:color w:val="000000" w:themeColor="text1"/>
          <w:sz w:val="22"/>
        </w:rPr>
      </w:pPr>
      <w:r>
        <w:rPr>
          <w:rFonts w:ascii="Arial" w:hAnsi="Arial" w:eastAsia="Arial" w:cs="Arial"/>
          <w:b/>
          <w:bCs/>
          <w:color w:val="000000" w:themeColor="text1"/>
          <w:sz w:val="22"/>
          <w:lang w:val="pt-BR"/>
        </w:rPr>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b/>
          <w:bCs/>
          <w:color w:val="000000" w:themeColor="text1"/>
          <w:sz w:val="22"/>
          <w:lang w:val="pt-BR"/>
        </w:rPr>
        <w:t xml:space="preserve">MARCELO ROMIG MARON</w:t>
      </w:r>
      <w:r>
        <w:rPr>
          <w:rFonts w:ascii="Arial" w:hAnsi="Arial" w:eastAsia="Arial" w:cs="Arial"/>
          <w:color w:val="000000" w:themeColor="text1"/>
          <w:sz w:val="22"/>
          <w:lang w:val="pt-BR"/>
        </w:rPr>
        <w:t xml:space="preserve">, Presidente da Câmara Municipal de Vereadores de Canguçu, Estado do Rio Grande do Sul, no uso de suas atribuições legais e regimentais;</w:t>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b/>
          <w:color w:val="000000" w:themeColor="text1"/>
          <w:sz w:val="22"/>
          <w:lang w:val="pt-BR"/>
        </w:rPr>
        <w:t xml:space="preserve">Faço Saber</w:t>
      </w:r>
      <w:r>
        <w:rPr>
          <w:rFonts w:ascii="Arial" w:hAnsi="Arial" w:eastAsia="Arial" w:cs="Arial"/>
          <w:color w:val="000000" w:themeColor="text1"/>
          <w:sz w:val="22"/>
          <w:lang w:val="pt-BR"/>
        </w:rPr>
        <w:t xml:space="preserve">, que a Câmara Municipal de Vereadores aprovou e eu promulgo o seguinte </w:t>
      </w:r>
      <w:r>
        <w:rPr>
          <w:rFonts w:ascii="Arial" w:hAnsi="Arial" w:eastAsia="Arial" w:cs="Arial"/>
          <w:b/>
          <w:color w:val="000000" w:themeColor="text1"/>
          <w:sz w:val="22"/>
          <w:lang w:val="pt-BR"/>
        </w:rPr>
        <w:t xml:space="preserve">DECRETO LEGISLATIVO</w:t>
      </w:r>
      <w:r>
        <w:rPr>
          <w:rFonts w:ascii="Arial" w:hAnsi="Arial" w:eastAsia="Arial" w:cs="Arial"/>
          <w:color w:val="000000" w:themeColor="text1"/>
          <w:sz w:val="22"/>
          <w:lang w:val="pt-BR"/>
        </w:rPr>
        <w:t xml:space="preserve">:</w:t>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color w:val="000000" w:themeColor="text1"/>
          <w:sz w:val="22"/>
          <w:lang w:val="pt-BR"/>
        </w:rPr>
      </w:r>
      <w:r>
        <w:rPr>
          <w:rFonts w:ascii="Arial" w:hAnsi="Arial" w:eastAsia="Arial" w:cs="Arial"/>
          <w:color w:val="000000" w:themeColor="text1"/>
          <w:sz w:val="22"/>
        </w:rPr>
      </w:r>
      <w:r>
        <w:rPr>
          <w:color w:val="000000" w:themeColor="text1"/>
        </w:rPr>
      </w:r>
    </w:p>
    <w:p>
      <w:pPr>
        <w:pStyle w:val="964"/>
        <w:ind w:left="0" w:firstLine="1418"/>
        <w:jc w:val="both"/>
        <w:rPr>
          <w:rFonts w:ascii="Arial" w:hAnsi="Arial" w:eastAsia="Arial" w:cs="Arial"/>
          <w:b/>
          <w:bCs/>
          <w:color w:val="000000" w:themeColor="text1"/>
          <w:sz w:val="22"/>
          <w:szCs w:val="22"/>
        </w:rPr>
      </w:pPr>
      <w:r>
        <w:rPr>
          <w:rFonts w:ascii="Arial" w:hAnsi="Arial" w:eastAsia="Arial" w:cs="Arial"/>
          <w:b/>
          <w:bCs/>
          <w:color w:val="000000" w:themeColor="text1"/>
          <w:sz w:val="22"/>
          <w:szCs w:val="22"/>
          <w:lang w:val="pt-BR"/>
        </w:rPr>
        <w:t xml:space="preserve">Art. 1º</w:t>
      </w:r>
      <w:r>
        <w:rPr>
          <w:rFonts w:ascii="Arial" w:hAnsi="Arial" w:eastAsia="Arial" w:cs="Arial"/>
          <w:color w:val="000000" w:themeColor="text1"/>
          <w:sz w:val="22"/>
          <w:szCs w:val="22"/>
          <w:lang w:val="pt-BR"/>
        </w:rPr>
        <w:t xml:space="preserve"> - </w:t>
      </w:r>
      <w:r>
        <w:rPr>
          <w:rFonts w:ascii="Arial" w:hAnsi="Arial" w:eastAsia="Arial" w:cs="Arial"/>
          <w:b/>
          <w:color w:val="000000" w:themeColor="text1"/>
          <w:sz w:val="22"/>
          <w:szCs w:val="22"/>
          <w:lang w:val="pt-BR"/>
        </w:rPr>
        <w:t xml:space="preserve">Fica concedido </w:t>
      </w:r>
      <w:r>
        <w:rPr>
          <w:rFonts w:ascii="Arial" w:hAnsi="Arial" w:eastAsia="Arial" w:cs="Arial"/>
          <w:i/>
          <w:color w:val="000000" w:themeColor="text1"/>
          <w:sz w:val="22"/>
          <w:lang w:val="pt-BR"/>
        </w:rPr>
        <w:t xml:space="preserve">PLACA DE RECONHECIMENTO, </w:t>
      </w:r>
      <w:r>
        <w:rPr>
          <w:rFonts w:ascii="Arial" w:hAnsi="Arial" w:eastAsia="Arial" w:cs="Arial"/>
          <w:b/>
          <w:color w:val="000000" w:themeColor="text1"/>
          <w:sz w:val="22"/>
          <w:szCs w:val="22"/>
          <w:lang w:val="pt-BR"/>
        </w:rPr>
        <w:t xml:space="preserve">para:</w:t>
      </w:r>
      <w:r>
        <w:rPr>
          <w:rFonts w:ascii="Arial" w:hAnsi="Arial" w:cs="Arial"/>
          <w:color w:val="000000" w:themeColor="text1"/>
          <w:sz w:val="22"/>
          <w:szCs w:val="22"/>
          <w:lang w:val="pt-BR"/>
        </w:rPr>
        <w:t xml:space="preserve"> </w:t>
      </w:r>
      <w:r>
        <w:rPr>
          <w:rFonts w:ascii="Arial" w:hAnsi="Arial" w:cs="Arial"/>
          <w:i/>
          <w:iCs/>
          <w:color w:val="000000" w:themeColor="text1"/>
          <w:sz w:val="22"/>
          <w:szCs w:val="22"/>
          <w:highlight w:val="none"/>
          <w:lang w:val="pt-BR"/>
        </w:rPr>
        <w:t xml:space="preserve">MICHELE T</w:t>
      </w:r>
      <w:r>
        <w:rPr>
          <w:rFonts w:ascii="Arial" w:hAnsi="Arial" w:cs="Arial"/>
          <w:i/>
          <w:iCs/>
          <w:color w:val="000000" w:themeColor="text1"/>
          <w:sz w:val="22"/>
          <w:szCs w:val="22"/>
          <w:highlight w:val="none"/>
          <w:lang w:val="pt-BR"/>
        </w:rPr>
        <w:t xml:space="preserve">HEIS VOIGT, KAMILI HOLZ PEREIRA</w:t>
      </w:r>
      <w:r>
        <w:rPr>
          <w:rFonts w:ascii="Arial" w:hAnsi="Arial" w:eastAsia="Arial" w:cs="Arial"/>
          <w:i/>
          <w:iCs/>
          <w:color w:val="000000" w:themeColor="text1"/>
          <w:sz w:val="22"/>
          <w:szCs w:val="22"/>
          <w:highlight w:val="none"/>
          <w:lang w:val="pt-BR"/>
        </w:rPr>
        <w:t xml:space="preserve"> E </w:t>
      </w:r>
      <w:r>
        <w:rPr>
          <w:rFonts w:ascii="Arial" w:hAnsi="Arial" w:cs="Arial"/>
          <w:i/>
          <w:iCs/>
          <w:color w:val="000000" w:themeColor="text1"/>
          <w:sz w:val="22"/>
          <w:szCs w:val="22"/>
          <w:highlight w:val="none"/>
          <w:lang w:val="pt-BR"/>
        </w:rPr>
        <w:t xml:space="preserve">VANESSA HOLZ</w:t>
      </w:r>
      <w:r>
        <w:rPr>
          <w:rFonts w:ascii="Arial" w:hAnsi="Arial" w:eastAsia="Arial" w:cs="Arial"/>
          <w:i/>
          <w:color w:val="000000" w:themeColor="text1"/>
          <w:sz w:val="22"/>
          <w:highlight w:val="none"/>
          <w:lang w:val="pt-BR"/>
        </w:rPr>
        <w:t xml:space="preserve">,</w:t>
      </w:r>
      <w:r>
        <w:rPr>
          <w:rFonts w:ascii="Arial" w:hAnsi="Arial" w:eastAsia="Arial" w:cs="Arial"/>
          <w:b/>
          <w:color w:val="000000" w:themeColor="text1"/>
          <w:sz w:val="22"/>
          <w:szCs w:val="22"/>
          <w:lang w:val="pt-BR"/>
        </w:rPr>
        <w:t xml:space="preserve"> por terem participado recentemente e serem dest</w:t>
      </w:r>
      <w:r>
        <w:rPr>
          <w:rFonts w:ascii="Arial" w:hAnsi="Arial" w:eastAsia="Arial" w:cs="Arial"/>
          <w:b/>
          <w:bCs/>
          <w:color w:val="000000" w:themeColor="text1"/>
          <w:sz w:val="22"/>
          <w:szCs w:val="22"/>
          <w:lang w:val="pt-BR"/>
        </w:rPr>
        <w:t xml:space="preserve">aque</w:t>
      </w:r>
      <w:r>
        <w:rPr>
          <w:rFonts w:ascii="Arial" w:hAnsi="Arial" w:eastAsia="Arial" w:cs="Arial"/>
          <w:b/>
          <w:bCs/>
          <w:color w:val="000000" w:themeColor="text1"/>
          <w:sz w:val="22"/>
          <w:szCs w:val="22"/>
          <w:lang w:val="pt-BR"/>
        </w:rPr>
        <w:t xml:space="preserve"> </w:t>
      </w:r>
      <w:r>
        <w:rPr>
          <w:rFonts w:ascii="Arial" w:hAnsi="Arial" w:cs="Arial"/>
          <w:b/>
          <w:bCs/>
          <w:color w:val="000000" w:themeColor="text1"/>
          <w:sz w:val="22"/>
          <w:szCs w:val="22"/>
          <w:lang w:val="pt-BR"/>
        </w:rPr>
        <w:t xml:space="preserve"> na maior Feira de Ciências e Tecnologia da América Latina</w:t>
      </w:r>
      <w:r>
        <w:rPr>
          <w:rFonts w:ascii="Arial" w:hAnsi="Arial" w:eastAsia="Open Sans" w:cs="Arial"/>
          <w:b/>
          <w:bCs/>
          <w:color w:val="000000" w:themeColor="text1"/>
          <w:sz w:val="22"/>
          <w:szCs w:val="22"/>
          <w:highlight w:val="none"/>
          <w:lang w:val="pt-BR"/>
        </w:rPr>
        <w:t xml:space="preserve"> (Mostratec) 2022, ocorrido na cidade de Novo Hamburgo, representando a E.M.E.F. Carlos Moreira. O projeto apresentado teve como título “VALORIZAÇÃO DO TRABALHO DA MULHER DO CAMPO PARA A REDUÇÃO DAS DESIGUALDADES</w:t>
      </w:r>
      <w:r>
        <w:rPr>
          <w:rFonts w:ascii="Arial" w:hAnsi="Arial" w:eastAsia="Open Sans" w:cs="Arial"/>
          <w:b/>
          <w:bCs/>
          <w:color w:val="000000" w:themeColor="text1"/>
          <w:sz w:val="22"/>
          <w:szCs w:val="22"/>
          <w:highlight w:val="none"/>
          <w:lang w:val="pt-BR"/>
        </w:rPr>
        <w:t xml:space="preserve">”</w:t>
      </w:r>
      <w:r>
        <w:rPr>
          <w:rFonts w:ascii="Arial" w:hAnsi="Arial" w:eastAsia="Arial" w:cs="Arial"/>
          <w:b/>
          <w:bCs/>
          <w:color w:val="000000" w:themeColor="text1"/>
          <w:sz w:val="22"/>
          <w:szCs w:val="22"/>
          <w:lang w:val="pt-BR"/>
        </w:rPr>
        <w:t xml:space="preserve">.</w:t>
      </w:r>
      <w:r>
        <w:rPr>
          <w:b/>
          <w:bCs/>
          <w:color w:val="000000" w:themeColor="text1"/>
        </w:rPr>
      </w:r>
      <w:r>
        <w:rPr>
          <w:color w:val="000000" w:themeColor="text1"/>
        </w:rPr>
      </w:r>
    </w:p>
    <w:p>
      <w:pPr>
        <w:pStyle w:val="964"/>
        <w:ind w:left="0" w:firstLine="1418"/>
        <w:rPr>
          <w:rFonts w:ascii="Arial" w:hAnsi="Arial" w:eastAsia="Arial" w:cs="Arial"/>
          <w:b/>
          <w:color w:val="000000" w:themeColor="text1"/>
          <w:sz w:val="22"/>
        </w:rPr>
      </w:pPr>
      <w:r>
        <w:rPr>
          <w:rFonts w:ascii="Arial" w:hAnsi="Arial" w:eastAsia="Arial" w:cs="Arial"/>
          <w:b/>
          <w:color w:val="000000" w:themeColor="text1"/>
          <w:sz w:val="22"/>
          <w:lang w:val="pt-BR"/>
        </w:rPr>
      </w:r>
      <w:r>
        <w:rPr>
          <w:rFonts w:ascii="Arial" w:hAnsi="Arial" w:eastAsia="Arial" w:cs="Arial"/>
          <w:color w:val="000000" w:themeColor="text1"/>
          <w:sz w:val="22"/>
        </w:rPr>
      </w:r>
      <w:r>
        <w:rPr>
          <w:color w:val="000000" w:themeColor="text1"/>
        </w:rPr>
      </w:r>
    </w:p>
    <w:p>
      <w:pPr>
        <w:ind w:firstLine="1418"/>
        <w:jc w:val="both"/>
        <w:rPr>
          <w:rFonts w:ascii="Arial" w:hAnsi="Arial" w:eastAsia="Arial" w:cs="Arial"/>
          <w:bCs/>
          <w:color w:val="000000" w:themeColor="text1"/>
          <w:sz w:val="22"/>
        </w:rPr>
      </w:pPr>
      <w:r>
        <w:rPr>
          <w:rFonts w:ascii="Arial" w:hAnsi="Arial" w:eastAsia="Arial" w:cs="Arial"/>
          <w:b/>
          <w:bCs/>
          <w:color w:val="000000" w:themeColor="text1"/>
          <w:sz w:val="22"/>
          <w:lang w:val="pt-BR"/>
        </w:rPr>
        <w:t xml:space="preserve">Art. 2º- </w:t>
      </w:r>
      <w:r>
        <w:rPr>
          <w:rFonts w:ascii="Arial" w:hAnsi="Arial" w:eastAsia="Arial" w:cs="Arial"/>
          <w:bCs/>
          <w:color w:val="000000" w:themeColor="text1"/>
          <w:sz w:val="22"/>
          <w:lang w:val="pt-BR"/>
        </w:rPr>
        <w:t xml:space="preserve">Este Decreto Legislativo</w:t>
      </w:r>
      <w:r>
        <w:rPr>
          <w:rFonts w:ascii="Arial" w:hAnsi="Arial" w:eastAsia="Arial" w:cs="Arial"/>
          <w:bCs/>
          <w:color w:val="000000" w:themeColor="text1"/>
          <w:sz w:val="22"/>
          <w:lang w:val="pt-BR"/>
        </w:rPr>
        <w:t xml:space="preserve"> entra em vigor na data de sua publicação.</w:t>
      </w:r>
      <w:r>
        <w:rPr>
          <w:rFonts w:ascii="Arial" w:hAnsi="Arial" w:eastAsia="Arial" w:cs="Arial"/>
          <w:color w:val="000000" w:themeColor="text1"/>
          <w:sz w:val="22"/>
        </w:rPr>
      </w:r>
      <w:r>
        <w:rPr>
          <w:color w:val="000000" w:themeColor="text1"/>
        </w:rPr>
      </w:r>
    </w:p>
    <w:p>
      <w:pPr>
        <w:ind w:firstLine="1418"/>
        <w:jc w:val="both"/>
        <w:rPr>
          <w:rFonts w:ascii="Arial" w:hAnsi="Arial" w:eastAsia="Arial" w:cs="Arial"/>
          <w:bCs/>
          <w:color w:val="000000" w:themeColor="text1"/>
          <w:sz w:val="22"/>
        </w:rPr>
      </w:pPr>
      <w:r>
        <w:rPr>
          <w:rFonts w:ascii="Arial" w:hAnsi="Arial" w:eastAsia="Arial" w:cs="Arial"/>
          <w:bCs/>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color w:val="000000" w:themeColor="text1"/>
          <w:sz w:val="22"/>
          <w:szCs w:val="18"/>
        </w:rPr>
      </w:pPr>
      <w:r>
        <w:rPr>
          <w:rFonts w:ascii="Arial" w:hAnsi="Arial" w:eastAsia="Arial" w:cs="Arial"/>
          <w:color w:val="000000" w:themeColor="text1"/>
          <w:sz w:val="22"/>
          <w:szCs w:val="18"/>
          <w:lang w:val="pt-BR"/>
        </w:rPr>
      </w:r>
      <w:r>
        <w:rPr>
          <w:rFonts w:ascii="Arial" w:hAnsi="Arial" w:eastAsia="Arial" w:cs="Arial"/>
          <w:color w:val="000000" w:themeColor="text1"/>
          <w:sz w:val="22"/>
        </w:rPr>
      </w:r>
      <w:r>
        <w:rPr>
          <w:color w:val="000000" w:themeColor="text1"/>
        </w:rPr>
      </w:r>
    </w:p>
    <w:p>
      <w:pPr>
        <w:pStyle w:val="944"/>
        <w:ind w:left="708" w:firstLine="708"/>
        <w:rPr>
          <w:rFonts w:ascii="Arial" w:hAnsi="Arial" w:eastAsia="Arial" w:cs="Arial"/>
          <w:color w:val="000000" w:themeColor="text1"/>
          <w:sz w:val="22"/>
        </w:rPr>
      </w:pPr>
      <w:r>
        <w:rPr>
          <w:rFonts w:ascii="Arial" w:hAnsi="Arial" w:eastAsia="Arial" w:cs="Arial"/>
          <w:color w:val="000000" w:themeColor="text1"/>
          <w:sz w:val="22"/>
          <w:lang w:val="pt-BR"/>
        </w:rPr>
        <w:t xml:space="preserve">Gabinete da Presidência da Câmara Municipal de Vereadores</w:t>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color w:val="000000" w:themeColor="text1"/>
          <w:sz w:val="22"/>
          <w:lang w:val="pt-BR"/>
        </w:rPr>
        <w:t xml:space="preserve">Canguçu/RS,</w:t>
      </w:r>
      <w:r>
        <w:rPr>
          <w:rFonts w:ascii="Arial" w:hAnsi="Arial" w:eastAsia="Arial" w:cs="Arial"/>
          <w:color w:val="000000" w:themeColor="text1"/>
          <w:sz w:val="22"/>
          <w:lang w:val="pt-BR"/>
        </w:rPr>
        <w:t xml:space="preserve"> </w:t>
      </w:r>
      <w:r>
        <w:rPr>
          <w:rFonts w:ascii="Arial" w:hAnsi="Arial" w:eastAsia="Arial" w:cs="Arial"/>
          <w:color w:val="000000" w:themeColor="text1"/>
          <w:sz w:val="22"/>
          <w:lang w:val="pt-BR"/>
        </w:rPr>
        <w:t xml:space="preserve">novembro de 2022</w:t>
      </w:r>
      <w:r>
        <w:rPr>
          <w:rFonts w:ascii="Arial" w:hAnsi="Arial" w:eastAsia="Arial" w:cs="Arial"/>
          <w:color w:val="000000" w:themeColor="text1"/>
          <w:sz w:val="22"/>
          <w:lang w:val="pt-BR"/>
        </w:rPr>
        <w:t xml:space="preserve">.</w:t>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color w:val="000000" w:themeColor="text1"/>
          <w:sz w:val="22"/>
          <w:lang w:val="pt-BR"/>
        </w:rPr>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color w:val="000000" w:themeColor="text1"/>
          <w:sz w:val="22"/>
          <w:lang w:val="pt-BR"/>
        </w:rPr>
      </w:r>
      <w:r>
        <w:rPr>
          <w:rFonts w:ascii="Arial" w:hAnsi="Arial" w:eastAsia="Arial" w:cs="Arial"/>
          <w:color w:val="000000" w:themeColor="text1"/>
          <w:sz w:val="22"/>
        </w:rPr>
      </w:r>
      <w:r>
        <w:rPr>
          <w:color w:val="000000" w:themeColor="text1"/>
        </w:rPr>
      </w:r>
    </w:p>
    <w:p>
      <w:pPr>
        <w:ind w:firstLine="1418"/>
        <w:jc w:val="both"/>
        <w:rPr>
          <w:rFonts w:ascii="Arial" w:hAnsi="Arial" w:eastAsia="Arial" w:cs="Arial"/>
          <w:color w:val="000000" w:themeColor="text1"/>
          <w:sz w:val="22"/>
        </w:rPr>
      </w:pPr>
      <w:r>
        <w:rPr>
          <w:rFonts w:ascii="Arial" w:hAnsi="Arial" w:eastAsia="Arial" w:cs="Arial"/>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color w:val="000000" w:themeColor="text1"/>
          <w:sz w:val="22"/>
        </w:rPr>
      </w:pPr>
      <w:r>
        <w:rPr>
          <w:rFonts w:ascii="Arial" w:hAnsi="Arial" w:eastAsia="Arial" w:cs="Arial"/>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b/>
          <w:color w:val="000000" w:themeColor="text1"/>
          <w:sz w:val="22"/>
        </w:rPr>
      </w:pPr>
      <w:r>
        <w:rPr>
          <w:rFonts w:ascii="Arial" w:hAnsi="Arial" w:eastAsia="Arial" w:cs="Arial"/>
          <w:color w:val="000000" w:themeColor="text1"/>
          <w:sz w:val="22"/>
          <w:lang w:val="pt-BR"/>
        </w:rPr>
        <w:tab/>
      </w:r>
      <w:r>
        <w:rPr>
          <w:rFonts w:ascii="Arial" w:hAnsi="Arial" w:eastAsia="Arial" w:cs="Arial"/>
          <w:color w:val="000000" w:themeColor="text1"/>
          <w:sz w:val="22"/>
          <w:lang w:val="pt-BR"/>
        </w:rPr>
        <w:tab/>
      </w:r>
      <w:r>
        <w:rPr>
          <w:rFonts w:ascii="Arial" w:hAnsi="Arial" w:eastAsia="Arial" w:cs="Arial"/>
          <w:color w:val="000000" w:themeColor="text1"/>
          <w:sz w:val="22"/>
          <w:lang w:val="pt-BR"/>
        </w:rPr>
        <w:tab/>
      </w:r>
      <w:r>
        <w:rPr>
          <w:rFonts w:ascii="Arial" w:hAnsi="Arial" w:eastAsia="Arial" w:cs="Arial"/>
          <w:b/>
          <w:color w:val="000000" w:themeColor="text1"/>
          <w:sz w:val="22"/>
          <w:lang w:val="pt-BR"/>
        </w:rPr>
        <w:t xml:space="preserve">MARCELO ROMIG MARON</w:t>
      </w:r>
      <w:r>
        <w:rPr>
          <w:rFonts w:ascii="Arial" w:hAnsi="Arial" w:eastAsia="Arial" w:cs="Arial"/>
          <w:color w:val="000000" w:themeColor="text1"/>
          <w:sz w:val="22"/>
        </w:rPr>
      </w:r>
      <w:r>
        <w:rPr>
          <w:color w:val="000000" w:themeColor="text1"/>
        </w:rPr>
      </w:r>
    </w:p>
    <w:p>
      <w:pPr>
        <w:jc w:val="both"/>
        <w:rPr>
          <w:rFonts w:ascii="Arial" w:hAnsi="Arial" w:eastAsia="Arial" w:cs="Arial"/>
          <w:color w:val="000000" w:themeColor="text1"/>
          <w:sz w:val="22"/>
        </w:rPr>
      </w:pPr>
      <w:r>
        <w:rPr>
          <w:rFonts w:ascii="Arial" w:hAnsi="Arial" w:eastAsia="Arial" w:cs="Arial"/>
          <w:color w:val="000000" w:themeColor="text1"/>
          <w:sz w:val="22"/>
          <w:lang w:val="pt-BR"/>
        </w:rPr>
        <w:tab/>
      </w:r>
      <w:r>
        <w:rPr>
          <w:rFonts w:ascii="Arial" w:hAnsi="Arial" w:eastAsia="Arial" w:cs="Arial"/>
          <w:color w:val="000000" w:themeColor="text1"/>
          <w:sz w:val="22"/>
          <w:lang w:val="pt-BR"/>
        </w:rPr>
        <w:tab/>
      </w:r>
      <w:r>
        <w:rPr>
          <w:rFonts w:ascii="Arial" w:hAnsi="Arial" w:eastAsia="Arial" w:cs="Arial"/>
          <w:color w:val="000000" w:themeColor="text1"/>
          <w:sz w:val="22"/>
          <w:lang w:val="pt-BR"/>
        </w:rPr>
        <w:tab/>
      </w:r>
      <w:r>
        <w:rPr>
          <w:rFonts w:ascii="Arial" w:hAnsi="Arial" w:eastAsia="Arial" w:cs="Arial"/>
          <w:color w:val="000000" w:themeColor="text1"/>
          <w:sz w:val="22"/>
          <w:lang w:val="pt-BR"/>
        </w:rPr>
        <w:tab/>
        <w:t xml:space="preserve">Presidente</w:t>
      </w:r>
      <w:r>
        <w:rPr>
          <w:rFonts w:ascii="Arial" w:hAnsi="Arial" w:eastAsia="Arial" w:cs="Arial"/>
          <w:color w:val="000000" w:themeColor="text1"/>
          <w:sz w:val="22"/>
        </w:rPr>
      </w:r>
      <w:r>
        <w:rPr>
          <w:color w:val="000000" w:themeColor="text1"/>
        </w:rPr>
      </w:r>
    </w:p>
    <w:p>
      <w:pPr>
        <w:jc w:val="both"/>
        <w:rPr>
          <w:rFonts w:ascii="Arial" w:hAnsi="Arial" w:eastAsia="Arial" w:cs="Arial"/>
          <w:b/>
          <w:color w:val="000000" w:themeColor="text1"/>
          <w:sz w:val="22"/>
        </w:rPr>
      </w:pPr>
      <w:r>
        <w:rPr>
          <w:rFonts w:ascii="Arial" w:hAnsi="Arial" w:eastAsia="Arial" w:cs="Arial"/>
          <w:b/>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b/>
          <w:color w:val="000000" w:themeColor="text1"/>
          <w:sz w:val="22"/>
        </w:rPr>
      </w:pPr>
      <w:r>
        <w:rPr>
          <w:rFonts w:ascii="Arial" w:hAnsi="Arial" w:eastAsia="Arial" w:cs="Arial"/>
          <w:b/>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b/>
          <w:color w:val="000000" w:themeColor="text1"/>
          <w:sz w:val="22"/>
        </w:rPr>
      </w:pPr>
      <w:r>
        <w:rPr>
          <w:rFonts w:ascii="Arial" w:hAnsi="Arial" w:eastAsia="Arial" w:cs="Arial"/>
          <w:b/>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color w:val="000000" w:themeColor="text1"/>
          <w:sz w:val="22"/>
        </w:rPr>
      </w:pPr>
      <w:r>
        <w:rPr>
          <w:rFonts w:ascii="Arial" w:hAnsi="Arial" w:eastAsia="Arial" w:cs="Arial"/>
          <w:color w:val="000000" w:themeColor="text1"/>
          <w:sz w:val="22"/>
          <w:lang w:val="pt-BR"/>
        </w:rPr>
        <w:t xml:space="preserve">Registre-se e Publique-se</w:t>
      </w:r>
      <w:r>
        <w:rPr>
          <w:rFonts w:ascii="Arial" w:hAnsi="Arial" w:eastAsia="Arial" w:cs="Arial"/>
          <w:color w:val="000000" w:themeColor="text1"/>
          <w:sz w:val="22"/>
        </w:rPr>
      </w:r>
      <w:r>
        <w:rPr>
          <w:color w:val="000000" w:themeColor="text1"/>
        </w:rPr>
      </w:r>
    </w:p>
    <w:p>
      <w:pPr>
        <w:jc w:val="both"/>
        <w:rPr>
          <w:rFonts w:ascii="Arial" w:hAnsi="Arial" w:eastAsia="Arial" w:cs="Arial"/>
          <w:b/>
          <w:color w:val="000000" w:themeColor="text1"/>
          <w:sz w:val="22"/>
        </w:rPr>
      </w:pPr>
      <w:r>
        <w:rPr>
          <w:rFonts w:ascii="Arial" w:hAnsi="Arial" w:eastAsia="Arial" w:cs="Arial"/>
          <w:b/>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b/>
          <w:color w:val="000000" w:themeColor="text1"/>
          <w:sz w:val="22"/>
        </w:rPr>
      </w:pPr>
      <w:r>
        <w:rPr>
          <w:rFonts w:ascii="Arial" w:hAnsi="Arial" w:eastAsia="Arial" w:cs="Arial"/>
          <w:b/>
          <w:color w:val="000000" w:themeColor="text1"/>
          <w:sz w:val="22"/>
          <w:lang w:val="pt-BR"/>
        </w:rPr>
      </w:r>
      <w:r>
        <w:rPr>
          <w:rFonts w:ascii="Arial" w:hAnsi="Arial" w:eastAsia="Arial" w:cs="Arial"/>
          <w:color w:val="000000" w:themeColor="text1"/>
          <w:sz w:val="22"/>
        </w:rPr>
      </w:r>
      <w:r>
        <w:rPr>
          <w:color w:val="000000" w:themeColor="text1"/>
        </w:rPr>
      </w:r>
    </w:p>
    <w:p>
      <w:pPr>
        <w:rPr>
          <w:rFonts w:ascii="Arial" w:hAnsi="Arial" w:eastAsia="Arial" w:cs="Arial"/>
          <w:b/>
          <w:color w:val="000000" w:themeColor="text1"/>
          <w:sz w:val="22"/>
        </w:rPr>
      </w:pPr>
      <w:r>
        <w:rPr>
          <w:rFonts w:ascii="Arial" w:hAnsi="Arial" w:eastAsia="Arial" w:cs="Arial"/>
          <w:b/>
          <w:color w:val="000000" w:themeColor="text1"/>
          <w:sz w:val="22"/>
          <w:lang w:val="pt-BR"/>
        </w:rPr>
        <w:t xml:space="preserve">EMERSON HENZEL MACHADO</w:t>
      </w:r>
      <w:r>
        <w:rPr>
          <w:rFonts w:ascii="Arial" w:hAnsi="Arial" w:eastAsia="Arial" w:cs="Arial"/>
          <w:color w:val="000000" w:themeColor="text1"/>
          <w:sz w:val="22"/>
        </w:rPr>
      </w:r>
      <w:r>
        <w:rPr>
          <w:color w:val="000000" w:themeColor="text1"/>
        </w:rPr>
      </w:r>
    </w:p>
    <w:p>
      <w:pPr>
        <w:jc w:val="both"/>
        <w:rPr>
          <w:rFonts w:ascii="Arial" w:hAnsi="Arial" w:eastAsia="Arial" w:cs="Arial"/>
          <w:bCs/>
          <w:color w:val="000000" w:themeColor="text1"/>
          <w:sz w:val="22"/>
        </w:rPr>
      </w:pPr>
      <w:r>
        <w:rPr>
          <w:rFonts w:ascii="Arial" w:hAnsi="Arial" w:eastAsia="Arial" w:cs="Arial"/>
          <w:bCs/>
          <w:color w:val="000000" w:themeColor="text1"/>
          <w:sz w:val="22"/>
          <w:lang w:val="pt-BR"/>
        </w:rPr>
        <w:t xml:space="preserve">1º Secretário</w:t>
      </w:r>
      <w:r>
        <w:rPr>
          <w:rFonts w:ascii="Arial" w:hAnsi="Arial" w:eastAsia="Arial" w:cs="Arial"/>
          <w:color w:val="000000" w:themeColor="text1"/>
          <w:sz w:val="22"/>
        </w:rPr>
      </w:r>
      <w:r>
        <w:rPr>
          <w:color w:val="000000" w:themeColor="text1"/>
        </w:rPr>
      </w:r>
    </w:p>
    <w:p>
      <w:pPr>
        <w:jc w:val="both"/>
        <w:rPr>
          <w:rFonts w:ascii="Arial" w:hAnsi="Arial" w:eastAsia="Arial" w:cs="Arial"/>
          <w:bCs/>
          <w:color w:val="000000" w:themeColor="text1"/>
          <w:sz w:val="22"/>
        </w:rPr>
      </w:pPr>
      <w:r>
        <w:rPr>
          <w:rFonts w:ascii="Arial" w:hAnsi="Arial" w:eastAsia="Arial" w:cs="Arial"/>
          <w:bCs/>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bCs/>
          <w:color w:val="000000" w:themeColor="text1"/>
          <w:sz w:val="22"/>
        </w:rPr>
      </w:pPr>
      <w:r>
        <w:rPr>
          <w:rFonts w:ascii="Arial" w:hAnsi="Arial" w:eastAsia="Arial" w:cs="Arial"/>
          <w:bCs/>
          <w:color w:val="000000" w:themeColor="text1"/>
          <w:sz w:val="22"/>
          <w:lang w:val="pt-BR"/>
        </w:rPr>
      </w:r>
      <w:r>
        <w:rPr>
          <w:rFonts w:ascii="Arial" w:hAnsi="Arial" w:eastAsia="Arial" w:cs="Arial"/>
          <w:color w:val="000000" w:themeColor="text1"/>
          <w:sz w:val="22"/>
        </w:rPr>
      </w:r>
      <w:r>
        <w:rPr>
          <w:color w:val="000000" w:themeColor="text1"/>
        </w:rPr>
      </w:r>
    </w:p>
    <w:p>
      <w:pPr>
        <w:jc w:val="both"/>
        <w:rPr>
          <w:rFonts w:ascii="Arial" w:hAnsi="Arial" w:eastAsia="Arial" w:cs="Arial"/>
          <w:bCs/>
          <w:color w:val="000000" w:themeColor="text1"/>
          <w:sz w:val="22"/>
        </w:rPr>
      </w:pPr>
      <w:r>
        <w:rPr>
          <w:rFonts w:ascii="Arial" w:hAnsi="Arial" w:eastAsia="Arial" w:cs="Arial"/>
          <w:bCs/>
          <w:color w:val="000000" w:themeColor="text1"/>
          <w:sz w:val="22"/>
          <w:lang w:val="pt-BR"/>
        </w:rPr>
        <w:t xml:space="preserve">Iniciativa: Poder Legislativo</w:t>
      </w:r>
      <w:r>
        <w:rPr>
          <w:rFonts w:ascii="Arial" w:hAnsi="Arial" w:eastAsia="Arial" w:cs="Arial"/>
          <w:color w:val="000000" w:themeColor="text1"/>
          <w:sz w:val="22"/>
        </w:rPr>
      </w:r>
      <w:r>
        <w:rPr>
          <w:color w:val="000000" w:themeColor="text1"/>
        </w:rPr>
      </w:r>
    </w:p>
    <w:p>
      <w:pPr>
        <w:jc w:val="both"/>
        <w:rPr>
          <w:rFonts w:ascii="Arial" w:hAnsi="Arial" w:eastAsia="Arial" w:cs="Arial"/>
          <w:color w:val="000000" w:themeColor="text1"/>
          <w:sz w:val="22"/>
          <w:szCs w:val="22"/>
        </w:rPr>
      </w:pPr>
      <w:r>
        <w:rPr>
          <w:rFonts w:ascii="Arial" w:hAnsi="Arial" w:eastAsia="Arial" w:cs="Arial"/>
          <w:bCs/>
          <w:color w:val="000000" w:themeColor="text1"/>
          <w:sz w:val="22"/>
          <w:lang w:val="pt-BR"/>
        </w:rPr>
        <w:t xml:space="preserve">Autor: Vereador</w:t>
      </w:r>
      <w:r>
        <w:rPr>
          <w:rFonts w:ascii="Arial" w:hAnsi="Arial" w:eastAsia="Arial" w:cs="Arial"/>
          <w:bCs/>
          <w:color w:val="000000" w:themeColor="text1"/>
          <w:sz w:val="22"/>
          <w:lang w:val="pt-BR"/>
        </w:rPr>
        <w:t xml:space="preserve"> </w:t>
      </w:r>
      <w:r>
        <w:rPr>
          <w:rFonts w:ascii="Arial" w:hAnsi="Arial" w:eastAsia="Arial" w:cs="Arial"/>
          <w:bCs/>
          <w:color w:val="000000" w:themeColor="text1"/>
          <w:sz w:val="22"/>
          <w:lang w:val="pt-BR"/>
        </w:rPr>
        <w:t xml:space="preserve">Arion Luiz Borges Bra</w:t>
      </w:r>
      <w:r>
        <w:rPr>
          <w:rFonts w:ascii="Arial" w:hAnsi="Arial" w:eastAsia="Arial" w:cs="Arial"/>
          <w:color w:val="000000" w:themeColor="text1"/>
          <w:sz w:val="22"/>
          <w:szCs w:val="22"/>
          <w:lang w:val="pt-BR"/>
        </w:rPr>
      </w:r>
      <w:r>
        <w:rPr>
          <w:color w:val="000000" w:themeColor="text1"/>
        </w:rPr>
      </w:r>
    </w:p>
    <w:p>
      <w:pPr>
        <w:jc w:val="both"/>
        <w:rPr>
          <w:rFonts w:ascii="Arial" w:hAnsi="Arial" w:eastAsia="Arial" w:cs="Arial"/>
          <w:color w:val="000000" w:themeColor="text1"/>
          <w:sz w:val="22"/>
          <w:szCs w:val="22"/>
        </w:rPr>
      </w:pPr>
      <w:r>
        <w:rPr>
          <w:rFonts w:ascii="Arial" w:hAnsi="Arial" w:eastAsia="Arial" w:cs="Arial"/>
          <w:bCs/>
          <w:color w:val="000000" w:themeColor="text1"/>
          <w:sz w:val="22"/>
          <w:szCs w:val="22"/>
          <w:lang w:val="pt-BR"/>
        </w:rPr>
      </w:r>
      <w:r>
        <w:rPr>
          <w:rFonts w:ascii="Arial" w:hAnsi="Arial" w:eastAsia="Arial" w:cs="Arial"/>
          <w:b/>
          <w:color w:val="000000" w:themeColor="text1"/>
          <w:sz w:val="22"/>
          <w:szCs w:val="22"/>
          <w:lang w:val="pt-BR"/>
        </w:rPr>
        <w:t xml:space="preserve">BR</w:t>
      </w:r>
      <w:r>
        <w:rPr>
          <w:rFonts w:ascii="Arial" w:hAnsi="Arial" w:eastAsia="Arial" w:cs="Arial"/>
          <w:b/>
          <w:color w:val="000000" w:themeColor="text1"/>
          <w:sz w:val="22"/>
          <w:szCs w:val="22"/>
        </w:rPr>
        <w:t xml:space="preserve">EVE HISTÓRICO</w:t>
      </w:r>
      <w:r>
        <w:rPr>
          <w:rFonts w:ascii="Arial" w:hAnsi="Arial" w:eastAsia="Arial" w:cs="Arial"/>
          <w:b/>
          <w:color w:val="000000" w:themeColor="text1"/>
          <w:sz w:val="22"/>
          <w:szCs w:val="22"/>
          <w:lang w:val="pt-BR"/>
        </w:rPr>
        <w:t xml:space="preserve"> SOBRE O PROJETO</w:t>
      </w:r>
      <w:r>
        <w:rPr>
          <w:rFonts w:ascii="Arial" w:hAnsi="Arial" w:eastAsia="Arial" w:cs="Arial"/>
          <w:b/>
          <w:color w:val="000000" w:themeColor="text1"/>
          <w:sz w:val="22"/>
          <w:szCs w:val="22"/>
        </w:rPr>
        <w:t xml:space="preserve">: </w:t>
      </w:r>
      <w:r>
        <w:rPr>
          <w:color w:val="000000" w:themeColor="text1"/>
          <w:sz w:val="22"/>
          <w:szCs w:val="22"/>
        </w:rPr>
      </w:r>
      <w:r>
        <w:rPr>
          <w:color w:val="000000" w:themeColor="text1"/>
        </w:rPr>
      </w:r>
    </w:p>
    <w:p>
      <w:pPr>
        <w:jc w:val="both"/>
        <w:spacing w:line="240" w:lineRule="auto"/>
        <w:rPr>
          <w:rFonts w:ascii="Arial" w:hAnsi="Arial" w:eastAsia="Arial" w:cs="Arial"/>
          <w:b/>
          <w:bCs/>
          <w:color w:val="000000" w:themeColor="text1"/>
          <w:sz w:val="22"/>
          <w:szCs w:val="22"/>
        </w:rPr>
      </w:pPr>
      <w:r>
        <w:rPr>
          <w:rFonts w:ascii="Arial" w:hAnsi="Arial" w:eastAsia="Arial" w:cs="Arial"/>
          <w:b/>
          <w:color w:val="000000" w:themeColor="text1"/>
          <w:sz w:val="22"/>
          <w:szCs w:val="22"/>
        </w:rPr>
      </w:r>
      <w:r>
        <w:rPr>
          <w:rFonts w:ascii="Arial" w:hAnsi="Arial" w:eastAsia="Arial" w:cs="Arial"/>
          <w:b/>
          <w:color w:val="000000" w:themeColor="text1"/>
          <w:sz w:val="22"/>
          <w:szCs w:val="22"/>
        </w:rPr>
      </w:r>
      <w:r>
        <w:rPr>
          <w:color w:val="000000" w:themeColor="text1"/>
        </w:rPr>
      </w:r>
    </w:p>
    <w:p>
      <w:pPr>
        <w:ind w:firstLine="720"/>
        <w:jc w:val="both"/>
        <w:spacing w:line="240" w:lineRule="auto"/>
        <w:rPr>
          <w:rFonts w:ascii="Arial" w:hAnsi="Arial" w:cs="Arial"/>
          <w:color w:val="000000" w:themeColor="text1"/>
          <w:sz w:val="22"/>
          <w:szCs w:val="22"/>
          <w:highlight w:val="none"/>
        </w:rPr>
      </w:pPr>
      <w:r>
        <w:rPr>
          <w:rFonts w:ascii="Arial" w:hAnsi="Arial" w:eastAsia="Arial" w:cs="Arial"/>
          <w:color w:val="000000" w:themeColor="text1"/>
          <w:sz w:val="22"/>
          <w:szCs w:val="22"/>
          <w:highlight w:val="none"/>
        </w:rPr>
      </w:r>
      <w:r>
        <w:rPr>
          <w:rFonts w:ascii="Arial" w:hAnsi="Arial" w:eastAsia="Open Sans" w:cs="Arial"/>
          <w:color w:val="000000" w:themeColor="text1"/>
          <w:sz w:val="22"/>
          <w:szCs w:val="22"/>
          <w:highlight w:val="white"/>
        </w:rPr>
        <w:t xml:space="preserve">A Escola Municipal Carlos Moreira participou, </w:t>
      </w:r>
      <w:r>
        <w:rPr>
          <w:rFonts w:ascii="Arial" w:hAnsi="Arial" w:eastAsia="Open Sans" w:cs="Arial"/>
          <w:color w:val="000000" w:themeColor="text1"/>
          <w:sz w:val="22"/>
          <w:szCs w:val="22"/>
          <w:highlight w:val="white"/>
          <w:lang w:val="pt-BR"/>
        </w:rPr>
        <w:t xml:space="preserve">recentemente</w:t>
      </w:r>
      <w:r>
        <w:rPr>
          <w:rFonts w:ascii="Arial" w:hAnsi="Arial" w:eastAsia="Open Sans" w:cs="Arial"/>
          <w:color w:val="000000" w:themeColor="text1"/>
          <w:sz w:val="22"/>
          <w:szCs w:val="22"/>
          <w:highlight w:val="white"/>
        </w:rPr>
        <w:t xml:space="preserve">, da Mostra Internacional de Ciência e Tecnologia (Mostratec) 2022, considerada a maior feira de ciências e tecnologia da América Latina. O evento ocorreu na cidade de Novo Hamburgo.</w:t>
      </w:r>
      <w:r>
        <w:rPr>
          <w:rFonts w:ascii="Arial" w:hAnsi="Arial" w:cs="Arial"/>
          <w:color w:val="000000" w:themeColor="text1"/>
          <w:sz w:val="22"/>
          <w:szCs w:val="22"/>
        </w:rPr>
      </w:r>
      <w:r>
        <w:rPr>
          <w:color w:val="000000" w:themeColor="text1"/>
        </w:rPr>
      </w:r>
    </w:p>
    <w:p>
      <w:pPr>
        <w:ind w:firstLine="720"/>
        <w:jc w:val="both"/>
        <w:spacing w:line="240" w:lineRule="auto"/>
        <w:rPr>
          <w:rFonts w:ascii="Arial" w:hAnsi="Arial" w:cs="Arial"/>
          <w:b/>
          <w:bCs/>
          <w:color w:val="000000" w:themeColor="text1"/>
          <w:sz w:val="22"/>
          <w:szCs w:val="22"/>
          <w:highlight w:val="none"/>
        </w:rPr>
      </w:pPr>
      <w:r>
        <w:rPr>
          <w:rFonts w:ascii="Arial" w:hAnsi="Arial" w:eastAsia="Arial" w:cs="Arial"/>
          <w:color w:val="000000" w:themeColor="text1"/>
          <w:sz w:val="22"/>
          <w:szCs w:val="22"/>
          <w:highlight w:val="none"/>
        </w:rPr>
      </w:r>
      <w:r>
        <w:rPr>
          <w:rFonts w:ascii="Arial" w:hAnsi="Arial" w:eastAsia="Open Sans" w:cs="Arial"/>
          <w:color w:val="000000" w:themeColor="text1"/>
          <w:sz w:val="22"/>
          <w:szCs w:val="22"/>
          <w:highlight w:val="white"/>
        </w:rPr>
        <w:t xml:space="preserve">No evento foram apresentados projetos de pesquisa nas áreas do conhecimento humano elaborados por estudantes da educação infantil ao ensino médio. De </w:t>
      </w:r>
      <w:r>
        <w:rPr>
          <w:rFonts w:ascii="Arial" w:hAnsi="Arial" w:eastAsia="Open Sans" w:cs="Arial"/>
          <w:color w:val="000000" w:themeColor="text1"/>
          <w:sz w:val="22"/>
          <w:szCs w:val="22"/>
          <w:highlight w:val="white"/>
        </w:rPr>
        <w:t xml:space="preserve">Canguçu</w:t>
      </w:r>
      <w:r>
        <w:rPr>
          <w:rFonts w:ascii="Arial" w:hAnsi="Arial" w:eastAsia="Open Sans" w:cs="Arial"/>
          <w:color w:val="000000" w:themeColor="text1"/>
          <w:sz w:val="22"/>
          <w:szCs w:val="22"/>
          <w:highlight w:val="white"/>
        </w:rPr>
        <w:t xml:space="preserve">, participaram as alunas Michele Theis Voigt e Kamili Holz Pereira, com o p</w:t>
      </w:r>
      <w:r>
        <w:rPr>
          <w:rFonts w:ascii="Arial" w:hAnsi="Arial" w:eastAsia="Open Sans" w:cs="Arial"/>
          <w:b/>
          <w:bCs/>
          <w:color w:val="000000" w:themeColor="text1"/>
          <w:sz w:val="22"/>
          <w:szCs w:val="22"/>
          <w:highlight w:val="white"/>
        </w:rPr>
        <w:t xml:space="preserve">rojeto intitulado “Valorização do trabalho da mulher do campo para a redução de desigualdades”</w:t>
      </w:r>
      <w:r>
        <w:rPr>
          <w:rFonts w:ascii="Arial" w:hAnsi="Arial" w:eastAsia="Open Sans" w:cs="Arial"/>
          <w:color w:val="000000" w:themeColor="text1"/>
          <w:sz w:val="22"/>
          <w:szCs w:val="22"/>
          <w:highlight w:val="white"/>
        </w:rPr>
        <w:t xml:space="preserve">, sob orientação da professora Vanessa Holz.</w:t>
      </w:r>
      <w:r>
        <w:rPr>
          <w:rFonts w:ascii="Arial" w:hAnsi="Arial" w:eastAsia="Open Sans" w:cs="Arial"/>
          <w:color w:val="000000" w:themeColor="text1"/>
          <w:sz w:val="22"/>
          <w:szCs w:val="22"/>
          <w:highlight w:val="white"/>
          <w:lang w:val="pt-BR"/>
        </w:rPr>
        <w:t xml:space="preserve"> </w:t>
      </w:r>
      <w:r>
        <w:rPr>
          <w:rFonts w:ascii="Arial" w:hAnsi="Arial" w:eastAsia="Open Sans" w:cs="Arial"/>
          <w:b/>
          <w:bCs/>
          <w:color w:val="000000" w:themeColor="text1"/>
          <w:sz w:val="22"/>
          <w:szCs w:val="22"/>
          <w:highlight w:val="white"/>
        </w:rPr>
        <w:t xml:space="preserve">A apresentação foi um dos destaques da mostra e, agora, os estudantes participarão de uma credencial em Toledo, no Paraná.</w:t>
      </w:r>
      <w:r>
        <w:rPr>
          <w:rFonts w:ascii="Arial" w:hAnsi="Arial" w:cs="Arial"/>
          <w:b/>
          <w:bCs/>
          <w:color w:val="000000" w:themeColor="text1"/>
          <w:sz w:val="22"/>
          <w:szCs w:val="22"/>
          <w:highlight w:val="none"/>
        </w:rPr>
      </w:r>
      <w:r>
        <w:rPr>
          <w:color w:val="000000" w:themeColor="text1"/>
        </w:rPr>
      </w:r>
    </w:p>
    <w:p>
      <w:pPr>
        <w:ind w:firstLine="720"/>
        <w:jc w:val="both"/>
        <w:spacing w:line="240" w:lineRule="auto"/>
        <w:rPr>
          <w:rFonts w:ascii="Arial" w:hAnsi="Arial" w:cs="Arial"/>
          <w:sz w:val="22"/>
          <w:szCs w:val="22"/>
        </w:rPr>
      </w:pPr>
      <w:r>
        <w:rPr>
          <w:rFonts w:ascii="Arial" w:hAnsi="Arial" w:cs="Arial"/>
          <w:sz w:val="22"/>
          <w:szCs w:val="22"/>
        </w:rPr>
      </w:r>
      <w:r>
        <w:rPr>
          <w:rFonts w:ascii="Arial" w:hAnsi="Arial" w:cs="Arial"/>
          <w:sz w:val="22"/>
          <w:szCs w:val="22"/>
        </w:rPr>
      </w:r>
      <w:r/>
    </w:p>
    <w:p>
      <w:pPr>
        <w:ind w:firstLine="720"/>
        <w:jc w:val="both"/>
        <w:spacing w:line="240" w:lineRule="auto"/>
        <w:rPr>
          <w:rFonts w:ascii="Arial" w:hAnsi="Arial" w:cs="Arial"/>
          <w:sz w:val="22"/>
          <w:szCs w:val="22"/>
        </w:rPr>
      </w:pPr>
      <w:r>
        <w:rPr>
          <w:rFonts w:ascii="Arial" w:hAnsi="Arial" w:cs="Arial"/>
          <w:sz w:val="22"/>
          <w:szCs w:val="22"/>
        </w:rPr>
      </w:r>
      <w:r>
        <w:rPr>
          <w:rFonts w:ascii="Arial" w:hAnsi="Arial" w:cs="Arial"/>
          <w:sz w:val="22"/>
          <w:szCs w:val="22"/>
        </w:rPr>
      </w:r>
      <w:r/>
    </w:p>
    <w:p>
      <w:pPr>
        <w:pStyle w:val="943"/>
        <w:ind w:left="0" w:right="0" w:firstLine="0"/>
        <w:jc w:val="both"/>
        <w:spacing w:before="0" w:after="0"/>
        <w:rPr>
          <w:b/>
          <w:bCs/>
          <w:color w:val="000000" w:themeColor="text1"/>
          <w:sz w:val="22"/>
          <w:szCs w:val="22"/>
        </w:rPr>
        <w:pBdr>
          <w:top w:val="none" w:color="000000" w:sz="4" w:space="0"/>
          <w:left w:val="none" w:color="000000" w:sz="4" w:space="0"/>
          <w:bottom w:val="none" w:color="000000" w:sz="4" w:space="0"/>
          <w:right w:val="none" w:color="000000" w:sz="4" w:space="0"/>
        </w:pBdr>
      </w:pPr>
      <w:r>
        <w:rPr>
          <w:rFonts w:ascii="Arial" w:hAnsi="Arial" w:eastAsia="Arial" w:cs="Arial"/>
          <w:b/>
          <w:bCs/>
          <w:color w:val="000000" w:themeColor="text1"/>
          <w:sz w:val="22"/>
          <w:szCs w:val="22"/>
        </w:rPr>
        <w:t xml:space="preserve"> </w:t>
      </w:r>
      <w:r>
        <w:rPr>
          <w:b/>
          <w:bCs/>
          <w:color w:val="000000" w:themeColor="text1"/>
        </w:rPr>
      </w:r>
    </w:p>
    <w:p>
      <w:pPr>
        <w:jc w:val="both"/>
        <w:rPr>
          <w:color w:val="000000" w:themeColor="text1"/>
          <w:sz w:val="22"/>
          <w:szCs w:val="22"/>
        </w:rPr>
      </w:pPr>
      <w:r>
        <w:rPr>
          <w:color w:val="000000" w:themeColor="text1"/>
          <w:sz w:val="22"/>
          <w:szCs w:val="22"/>
        </w:rPr>
      </w:r>
      <w:r>
        <w:rPr>
          <w:color w:val="000000" w:themeColor="text1"/>
          <w:sz w:val="22"/>
          <w:szCs w:val="22"/>
        </w:rPr>
      </w:r>
      <w:r>
        <w:rPr>
          <w:color w:val="000000" w:themeColor="text1"/>
        </w:rPr>
      </w:r>
    </w:p>
    <w:p>
      <w:pPr>
        <w:ind w:left="0" w:right="0" w:firstLine="0"/>
        <w:jc w:val="both"/>
        <w:spacing w:before="0" w:after="0"/>
        <w:rPr>
          <w:color w:val="000000" w:themeColor="text1"/>
          <w:sz w:val="22"/>
          <w:szCs w:val="22"/>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szCs w:val="22"/>
        </w:rPr>
        <w:t xml:space="preserve">Este trabalho foi realizado por uma turma do nono ano da E.M.E.F. Carlos Moreira localizada no 1° distrito do município de Canguçu/RS e traz um estudo sobre o papel da mulher no meio rural. A questão da discriminação de gênero é muito fortemente observada </w:t>
      </w:r>
      <w:r>
        <w:rPr>
          <w:rFonts w:ascii="Arial" w:hAnsi="Arial" w:eastAsia="Arial" w:cs="Arial"/>
          <w:color w:val="000000" w:themeColor="text1"/>
          <w:sz w:val="22"/>
          <w:szCs w:val="22"/>
        </w:rPr>
        <w:t xml:space="preserve">quando se trata das mulheres no campo, mulheres, em sua maioria tem baixa escolaridade, vivem do trabalho no campo, mas que ficam à mercê do processo produtivo, longe do acesso ao crédito, à terra e aos insumos agrícolas. Essas questões parecem estar enrai</w:t>
      </w:r>
      <w:r>
        <w:rPr>
          <w:rFonts w:ascii="Arial" w:hAnsi="Arial" w:eastAsia="Arial" w:cs="Arial"/>
          <w:color w:val="000000" w:themeColor="text1"/>
          <w:sz w:val="22"/>
          <w:szCs w:val="22"/>
        </w:rPr>
        <w:t xml:space="preserve">zadas, mais precisamente no meio rural e contribuem para acirrar a problemática da masculinização do campo. Assim, o presente trabalho tem por objetivo demonstrar o papel das mulheres entre os agricultores familiares da localidade numa tentativa de contrib</w:t>
      </w:r>
      <w:r>
        <w:rPr>
          <w:rFonts w:ascii="Arial" w:hAnsi="Arial" w:eastAsia="Arial" w:cs="Arial"/>
          <w:color w:val="000000" w:themeColor="text1"/>
          <w:sz w:val="22"/>
          <w:szCs w:val="22"/>
        </w:rPr>
        <w:t xml:space="preserve">uir para que as mesmas tenham uma maior valorização do seu trabalho, diminuindo assim a desigualdade de género. Para a realização do trabalho foram realizadas entrevistas com as agricultoras familiares da região, observação da rotina de homens e mulheres p</w:t>
      </w:r>
      <w:r>
        <w:rPr>
          <w:rFonts w:ascii="Arial" w:hAnsi="Arial" w:eastAsia="Arial" w:cs="Arial"/>
          <w:color w:val="000000" w:themeColor="text1"/>
          <w:sz w:val="22"/>
          <w:szCs w:val="22"/>
        </w:rPr>
        <w:t xml:space="preserve">ara comparação, análise de documentos que mostram a participação das mulheres em lideranças das instituições locais e entrevista com a vereadora Yasmin Roloff, que também é agricultora familiar. Um dos questionamentos feito às mulheres foi a questão da che</w:t>
      </w:r>
      <w:r>
        <w:rPr>
          <w:rFonts w:ascii="Arial" w:hAnsi="Arial" w:eastAsia="Arial" w:cs="Arial"/>
          <w:color w:val="000000" w:themeColor="text1"/>
          <w:sz w:val="22"/>
          <w:szCs w:val="22"/>
        </w:rPr>
        <w:t xml:space="preserve">fia da propriedade e 76% das entrevistadas responderam que o homem é que preside a propriedade. Quando se trata de assuntos relacionados à comercialização dos produtos agrícolas e assuntos vinculados à compra de bens para a propriedade esse número se esten</w:t>
      </w:r>
      <w:r>
        <w:rPr>
          <w:rFonts w:ascii="Arial" w:hAnsi="Arial" w:eastAsia="Arial" w:cs="Arial"/>
          <w:color w:val="000000" w:themeColor="text1"/>
          <w:sz w:val="22"/>
          <w:szCs w:val="22"/>
        </w:rPr>
        <w:t xml:space="preserve">de para mais de 80%. Quando partiu-se para a observação mais específica de duas famílias, fazendo-se o comparativo entre o trabalho do homem e mulher, observa-se que quando se refere a tarefas vinculadas à produção, os dois desempenham as mesmas funções, j</w:t>
      </w:r>
      <w:r>
        <w:rPr>
          <w:rFonts w:ascii="Arial" w:hAnsi="Arial" w:eastAsia="Arial" w:cs="Arial"/>
          <w:color w:val="000000" w:themeColor="text1"/>
          <w:sz w:val="22"/>
          <w:szCs w:val="22"/>
        </w:rPr>
        <w:t xml:space="preserve">á as tarefas domésticas e aquelas destinadas a produção para o autoconsumo são de responsabilidade quase que exclusivamente das mulheres, o que comprova a existência de uma hierarquia e além disso, a divisão do trabalho mostra explicitamente que existe a d</w:t>
      </w:r>
      <w:r>
        <w:rPr>
          <w:rFonts w:ascii="Arial" w:hAnsi="Arial" w:eastAsia="Arial" w:cs="Arial"/>
          <w:color w:val="000000" w:themeColor="text1"/>
          <w:sz w:val="22"/>
          <w:szCs w:val="22"/>
        </w:rPr>
        <w:t xml:space="preserve">iferenciação de gênero e a supervalorização. Quanto à análise de documentos que evidenciam a participação das mulheres na liderança das instituições locais, quando se fala no conselho de pais e mestres da escola, nos últimos 15 anos observa-se 40% de parti</w:t>
      </w:r>
      <w:r>
        <w:rPr>
          <w:rFonts w:ascii="Arial" w:hAnsi="Arial" w:eastAsia="Arial" w:cs="Arial"/>
          <w:color w:val="000000" w:themeColor="text1"/>
          <w:sz w:val="22"/>
          <w:szCs w:val="22"/>
        </w:rPr>
        <w:t xml:space="preserve">cipação feminina, o que cai para 7% quando se fala na diretoria da instituição religiosa local. Estes fatores de inferioridade feminina também se comprovam nas palavras da vereadora que participou desta pesquisa quando diz que “os dois (homem e mulher) tra</w:t>
      </w:r>
      <w:r>
        <w:rPr>
          <w:rFonts w:ascii="Arial" w:hAnsi="Arial" w:eastAsia="Arial" w:cs="Arial"/>
          <w:color w:val="000000" w:themeColor="text1"/>
          <w:sz w:val="22"/>
          <w:szCs w:val="22"/>
        </w:rPr>
        <w:t xml:space="preserve">balham na lavoura, porém os serviços domésticos são tarefas exclusivas da mulher, acarretando uma maior sobrecarga de trabalho para as mulheres”. Conclui-se que, o trabalho feminino, na maioria das famílias ainda é invisível e que existem sim diferenças hi</w:t>
      </w:r>
      <w:r>
        <w:rPr>
          <w:rFonts w:ascii="Arial" w:hAnsi="Arial" w:eastAsia="Arial" w:cs="Arial"/>
          <w:color w:val="000000" w:themeColor="text1"/>
          <w:sz w:val="22"/>
          <w:szCs w:val="22"/>
        </w:rPr>
        <w:t xml:space="preserve">erárquicas referentes aos papéis sociais onde a figura masculina se sobressai à feminina. Também observa-se que o trabalho da mulher é de extrema importância pois é ela que garante a manutenção da biodiversidade alimentar na propriedade e que o mesmo preci</w:t>
      </w:r>
      <w:r>
        <w:rPr>
          <w:rFonts w:ascii="Arial" w:hAnsi="Arial" w:eastAsia="Arial" w:cs="Arial"/>
          <w:color w:val="000000" w:themeColor="text1"/>
          <w:sz w:val="22"/>
          <w:szCs w:val="22"/>
        </w:rPr>
        <w:t xml:space="preserve">sa ser mais valorizado para que as mulheres tenham mais autoestima e desejo de permanência no campo.</w:t>
      </w:r>
      <w:r>
        <w:rPr>
          <w:rFonts w:ascii="Arial" w:hAnsi="Arial" w:eastAsia="Arial" w:cs="Arial"/>
          <w:color w:val="000000" w:themeColor="text1"/>
          <w:sz w:val="22"/>
          <w:szCs w:val="22"/>
        </w:rPr>
      </w:r>
      <w:r>
        <w:rPr>
          <w:color w:val="000000" w:themeColor="text1"/>
        </w:rPr>
      </w:r>
    </w:p>
    <w:sectPr>
      <w:footnotePr/>
      <w:endnotePr/>
      <w:type w:val="continuous"/>
      <w:pgSz w:w="12240" w:h="15840" w:orient="portrait"/>
      <w:pgMar w:top="2520" w:right="1120" w:bottom="420" w:left="1160" w:header="580" w:footer="23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 Sans">
    <w:panose1 w:val="020B0606030504020204"/>
  </w:font>
  <w:font w:name="Arial Black">
    <w:panose1 w:val="020B0A04020102020204"/>
  </w:font>
  <w:font w:name="Tahoma">
    <w:panose1 w:val="020B0604030504040204"/>
  </w:font>
  <w:font w:name="Times New Roman">
    <w:panose1 w:val="02020603050405020304"/>
  </w:font>
  <w:font w:name="Tekton Pro">
    <w:panose1 w:val="02000603000000000000"/>
  </w:font>
  <w:font w:name="Trebuchet MS">
    <w:panose1 w:val="020B0603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b/>
      </w:rPr>
    </w:pPr>
    <w:r>
      <w:rPr>
        <w:b/>
      </w:rPr>
      <w:t xml:space="preserve">_____________________________________________________________________________________</w:t>
    </w:r>
    <w:r/>
  </w:p>
  <w:p>
    <w:pPr>
      <w:pStyle w:val="962"/>
      <w:jc w:val="center"/>
    </w:pPr>
    <w:r>
      <w:rPr>
        <w:b/>
      </w:rPr>
      <w:t xml:space="preserve">“DOE SANGUE, DOE ÓRGÃOS, SALVE UMA VIDA!”</w:t>
    </w:r>
    <w:r/>
  </w:p>
  <w:p>
    <w:pPr>
      <w:pStyle w:val="94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35345408" behindDoc="1" locked="0" layoutInCell="1" allowOverlap="1">
              <wp:simplePos x="0" y="0"/>
              <wp:positionH relativeFrom="page">
                <wp:posOffset>7381875</wp:posOffset>
              </wp:positionH>
              <wp:positionV relativeFrom="page">
                <wp:posOffset>10506075</wp:posOffset>
              </wp:positionV>
              <wp:extent cx="1477645" cy="695325"/>
              <wp:effectExtent l="0" t="0" r="0" b="0"/>
              <wp:wrapNone/>
              <wp:docPr id="4" name="" hidden="0"/>
              <wp:cNvGraphicFramePr/>
              <a:graphic xmlns:a="http://schemas.openxmlformats.org/drawingml/2006/main">
                <a:graphicData uri="http://schemas.microsoft.com/office/word/2010/wordprocessingShape">
                  <wps:wsp>
                    <wps:cNvPr id="0" name=""/>
                    <wps:cNvSpPr txBox="1"/>
                    <wps:spPr bwMode="auto">
                      <a:xfrm>
                        <a:off x="0" y="0"/>
                        <a:ext cx="1477645" cy="695325"/>
                      </a:xfrm>
                      <a:prstGeom prst="rect">
                        <a:avLst/>
                      </a:prstGeom>
                      <a:noFill/>
                      <a:ln>
                        <a:noFill/>
                      </a:ln>
                    </wps:spPr>
                    <wps:txbx>
                      <w:txbxContent>
                        <w:p>
                          <w:pPr>
                            <w:ind w:left="60"/>
                            <w:spacing w:before="32"/>
                            <w:rPr>
                              <w:rFonts w:ascii="Tekton Pro"/>
                              <w:sz w:val="17"/>
                            </w:rPr>
                          </w:pPr>
                          <w:r>
                            <w:fldChar w:fldCharType="begin"/>
                          </w:r>
                          <w:r>
                            <w:rPr>
                              <w:rFonts w:ascii="Tekton Pro"/>
                              <w:sz w:val="17"/>
                            </w:rPr>
                            <w:instrText xml:space="preserve"> PAGE </w:instrText>
                          </w:r>
                          <w:r>
                            <w:fldChar w:fldCharType="separate"/>
                          </w:r>
                          <w:r>
                            <w:rPr>
                              <w:rFonts w:ascii="Tekton Pro"/>
                              <w:sz w:val="17"/>
                            </w:rPr>
                            <w:t xml:space="preserve">4</w:t>
                          </w:r>
                          <w:r>
                            <w:fldChar w:fldCharType="end"/>
                          </w:r>
                          <w:r>
                            <w:rPr>
                              <w:rFonts w:ascii="Tekton Pro"/>
                              <w:sz w:val="17"/>
                            </w:rPr>
                            <w:t xml:space="preserve">/5</w:t>
                          </w:r>
                          <w:r/>
                        </w:p>
                      </w:txbxContent>
                    </wps:txbx>
                    <wps:bodyPr wrap="square" lIns="0" tIns="0" rIns="0" bIns="0" upright="1"/>
                  </wps:wsp>
                </a:graphicData>
              </a:graphic>
            </wp:anchor>
          </w:drawing>
        </mc:Choice>
        <mc:Fallback>
          <w:pict>
            <v:shape id="shape 3" o:spid="_x0000_s3" o:spt="202" type="#_x0000_t202" style="position:absolute;z-index:-235345408;o:allowoverlap:true;o:allowincell:true;mso-position-horizontal-relative:page;margin-left:581.2pt;mso-position-horizontal:absolute;mso-position-vertical-relative:page;margin-top:827.2pt;mso-position-vertical:absolute;width:116.3pt;height:54.8pt;mso-wrap-distance-left:9.0pt;mso-wrap-distance-top:0.0pt;mso-wrap-distance-right:9.0pt;mso-wrap-distance-bottom:0.0pt;visibility:visible;" filled="f" stroked="f">
              <v:textbox inset="0,0,0,0">
                <w:txbxContent>
                  <w:p>
                    <w:pPr>
                      <w:ind w:left="60"/>
                      <w:spacing w:before="32"/>
                      <w:rPr>
                        <w:rFonts w:ascii="Tekton Pro"/>
                        <w:sz w:val="17"/>
                      </w:rPr>
                    </w:pPr>
                    <w:r>
                      <w:fldChar w:fldCharType="begin"/>
                    </w:r>
                    <w:r>
                      <w:rPr>
                        <w:rFonts w:ascii="Tekton Pro"/>
                        <w:sz w:val="17"/>
                      </w:rPr>
                      <w:instrText xml:space="preserve"> PAGE </w:instrText>
                    </w:r>
                    <w:r>
                      <w:fldChar w:fldCharType="separate"/>
                    </w:r>
                    <w:r>
                      <w:rPr>
                        <w:rFonts w:ascii="Tekton Pro"/>
                        <w:sz w:val="17"/>
                      </w:rPr>
                      <w:t xml:space="preserve">4</w:t>
                    </w:r>
                    <w:r>
                      <w:fldChar w:fldCharType="end"/>
                    </w:r>
                    <w:r>
                      <w:rPr>
                        <w:rFonts w:ascii="Tekton Pro"/>
                        <w:sz w:val="17"/>
                      </w:rPr>
                      <w:t xml:space="preserve">/5</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35345920" behindDoc="1" locked="0" layoutInCell="1" allowOverlap="1">
              <wp:simplePos x="0" y="0"/>
              <wp:positionH relativeFrom="page">
                <wp:posOffset>2124710</wp:posOffset>
              </wp:positionH>
              <wp:positionV relativeFrom="page">
                <wp:posOffset>10070465</wp:posOffset>
              </wp:positionV>
              <wp:extent cx="3005455" cy="716280"/>
              <wp:effectExtent l="0" t="0" r="0" b="0"/>
              <wp:wrapNone/>
              <wp:docPr id="5" name="" hidden="0"/>
              <wp:cNvGraphicFramePr/>
              <a:graphic xmlns:a="http://schemas.openxmlformats.org/drawingml/2006/main">
                <a:graphicData uri="http://schemas.microsoft.com/office/word/2010/wordprocessingShape">
                  <wps:wsp>
                    <wps:cNvPr id="0" name=""/>
                    <wps:cNvSpPr txBox="1"/>
                    <wps:spPr bwMode="auto">
                      <a:xfrm>
                        <a:off x="0" y="0"/>
                        <a:ext cx="3005455" cy="716280"/>
                      </a:xfrm>
                      <a:prstGeom prst="rect">
                        <a:avLst/>
                      </a:prstGeom>
                      <a:noFill/>
                      <a:ln>
                        <a:noFill/>
                      </a:ln>
                    </wps:spPr>
                    <wps:txbx>
                      <w:txbxContent>
                        <w:p>
                          <w:pPr>
                            <w:pStyle w:val="962"/>
                            <w:jc w:val="center"/>
                            <w:rPr>
                              <w:b/>
                            </w:rPr>
                          </w:pPr>
                          <w:r>
                            <w:rPr>
                              <w:b/>
                            </w:rPr>
                            <w:t xml:space="preserve">_______________________________________________________________________</w:t>
                          </w:r>
                          <w:r/>
                        </w:p>
                        <w:p>
                          <w:pPr>
                            <w:pStyle w:val="962"/>
                            <w:jc w:val="center"/>
                          </w:pPr>
                          <w:r>
                            <w:rPr>
                              <w:b/>
                            </w:rPr>
                            <w:t xml:space="preserve">“DOE SANGUE, DOE ÓRGÃOS, SALVE UMA VIDA!”</w:t>
                          </w:r>
                          <w:r/>
                        </w:p>
                      </w:txbxContent>
                    </wps:txbx>
                    <wps:bodyPr wrap="square" lIns="0" tIns="0" rIns="0" bIns="0" upright="1"/>
                  </wps:wsp>
                </a:graphicData>
              </a:graphic>
            </wp:anchor>
          </w:drawing>
        </mc:Choice>
        <mc:Fallback>
          <w:pict>
            <v:shape id="shape 4" o:spid="_x0000_s4" o:spt="202" type="#_x0000_t202" style="position:absolute;z-index:-235345920;o:allowoverlap:true;o:allowincell:true;mso-position-horizontal-relative:page;margin-left:167.3pt;mso-position-horizontal:absolute;mso-position-vertical-relative:page;margin-top:792.9pt;mso-position-vertical:absolute;width:236.6pt;height:56.4pt;mso-wrap-distance-left:9.0pt;mso-wrap-distance-top:0.0pt;mso-wrap-distance-right:9.0pt;mso-wrap-distance-bottom:0.0pt;visibility:visible;" filled="f" stroked="f">
              <v:textbox inset="0,0,0,0">
                <w:txbxContent>
                  <w:p>
                    <w:pPr>
                      <w:pStyle w:val="962"/>
                      <w:jc w:val="center"/>
                      <w:rPr>
                        <w:b/>
                      </w:rPr>
                    </w:pPr>
                    <w:r>
                      <w:rPr>
                        <w:b/>
                      </w:rPr>
                      <w:t xml:space="preserve">_______________________________________________________________________</w:t>
                    </w:r>
                    <w:r/>
                  </w:p>
                  <w:p>
                    <w:pPr>
                      <w:pStyle w:val="962"/>
                      <w:jc w:val="center"/>
                    </w:pPr>
                    <w:r>
                      <w:rPr>
                        <w:b/>
                      </w:rPr>
                      <w:t xml:space="preserve">“DOE SANGUE, DOE ÓRGÃOS, SALVE UMA VIDA!”</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Pr>
        <w:b/>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35344896" behindDoc="1" locked="0" layoutInCell="1" allowOverlap="1">
              <wp:simplePos x="0" y="0"/>
              <wp:positionH relativeFrom="page">
                <wp:posOffset>2036445</wp:posOffset>
              </wp:positionH>
              <wp:positionV relativeFrom="page">
                <wp:posOffset>-85724</wp:posOffset>
              </wp:positionV>
              <wp:extent cx="4209415" cy="0"/>
              <wp:effectExtent l="0" t="0" r="0" b="0"/>
              <wp:wrapNone/>
              <wp:docPr id="1" name="" hidden="0"/>
              <wp:cNvGraphicFramePr/>
              <a:graphic xmlns:a="http://schemas.openxmlformats.org/drawingml/2006/main">
                <a:graphicData uri="http://schemas.microsoft.com/office/word/2010/wordprocessingShape">
                  <wps:wsp>
                    <wps:cNvPr id="0" name=""/>
                    <wps:cNvSpPr/>
                    <wps:spPr bwMode="auto">
                      <a:xfrm>
                        <a:off x="0" y="0"/>
                        <a:ext cx="4209415" cy="0"/>
                      </a:xfrm>
                      <a:prstGeom prst="line">
                        <a:avLst/>
                      </a:prstGeom>
                      <a:solidFill>
                        <a:srgbClr val="FFFFFF"/>
                      </a:solidFill>
                      <a:ln w="8520">
                        <a:solidFill>
                          <a:srgbClr val="000000"/>
                        </a:solidFill>
                        <a:miter/>
                      </a:ln>
                    </wps:spPr>
                    <wps:bodyPr rot="0">
                      <a:prstTxWarp prst="textNoShape">
                        <a:avLst/>
                      </a:prstTxWarp>
                      <a:noAutofit/>
                    </wps:bodyPr>
                  </wps:wsp>
                </a:graphicData>
              </a:graphic>
            </wp:anchor>
          </w:drawing>
        </mc:Choice>
        <mc:Fallback>
          <w:pict>
            <v:line id="shape 0" o:spid="_x0000_s0" style="position:absolute;left:0;text-align:left;z-index:-235344896;mso-wrap-distance-left:9.0pt;mso-wrap-distance-top:0.0pt;mso-wrap-distance-right:9.0pt;mso-wrap-distance-bottom:0.0pt;visibility:visible;" from="160.3pt,-6.7pt" to="491.8pt,-6.7pt" fillcolor="#FFFFFF" strokecolor="#000000" strokeweight="0.67pt"/>
          </w:pict>
        </mc:Fallback>
      </mc:AlternateContent>
    </w:r>
    <w:r>
      <w:rPr>
        <w:lang w:eastAsia="pt-BR"/>
      </w:rPr>
      <mc:AlternateContent>
        <mc:Choice Requires="wpg">
          <w:drawing>
            <wp:inline xmlns:wp="http://schemas.openxmlformats.org/drawingml/2006/wordprocessingDrawing" distT="0" distB="0" distL="0" distR="0">
              <wp:extent cx="723900" cy="749300"/>
              <wp:effectExtent l="19050" t="0" r="0" b="0"/>
              <wp:docPr id="2" name="Imagem 1"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hidden="0"/>
                      <pic:cNvPicPr>
                        <a:picLocks noChangeAspect="1"/>
                      </pic:cNvPicPr>
                      <pic:nvPr isPhoto="0" userDrawn="0"/>
                    </pic:nvPicPr>
                    <pic:blipFill>
                      <a:blip r:embed="rId1"/>
                      <a:stretch/>
                    </pic:blipFill>
                    <pic:spPr bwMode="auto">
                      <a:xfrm>
                        <a:off x="0" y="0"/>
                        <a:ext cx="721485" cy="7469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9.0pt;mso-wrap-distance-left:0.0pt;mso-wrap-distance-top:0.0pt;mso-wrap-distance-right:0.0pt;mso-wrap-distance-bottom:0.0pt;" stroked="f" strokeweight="0.75pt">
              <v:path textboxrect="0,0,0,0"/>
              <v:imagedata r:id="rId1" o:title=""/>
            </v:shape>
          </w:pict>
        </mc:Fallback>
      </mc:AlternateContent>
    </w:r>
    <w:r/>
  </w:p>
  <w:p>
    <w:pPr>
      <w:pStyle w:val="957"/>
      <w:jc w:val="center"/>
      <w:rPr>
        <w:rFonts w:ascii="Arial Black" w:hAnsi="Arial Black"/>
      </w:rPr>
    </w:pPr>
    <w:r>
      <w:rPr>
        <w:rFonts w:ascii="Arial Black" w:hAnsi="Arial Black"/>
      </w:rPr>
      <w:t xml:space="preserve">CÂMARA MUNICIPAL DE CANGUÇU</w:t>
    </w:r>
    <w:r/>
  </w:p>
  <w:p>
    <w:pPr>
      <w:pStyle w:val="957"/>
      <w:jc w:val="center"/>
      <w:rPr>
        <w:rFonts w:ascii="Arial" w:hAnsi="Arial" w:cs="Arial"/>
      </w:rPr>
    </w:pPr>
    <w:r>
      <w:rPr>
        <w:rFonts w:ascii="Arial" w:hAnsi="Arial" w:cs="Arial"/>
      </w:rPr>
      <w:t xml:space="preserve">ESTADO DO RIO GRANDE DO SUL</w:t>
    </w:r>
    <w:r/>
  </w:p>
  <w:p>
    <w:pPr>
      <w:pStyle w:val="957"/>
      <w:jc w:val="center"/>
      <w:rPr>
        <w:rFonts w:ascii="Arial" w:hAnsi="Arial" w:cs="Arial"/>
        <w:b/>
      </w:rPr>
    </w:pPr>
    <w:r>
      <w:rPr>
        <w:rFonts w:ascii="Arial" w:hAnsi="Arial" w:cs="Arial"/>
        <w:b/>
      </w:rPr>
      <w:t xml:space="preserve">GABINETE DO VEREADOR ARION BRAGA</w:t>
    </w:r>
    <w:r/>
  </w:p>
  <w:p>
    <w:pPr>
      <w:pStyle w:val="94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35344384" behindDoc="1" locked="0" layoutInCell="1" allowOverlap="1">
              <wp:simplePos x="0" y="0"/>
              <wp:positionH relativeFrom="page">
                <wp:posOffset>2709545</wp:posOffset>
              </wp:positionH>
              <wp:positionV relativeFrom="page">
                <wp:posOffset>1320165</wp:posOffset>
              </wp:positionV>
              <wp:extent cx="2351405" cy="297815"/>
              <wp:effectExtent l="0" t="0" r="0" b="0"/>
              <wp:wrapNone/>
              <wp:docPr id="3" name="" hidden="0"/>
              <wp:cNvGraphicFramePr/>
              <a:graphic xmlns:a="http://schemas.openxmlformats.org/drawingml/2006/main">
                <a:graphicData uri="http://schemas.microsoft.com/office/word/2010/wordprocessingShape">
                  <wps:wsp>
                    <wps:cNvPr id="0" name=""/>
                    <wps:cNvSpPr txBox="1"/>
                    <wps:spPr bwMode="auto">
                      <a:xfrm>
                        <a:off x="0" y="0"/>
                        <a:ext cx="2351405" cy="297815"/>
                      </a:xfrm>
                      <a:prstGeom prst="rect">
                        <a:avLst/>
                      </a:prstGeom>
                      <a:noFill/>
                      <a:ln>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235344384;o:allowoverlap:true;o:allowincell:true;mso-position-horizontal-relative:page;margin-left:213.3pt;mso-position-horizontal:absolute;mso-position-vertical-relative:page;margin-top:103.9pt;mso-position-vertical:absolute;width:185.1pt;height:23.4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off"/>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2"/>
    <w:next w:val="942"/>
    <w:link w:val="772"/>
    <w:uiPriority w:val="9"/>
    <w:qFormat/>
    <w:pPr>
      <w:keepLines/>
      <w:keepNext/>
      <w:spacing w:before="480" w:after="200"/>
      <w:outlineLvl w:val="0"/>
    </w:pPr>
    <w:rPr>
      <w:rFonts w:ascii="Arial" w:hAnsi="Arial" w:eastAsia="Arial" w:cs="Arial"/>
      <w:sz w:val="40"/>
      <w:szCs w:val="40"/>
    </w:rPr>
  </w:style>
  <w:style w:type="character" w:styleId="772">
    <w:name w:val="Heading 1 Char"/>
    <w:basedOn w:val="945"/>
    <w:link w:val="771"/>
    <w:uiPriority w:val="9"/>
    <w:rPr>
      <w:rFonts w:ascii="Arial" w:hAnsi="Arial" w:eastAsia="Arial" w:cs="Arial"/>
      <w:sz w:val="40"/>
      <w:szCs w:val="40"/>
    </w:rPr>
  </w:style>
  <w:style w:type="paragraph" w:styleId="773">
    <w:name w:val="Heading 2"/>
    <w:basedOn w:val="942"/>
    <w:next w:val="942"/>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basedOn w:val="945"/>
    <w:link w:val="773"/>
    <w:uiPriority w:val="9"/>
    <w:rPr>
      <w:rFonts w:ascii="Arial" w:hAnsi="Arial" w:eastAsia="Arial" w:cs="Arial"/>
      <w:sz w:val="34"/>
    </w:rPr>
  </w:style>
  <w:style w:type="character" w:styleId="775">
    <w:name w:val="Heading 3 Char"/>
    <w:basedOn w:val="945"/>
    <w:link w:val="943"/>
    <w:uiPriority w:val="9"/>
    <w:rPr>
      <w:rFonts w:ascii="Arial" w:hAnsi="Arial" w:eastAsia="Arial" w:cs="Arial"/>
      <w:sz w:val="30"/>
      <w:szCs w:val="30"/>
    </w:rPr>
  </w:style>
  <w:style w:type="paragraph" w:styleId="776">
    <w:name w:val="Heading 4"/>
    <w:basedOn w:val="942"/>
    <w:next w:val="942"/>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basedOn w:val="945"/>
    <w:link w:val="776"/>
    <w:uiPriority w:val="9"/>
    <w:rPr>
      <w:rFonts w:ascii="Arial" w:hAnsi="Arial" w:eastAsia="Arial" w:cs="Arial"/>
      <w:b/>
      <w:bCs/>
      <w:sz w:val="26"/>
      <w:szCs w:val="26"/>
    </w:rPr>
  </w:style>
  <w:style w:type="paragraph" w:styleId="778">
    <w:name w:val="Heading 5"/>
    <w:basedOn w:val="942"/>
    <w:next w:val="942"/>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basedOn w:val="945"/>
    <w:link w:val="778"/>
    <w:uiPriority w:val="9"/>
    <w:rPr>
      <w:rFonts w:ascii="Arial" w:hAnsi="Arial" w:eastAsia="Arial" w:cs="Arial"/>
      <w:b/>
      <w:bCs/>
      <w:sz w:val="24"/>
      <w:szCs w:val="24"/>
    </w:rPr>
  </w:style>
  <w:style w:type="paragraph" w:styleId="780">
    <w:name w:val="Heading 6"/>
    <w:basedOn w:val="942"/>
    <w:next w:val="942"/>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basedOn w:val="945"/>
    <w:link w:val="780"/>
    <w:uiPriority w:val="9"/>
    <w:rPr>
      <w:rFonts w:ascii="Arial" w:hAnsi="Arial" w:eastAsia="Arial" w:cs="Arial"/>
      <w:b/>
      <w:bCs/>
      <w:sz w:val="22"/>
      <w:szCs w:val="22"/>
    </w:rPr>
  </w:style>
  <w:style w:type="character" w:styleId="782">
    <w:name w:val="Heading 7 Char"/>
    <w:basedOn w:val="945"/>
    <w:link w:val="944"/>
    <w:uiPriority w:val="9"/>
    <w:rPr>
      <w:rFonts w:ascii="Arial" w:hAnsi="Arial" w:eastAsia="Arial" w:cs="Arial"/>
      <w:b/>
      <w:bCs/>
      <w:i/>
      <w:iCs/>
      <w:sz w:val="22"/>
      <w:szCs w:val="22"/>
    </w:rPr>
  </w:style>
  <w:style w:type="paragraph" w:styleId="783">
    <w:name w:val="Heading 8"/>
    <w:basedOn w:val="942"/>
    <w:next w:val="942"/>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5"/>
    <w:link w:val="783"/>
    <w:uiPriority w:val="9"/>
    <w:rPr>
      <w:rFonts w:ascii="Arial" w:hAnsi="Arial" w:eastAsia="Arial" w:cs="Arial"/>
      <w:i/>
      <w:iCs/>
      <w:sz w:val="22"/>
      <w:szCs w:val="22"/>
    </w:rPr>
  </w:style>
  <w:style w:type="paragraph" w:styleId="785">
    <w:name w:val="Heading 9"/>
    <w:basedOn w:val="942"/>
    <w:next w:val="942"/>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5"/>
    <w:link w:val="785"/>
    <w:uiPriority w:val="9"/>
    <w:rPr>
      <w:rFonts w:ascii="Arial" w:hAnsi="Arial" w:eastAsia="Arial" w:cs="Arial"/>
      <w:i/>
      <w:iCs/>
      <w:sz w:val="21"/>
      <w:szCs w:val="21"/>
    </w:rPr>
  </w:style>
  <w:style w:type="character" w:styleId="787">
    <w:name w:val="Title Char"/>
    <w:basedOn w:val="945"/>
    <w:link w:val="950"/>
    <w:uiPriority w:val="10"/>
    <w:rPr>
      <w:sz w:val="48"/>
      <w:szCs w:val="48"/>
    </w:rPr>
  </w:style>
  <w:style w:type="paragraph" w:styleId="788">
    <w:name w:val="Subtitle"/>
    <w:basedOn w:val="942"/>
    <w:next w:val="942"/>
    <w:link w:val="789"/>
    <w:uiPriority w:val="11"/>
    <w:qFormat/>
    <w:pPr>
      <w:spacing w:before="200" w:after="200"/>
    </w:pPr>
    <w:rPr>
      <w:sz w:val="24"/>
      <w:szCs w:val="24"/>
    </w:rPr>
  </w:style>
  <w:style w:type="character" w:styleId="789">
    <w:name w:val="Subtitle Char"/>
    <w:basedOn w:val="945"/>
    <w:link w:val="788"/>
    <w:uiPriority w:val="11"/>
    <w:rPr>
      <w:sz w:val="24"/>
      <w:szCs w:val="24"/>
    </w:rPr>
  </w:style>
  <w:style w:type="paragraph" w:styleId="790">
    <w:name w:val="Quote"/>
    <w:basedOn w:val="942"/>
    <w:next w:val="942"/>
    <w:link w:val="791"/>
    <w:uiPriority w:val="29"/>
    <w:qFormat/>
    <w:pPr>
      <w:ind w:left="720" w:right="720"/>
    </w:pPr>
    <w:rPr>
      <w:i/>
    </w:rPr>
  </w:style>
  <w:style w:type="character" w:styleId="791">
    <w:name w:val="Quote Char"/>
    <w:link w:val="790"/>
    <w:uiPriority w:val="29"/>
    <w:rPr>
      <w:i/>
    </w:rPr>
  </w:style>
  <w:style w:type="paragraph" w:styleId="792">
    <w:name w:val="Intense Quote"/>
    <w:basedOn w:val="942"/>
    <w:next w:val="942"/>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45"/>
    <w:link w:val="953"/>
    <w:uiPriority w:val="99"/>
  </w:style>
  <w:style w:type="character" w:styleId="795">
    <w:name w:val="Footer Char"/>
    <w:basedOn w:val="945"/>
    <w:link w:val="962"/>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962"/>
    <w:uiPriority w:val="99"/>
  </w:style>
  <w:style w:type="table" w:styleId="798">
    <w:name w:val="Table Grid"/>
    <w:basedOn w:val="9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45"/>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5"/>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uiPriority w:val="1"/>
    <w:qFormat/>
    <w:rPr>
      <w:rFonts w:ascii="Trebuchet MS" w:hAnsi="Trebuchet MS" w:eastAsia="Trebuchet MS" w:cs="Trebuchet MS"/>
    </w:rPr>
  </w:style>
  <w:style w:type="paragraph" w:styleId="943">
    <w:name w:val="Heading 3"/>
    <w:basedOn w:val="942"/>
    <w:next w:val="942"/>
    <w:link w:val="961"/>
    <w:qFormat/>
    <w:pPr>
      <w:keepNext/>
      <w:widowControl/>
      <w:outlineLvl w:val="2"/>
    </w:pPr>
    <w:rPr>
      <w:rFonts w:ascii="Times New Roman" w:hAnsi="Times New Roman" w:eastAsia="Times New Roman" w:cs="Times New Roman"/>
      <w:sz w:val="28"/>
      <w:szCs w:val="20"/>
      <w:lang w:val="pt-BR" w:eastAsia="pt-BR"/>
    </w:rPr>
  </w:style>
  <w:style w:type="paragraph" w:styleId="944">
    <w:name w:val="Heading 7"/>
    <w:basedOn w:val="942"/>
    <w:next w:val="942"/>
    <w:link w:val="963"/>
    <w:uiPriority w:val="9"/>
    <w:semiHidden/>
    <w:unhideWhenUsed/>
    <w:qFormat/>
    <w:pPr>
      <w:keepLines/>
      <w:keepNext/>
      <w:spacing w:before="200"/>
      <w:outlineLvl w:val="6"/>
    </w:pPr>
    <w:rPr>
      <w:rFonts w:asciiTheme="majorHAnsi" w:hAnsiTheme="majorHAnsi" w:eastAsiaTheme="majorEastAsia" w:cstheme="majorBidi"/>
      <w:i/>
      <w:iCs/>
      <w:color w:val="404040" w:themeColor="text1" w:themeTint="BF"/>
    </w:rPr>
  </w:style>
  <w:style w:type="character" w:styleId="945" w:default="1">
    <w:name w:val="Default Paragraph Font"/>
    <w:uiPriority w:val="1"/>
    <w:semiHidden/>
    <w:unhideWhenUsed/>
  </w:style>
  <w:style w:type="table" w:styleId="946" w:default="1">
    <w:name w:val="Normal Table"/>
    <w:uiPriority w:val="99"/>
    <w:semiHidden/>
    <w:unhideWhenUsed/>
    <w:qFormat/>
    <w:tblPr>
      <w:tblInd w:w="0" w:type="dxa"/>
      <w:tblCellMar>
        <w:left w:w="108" w:type="dxa"/>
        <w:top w:w="0" w:type="dxa"/>
        <w:right w:w="108" w:type="dxa"/>
        <w:bottom w:w="0" w:type="dxa"/>
      </w:tblCellMar>
    </w:tblPr>
  </w:style>
  <w:style w:type="numbering" w:styleId="947" w:default="1">
    <w:name w:val="No List"/>
    <w:uiPriority w:val="99"/>
    <w:semiHidden/>
    <w:unhideWhenUsed/>
  </w:style>
  <w:style w:type="table" w:styleId="948" w:customStyle="1">
    <w:name w:val="Table Normal"/>
    <w:uiPriority w:val="2"/>
    <w:semiHidden/>
    <w:unhideWhenUsed/>
    <w:qFormat/>
    <w:tblPr>
      <w:tblInd w:w="0" w:type="dxa"/>
      <w:tblCellMar>
        <w:left w:w="0" w:type="dxa"/>
        <w:top w:w="0" w:type="dxa"/>
        <w:right w:w="0" w:type="dxa"/>
        <w:bottom w:w="0" w:type="dxa"/>
      </w:tblCellMar>
    </w:tblPr>
  </w:style>
  <w:style w:type="paragraph" w:styleId="949">
    <w:name w:val="Body Text"/>
    <w:basedOn w:val="942"/>
    <w:uiPriority w:val="1"/>
    <w:qFormat/>
    <w:rPr>
      <w:b/>
      <w:bCs/>
    </w:rPr>
  </w:style>
  <w:style w:type="paragraph" w:styleId="950">
    <w:name w:val="Title"/>
    <w:basedOn w:val="942"/>
    <w:uiPriority w:val="1"/>
    <w:qFormat/>
    <w:pPr>
      <w:ind w:left="1293"/>
      <w:spacing w:before="38"/>
    </w:pPr>
    <w:rPr>
      <w:b/>
      <w:bCs/>
      <w:sz w:val="25"/>
      <w:szCs w:val="25"/>
    </w:rPr>
  </w:style>
  <w:style w:type="paragraph" w:styleId="951">
    <w:name w:val="List Paragraph"/>
    <w:basedOn w:val="942"/>
    <w:uiPriority w:val="1"/>
    <w:qFormat/>
  </w:style>
  <w:style w:type="paragraph" w:styleId="952" w:customStyle="1">
    <w:name w:val="Table Paragraph"/>
    <w:basedOn w:val="942"/>
    <w:uiPriority w:val="1"/>
    <w:qFormat/>
  </w:style>
  <w:style w:type="paragraph" w:styleId="953">
    <w:name w:val="Header"/>
    <w:basedOn w:val="942"/>
    <w:link w:val="954"/>
    <w:uiPriority w:val="99"/>
    <w:semiHidden/>
    <w:unhideWhenUsed/>
    <w:pPr>
      <w:tabs>
        <w:tab w:val="center" w:pos="4252" w:leader="none"/>
        <w:tab w:val="right" w:pos="8504" w:leader="none"/>
      </w:tabs>
    </w:pPr>
  </w:style>
  <w:style w:type="character" w:styleId="954" w:customStyle="1">
    <w:name w:val="Cabeçalho Char"/>
    <w:basedOn w:val="945"/>
    <w:link w:val="953"/>
    <w:uiPriority w:val="99"/>
    <w:semiHidden/>
    <w:rPr>
      <w:rFonts w:ascii="Trebuchet MS" w:hAnsi="Trebuchet MS" w:eastAsia="Trebuchet MS" w:cs="Trebuchet MS"/>
    </w:rPr>
  </w:style>
  <w:style w:type="paragraph" w:styleId="955">
    <w:name w:val="Footer"/>
    <w:basedOn w:val="942"/>
    <w:link w:val="956"/>
    <w:uiPriority w:val="99"/>
    <w:semiHidden/>
    <w:unhideWhenUsed/>
    <w:pPr>
      <w:tabs>
        <w:tab w:val="center" w:pos="4252" w:leader="none"/>
        <w:tab w:val="right" w:pos="8504" w:leader="none"/>
      </w:tabs>
    </w:pPr>
  </w:style>
  <w:style w:type="character" w:styleId="956" w:customStyle="1">
    <w:name w:val="Rodapé Char"/>
    <w:basedOn w:val="945"/>
    <w:link w:val="955"/>
    <w:uiPriority w:val="99"/>
    <w:rPr>
      <w:rFonts w:ascii="Trebuchet MS" w:hAnsi="Trebuchet MS" w:eastAsia="Trebuchet MS" w:cs="Trebuchet MS"/>
    </w:rPr>
  </w:style>
  <w:style w:type="paragraph" w:styleId="957">
    <w:name w:val="No Spacing"/>
    <w:uiPriority w:val="1"/>
    <w:qFormat/>
    <w:pPr>
      <w:widowControl/>
    </w:pPr>
    <w:rPr>
      <w:lang w:val="pt-BR"/>
    </w:rPr>
  </w:style>
  <w:style w:type="paragraph" w:styleId="958">
    <w:name w:val="Balloon Text"/>
    <w:basedOn w:val="942"/>
    <w:link w:val="959"/>
    <w:uiPriority w:val="99"/>
    <w:semiHidden/>
    <w:unhideWhenUsed/>
    <w:rPr>
      <w:rFonts w:ascii="Tahoma" w:hAnsi="Tahoma" w:cs="Tahoma"/>
      <w:sz w:val="16"/>
      <w:szCs w:val="16"/>
    </w:rPr>
  </w:style>
  <w:style w:type="character" w:styleId="959" w:customStyle="1">
    <w:name w:val="Texto de balão Char"/>
    <w:basedOn w:val="945"/>
    <w:link w:val="958"/>
    <w:uiPriority w:val="99"/>
    <w:semiHidden/>
    <w:rPr>
      <w:rFonts w:ascii="Tahoma" w:hAnsi="Tahoma" w:eastAsia="Trebuchet MS" w:cs="Tahoma"/>
      <w:sz w:val="16"/>
      <w:szCs w:val="16"/>
    </w:rPr>
  </w:style>
  <w:style w:type="paragraph" w:styleId="960">
    <w:name w:val="Normal (Web)"/>
    <w:basedOn w:val="942"/>
    <w:uiPriority w:val="99"/>
    <w:semiHidden/>
    <w:unhideWhenUsed/>
    <w:pPr>
      <w:spacing w:before="100" w:beforeAutospacing="1" w:after="100" w:afterAutospacing="1"/>
      <w:widowControl/>
    </w:pPr>
    <w:rPr>
      <w:rFonts w:ascii="Times New Roman" w:hAnsi="Times New Roman" w:eastAsia="Times New Roman" w:cs="Times New Roman"/>
      <w:sz w:val="24"/>
      <w:szCs w:val="24"/>
      <w:lang w:val="pt-BR" w:eastAsia="pt-BR"/>
    </w:rPr>
  </w:style>
  <w:style w:type="character" w:styleId="961" w:customStyle="1">
    <w:name w:val="Título 3 Char"/>
    <w:basedOn w:val="945"/>
    <w:link w:val="943"/>
    <w:rPr>
      <w:rFonts w:ascii="Times New Roman" w:hAnsi="Times New Roman" w:eastAsia="Times New Roman" w:cs="Times New Roman"/>
      <w:sz w:val="28"/>
      <w:szCs w:val="20"/>
      <w:lang w:val="pt-BR" w:eastAsia="pt-BR"/>
    </w:rPr>
  </w:style>
  <w:style w:type="paragraph" w:styleId="962" w:customStyle="1">
    <w:name w:val="Footer"/>
    <w:basedOn w:val="942"/>
    <w:uiPriority w:val="99"/>
    <w:unhideWhenUsed/>
    <w:pPr>
      <w:widowControl/>
      <w:tabs>
        <w:tab w:val="center" w:pos="4252" w:leader="none"/>
        <w:tab w:val="right" w:pos="8504" w:leader="none"/>
      </w:tabs>
    </w:pPr>
    <w:rPr>
      <w:rFonts w:asciiTheme="minorHAnsi" w:hAnsiTheme="minorHAnsi" w:eastAsiaTheme="minorHAnsi" w:cstheme="minorBidi"/>
      <w:lang w:val="pt-BR"/>
    </w:rPr>
  </w:style>
  <w:style w:type="character" w:styleId="963" w:customStyle="1">
    <w:name w:val="Título 7 Char"/>
    <w:basedOn w:val="945"/>
    <w:link w:val="944"/>
    <w:uiPriority w:val="9"/>
    <w:semiHidden/>
    <w:rPr>
      <w:rFonts w:asciiTheme="majorHAnsi" w:hAnsiTheme="majorHAnsi" w:eastAsiaTheme="majorEastAsia" w:cstheme="majorBidi"/>
      <w:i/>
      <w:iCs/>
      <w:color w:val="404040" w:themeColor="text1" w:themeTint="BF"/>
    </w:rPr>
  </w:style>
  <w:style w:type="paragraph" w:styleId="964">
    <w:name w:val="Body Text Indent 3"/>
    <w:basedOn w:val="942"/>
    <w:link w:val="965"/>
    <w:uiPriority w:val="99"/>
    <w:semiHidden/>
    <w:unhideWhenUsed/>
    <w:pPr>
      <w:ind w:left="283"/>
      <w:spacing w:after="120"/>
    </w:pPr>
    <w:rPr>
      <w:sz w:val="16"/>
      <w:szCs w:val="16"/>
    </w:rPr>
  </w:style>
  <w:style w:type="character" w:styleId="965" w:customStyle="1">
    <w:name w:val="Recuo de corpo de texto 3 Char"/>
    <w:basedOn w:val="945"/>
    <w:link w:val="964"/>
    <w:uiPriority w:val="99"/>
    <w:semiHidden/>
    <w:rPr>
      <w:rFonts w:ascii="Trebuchet MS" w:hAnsi="Trebuchet MS" w:eastAsia="Trebuchet MS" w:cs="Trebuchet MS"/>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ONLYOFFICE/7.2.0.204</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Geovane Matias</dc:creator>
  <cp:revision>34</cp:revision>
  <dcterms:created xsi:type="dcterms:W3CDTF">2022-06-14T19:24:00Z</dcterms:created>
  <dcterms:modified xsi:type="dcterms:W3CDTF">2022-11-03T18:53:31Z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2022-03-25T00:00:00Z</vt:filetime>
  </property>
  <property fmtid="{D5CDD505-2E9C-101B-9397-08002B2CF9AE}" pid="3" name="Creator">
    <vt:lpwstr>PDFium</vt:lpwstr>
  </property>
  <property fmtid="{D5CDD505-2E9C-101B-9397-08002B2CF9AE}" pid="4" name="LastSaved">
    <vt:filetime>2022-03-25T00:00:00Z</vt:filetime>
  </property>
</Properties>
</file>