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9B2" w:rsidRDefault="00C879B2" w:rsidP="005D79D2">
      <w:pPr>
        <w:spacing w:after="0" w:line="360" w:lineRule="auto"/>
        <w:jc w:val="center"/>
        <w:rPr>
          <w:rFonts w:ascii="Arial" w:hAnsi="Arial" w:cs="Arial"/>
          <w:b/>
          <w:bCs/>
          <w:sz w:val="28"/>
        </w:rPr>
      </w:pPr>
      <w:r>
        <w:rPr>
          <w:rFonts w:ascii="Arial" w:hAnsi="Arial" w:cs="Arial"/>
          <w:b/>
          <w:bCs/>
          <w:sz w:val="28"/>
        </w:rPr>
        <w:t xml:space="preserve">PROJETO DE </w:t>
      </w:r>
      <w:r w:rsidR="00524B86" w:rsidRPr="00C879B2">
        <w:rPr>
          <w:rFonts w:ascii="Arial" w:hAnsi="Arial" w:cs="Arial"/>
          <w:b/>
          <w:bCs/>
          <w:sz w:val="28"/>
        </w:rPr>
        <w:t xml:space="preserve">LEI COMPLEMENTAR Nº </w:t>
      </w:r>
      <w:r w:rsidRPr="00C879B2">
        <w:rPr>
          <w:rFonts w:ascii="Arial" w:hAnsi="Arial" w:cs="Arial"/>
          <w:b/>
          <w:bCs/>
          <w:sz w:val="28"/>
        </w:rPr>
        <w:t>0</w:t>
      </w:r>
      <w:r w:rsidR="005D79D2" w:rsidRPr="00C879B2">
        <w:rPr>
          <w:rFonts w:ascii="Arial" w:hAnsi="Arial" w:cs="Arial"/>
          <w:b/>
          <w:bCs/>
          <w:sz w:val="28"/>
        </w:rPr>
        <w:t>1</w:t>
      </w:r>
      <w:r w:rsidR="00155702" w:rsidRPr="00C879B2">
        <w:rPr>
          <w:rFonts w:ascii="Arial" w:hAnsi="Arial" w:cs="Arial"/>
          <w:b/>
          <w:bCs/>
          <w:sz w:val="28"/>
        </w:rPr>
        <w:t xml:space="preserve"> </w:t>
      </w:r>
    </w:p>
    <w:p w:rsidR="002B5035" w:rsidRPr="005D79D2" w:rsidRDefault="00C879B2" w:rsidP="005D79D2">
      <w:pPr>
        <w:spacing w:after="0" w:line="360" w:lineRule="auto"/>
        <w:jc w:val="center"/>
        <w:rPr>
          <w:rFonts w:ascii="Arial" w:hAnsi="Arial" w:cs="Arial"/>
          <w:b/>
          <w:bCs/>
          <w:sz w:val="28"/>
        </w:rPr>
      </w:pPr>
      <w:proofErr w:type="gramStart"/>
      <w:r>
        <w:rPr>
          <w:rFonts w:ascii="Arial" w:hAnsi="Arial" w:cs="Arial"/>
          <w:b/>
          <w:bCs/>
          <w:sz w:val="28"/>
        </w:rPr>
        <w:t>d</w:t>
      </w:r>
      <w:r w:rsidRPr="00C879B2">
        <w:rPr>
          <w:rFonts w:ascii="Arial" w:hAnsi="Arial" w:cs="Arial"/>
          <w:b/>
          <w:bCs/>
          <w:sz w:val="28"/>
        </w:rPr>
        <w:t>e</w:t>
      </w:r>
      <w:proofErr w:type="gramEnd"/>
      <w:r w:rsidRPr="00C879B2">
        <w:rPr>
          <w:rFonts w:ascii="Arial" w:hAnsi="Arial" w:cs="Arial"/>
          <w:b/>
          <w:bCs/>
          <w:sz w:val="28"/>
        </w:rPr>
        <w:t xml:space="preserve"> 22 </w:t>
      </w:r>
      <w:r>
        <w:rPr>
          <w:rFonts w:ascii="Arial" w:hAnsi="Arial" w:cs="Arial"/>
          <w:b/>
          <w:bCs/>
          <w:sz w:val="28"/>
        </w:rPr>
        <w:t>d</w:t>
      </w:r>
      <w:r w:rsidRPr="00C879B2">
        <w:rPr>
          <w:rFonts w:ascii="Arial" w:hAnsi="Arial" w:cs="Arial"/>
          <w:b/>
          <w:bCs/>
          <w:sz w:val="28"/>
        </w:rPr>
        <w:t xml:space="preserve">e Fevereiro </w:t>
      </w:r>
      <w:r>
        <w:rPr>
          <w:rFonts w:ascii="Arial" w:hAnsi="Arial" w:cs="Arial"/>
          <w:b/>
          <w:bCs/>
          <w:sz w:val="28"/>
        </w:rPr>
        <w:t>d</w:t>
      </w:r>
      <w:r w:rsidRPr="00C879B2">
        <w:rPr>
          <w:rFonts w:ascii="Arial" w:hAnsi="Arial" w:cs="Arial"/>
          <w:b/>
          <w:bCs/>
          <w:sz w:val="28"/>
        </w:rPr>
        <w:t>e 202</w:t>
      </w:r>
      <w:r>
        <w:rPr>
          <w:rFonts w:ascii="Arial" w:hAnsi="Arial" w:cs="Arial"/>
          <w:b/>
          <w:bCs/>
          <w:sz w:val="28"/>
        </w:rPr>
        <w:t>3</w:t>
      </w:r>
      <w:r w:rsidR="00524B86" w:rsidRPr="005D79D2">
        <w:rPr>
          <w:rFonts w:ascii="Arial" w:hAnsi="Arial" w:cs="Arial"/>
          <w:b/>
          <w:bCs/>
          <w:sz w:val="28"/>
        </w:rPr>
        <w:t>.</w:t>
      </w:r>
    </w:p>
    <w:p w:rsidR="00524B86" w:rsidRPr="001B0557" w:rsidRDefault="00524B86" w:rsidP="001B0557">
      <w:pPr>
        <w:spacing w:after="0" w:line="360" w:lineRule="auto"/>
        <w:ind w:left="2835"/>
        <w:jc w:val="both"/>
        <w:rPr>
          <w:rFonts w:ascii="Arial" w:hAnsi="Arial" w:cs="Arial"/>
          <w:b/>
          <w:bCs/>
          <w:sz w:val="24"/>
          <w:szCs w:val="24"/>
        </w:rPr>
      </w:pPr>
    </w:p>
    <w:p w:rsidR="002B5035" w:rsidRPr="008817B8" w:rsidRDefault="00524B86" w:rsidP="00D81F4F">
      <w:pPr>
        <w:spacing w:after="0" w:line="240" w:lineRule="auto"/>
        <w:ind w:left="3402"/>
        <w:jc w:val="both"/>
        <w:rPr>
          <w:rFonts w:ascii="Arial" w:hAnsi="Arial" w:cs="Arial"/>
          <w:b/>
          <w:bCs/>
        </w:rPr>
      </w:pPr>
      <w:r w:rsidRPr="008817B8">
        <w:rPr>
          <w:rFonts w:ascii="Arial" w:hAnsi="Arial" w:cs="Arial"/>
          <w:b/>
          <w:bCs/>
        </w:rPr>
        <w:t>ALTERA</w:t>
      </w:r>
      <w:r w:rsidR="006323A7">
        <w:rPr>
          <w:rFonts w:ascii="Arial" w:hAnsi="Arial" w:cs="Arial"/>
          <w:b/>
          <w:bCs/>
        </w:rPr>
        <w:t xml:space="preserve"> DISPOSITIVOS DA </w:t>
      </w:r>
      <w:r w:rsidR="00DB58C2" w:rsidRPr="008817B8">
        <w:rPr>
          <w:rFonts w:ascii="Arial" w:hAnsi="Arial" w:cs="Arial"/>
          <w:b/>
          <w:bCs/>
        </w:rPr>
        <w:t xml:space="preserve">LEI COMPLEMENTAR </w:t>
      </w:r>
      <w:r w:rsidR="006323A7">
        <w:rPr>
          <w:rFonts w:ascii="Arial" w:hAnsi="Arial" w:cs="Arial"/>
          <w:b/>
          <w:bCs/>
        </w:rPr>
        <w:t>191</w:t>
      </w:r>
      <w:r w:rsidR="00DB58C2" w:rsidRPr="008817B8">
        <w:rPr>
          <w:rFonts w:ascii="Arial" w:hAnsi="Arial" w:cs="Arial"/>
          <w:b/>
          <w:bCs/>
        </w:rPr>
        <w:t>/20</w:t>
      </w:r>
      <w:r w:rsidR="006323A7">
        <w:rPr>
          <w:rFonts w:ascii="Arial" w:hAnsi="Arial" w:cs="Arial"/>
          <w:b/>
          <w:bCs/>
        </w:rPr>
        <w:t>22</w:t>
      </w:r>
      <w:r w:rsidR="002B5035" w:rsidRPr="008817B8">
        <w:rPr>
          <w:rFonts w:ascii="Arial" w:hAnsi="Arial" w:cs="Arial"/>
          <w:b/>
          <w:bCs/>
        </w:rPr>
        <w:t xml:space="preserve"> E DÁ OUTRAS PROVIDÊNCIAS.</w:t>
      </w:r>
    </w:p>
    <w:p w:rsidR="002B5035" w:rsidRPr="001B0557" w:rsidRDefault="002B5035" w:rsidP="001B055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9C3AFF" w:rsidRDefault="009C3AFF" w:rsidP="00D81F4F">
      <w:pPr>
        <w:spacing w:after="0" w:line="360" w:lineRule="auto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pt-BR"/>
        </w:rPr>
      </w:pPr>
    </w:p>
    <w:p w:rsidR="002B5035" w:rsidRPr="001B0557" w:rsidRDefault="005D79D2" w:rsidP="00D81F4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D79D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pt-BR"/>
        </w:rPr>
        <w:t xml:space="preserve">O Senhor </w:t>
      </w:r>
      <w:r w:rsidRPr="005D79D2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CARLOS ALBERTO CAPELETTI,</w:t>
      </w:r>
      <w:r w:rsidRPr="005D79D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pt-BR"/>
        </w:rPr>
        <w:t xml:space="preserve"> Prefeito Municipal de </w:t>
      </w:r>
      <w:proofErr w:type="spellStart"/>
      <w:r w:rsidRPr="005D79D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pt-BR"/>
        </w:rPr>
        <w:t>Tapurah</w:t>
      </w:r>
      <w:proofErr w:type="spellEnd"/>
      <w:r w:rsidRPr="005D79D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pt-BR"/>
        </w:rPr>
        <w:t>, Estado de Mato Grosso, no uso de suas atribuições legais, faz saber que o plenário da Câmara Municipal de Vereadores aprovou e ele sanciona, a seguinte Lei:</w:t>
      </w:r>
    </w:p>
    <w:p w:rsidR="005D79D2" w:rsidRDefault="005D79D2" w:rsidP="00D81F4F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bookmarkStart w:id="0" w:name="artigo_1"/>
    </w:p>
    <w:bookmarkEnd w:id="0"/>
    <w:p w:rsidR="006323A7" w:rsidRPr="00F668D4" w:rsidRDefault="006323A7" w:rsidP="006323A7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</w:t>
      </w:r>
      <w:r w:rsidRPr="00FD2A99">
        <w:rPr>
          <w:rFonts w:ascii="Arial" w:hAnsi="Arial" w:cs="Arial"/>
          <w:b/>
          <w:sz w:val="24"/>
          <w:szCs w:val="24"/>
        </w:rPr>
        <w:t xml:space="preserve">º </w:t>
      </w:r>
      <w:r>
        <w:rPr>
          <w:rFonts w:ascii="Arial" w:hAnsi="Arial" w:cs="Arial"/>
          <w:sz w:val="24"/>
          <w:szCs w:val="24"/>
        </w:rPr>
        <w:t xml:space="preserve">O artigo </w:t>
      </w:r>
      <w:r w:rsidR="009C3AFF">
        <w:rPr>
          <w:rFonts w:ascii="Arial" w:hAnsi="Arial" w:cs="Arial"/>
          <w:sz w:val="24"/>
          <w:szCs w:val="24"/>
        </w:rPr>
        <w:t xml:space="preserve">2º da Lei Complementar </w:t>
      </w:r>
      <w:r>
        <w:rPr>
          <w:rFonts w:ascii="Arial" w:hAnsi="Arial" w:cs="Arial"/>
          <w:sz w:val="24"/>
          <w:szCs w:val="24"/>
        </w:rPr>
        <w:t xml:space="preserve">n° </w:t>
      </w:r>
      <w:bookmarkStart w:id="1" w:name="_GoBack"/>
      <w:bookmarkEnd w:id="1"/>
      <w:r w:rsidR="009C3AFF">
        <w:rPr>
          <w:rFonts w:ascii="Arial" w:hAnsi="Arial" w:cs="Arial"/>
          <w:sz w:val="24"/>
          <w:szCs w:val="24"/>
        </w:rPr>
        <w:t>191</w:t>
      </w:r>
      <w:r>
        <w:rPr>
          <w:rFonts w:ascii="Arial" w:hAnsi="Arial" w:cs="Arial"/>
          <w:sz w:val="24"/>
          <w:szCs w:val="24"/>
        </w:rPr>
        <w:t>/202</w:t>
      </w:r>
      <w:r w:rsidR="009C3AFF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, passa a vigorar com a seguinte redação:</w:t>
      </w:r>
    </w:p>
    <w:p w:rsidR="006323A7" w:rsidRPr="00EC7223" w:rsidRDefault="006323A7" w:rsidP="009C3AFF">
      <w:pPr>
        <w:shd w:val="clear" w:color="auto" w:fill="FFFFFF"/>
        <w:spacing w:after="0"/>
        <w:ind w:left="1701"/>
        <w:contextualSpacing/>
        <w:jc w:val="both"/>
        <w:rPr>
          <w:rFonts w:ascii="Arial" w:eastAsia="Times New Roman" w:hAnsi="Arial" w:cs="Arial"/>
          <w:i/>
          <w:sz w:val="24"/>
          <w:szCs w:val="24"/>
          <w:lang w:eastAsia="pt-BR"/>
        </w:rPr>
      </w:pPr>
      <w:r w:rsidRPr="009C3AFF">
        <w:rPr>
          <w:rFonts w:ascii="Arial" w:hAnsi="Arial" w:cs="Arial"/>
          <w:i/>
          <w:sz w:val="24"/>
          <w:szCs w:val="24"/>
        </w:rPr>
        <w:t>“</w:t>
      </w:r>
      <w:r w:rsidR="009C3AFF" w:rsidRPr="009C3AFF">
        <w:rPr>
          <w:rFonts w:ascii="Arial" w:hAnsi="Arial" w:cs="Arial"/>
          <w:b/>
          <w:bCs/>
          <w:i/>
          <w:sz w:val="24"/>
          <w:szCs w:val="24"/>
        </w:rPr>
        <w:t>Art. 2°</w:t>
      </w:r>
      <w:r w:rsidR="009C3AFF" w:rsidRPr="009C3AFF">
        <w:rPr>
          <w:rFonts w:ascii="Arial" w:hAnsi="Arial" w:cs="Arial"/>
          <w:i/>
          <w:sz w:val="24"/>
          <w:szCs w:val="24"/>
        </w:rPr>
        <w:t xml:space="preserve"> Os agentes de que trata o </w:t>
      </w:r>
      <w:r w:rsidR="009C3AFF" w:rsidRPr="009C3AFF">
        <w:rPr>
          <w:rFonts w:ascii="Arial" w:hAnsi="Arial" w:cs="Arial"/>
          <w:i/>
          <w:iCs/>
          <w:sz w:val="24"/>
          <w:szCs w:val="24"/>
        </w:rPr>
        <w:t>caput</w:t>
      </w:r>
      <w:r w:rsidR="009C3AFF" w:rsidRPr="009C3AFF">
        <w:rPr>
          <w:rFonts w:ascii="Arial" w:hAnsi="Arial" w:cs="Arial"/>
          <w:i/>
          <w:sz w:val="24"/>
          <w:szCs w:val="24"/>
        </w:rPr>
        <w:t xml:space="preserve"> deste artigo</w:t>
      </w:r>
      <w:r w:rsidR="00C879B2">
        <w:rPr>
          <w:rFonts w:ascii="Arial" w:hAnsi="Arial" w:cs="Arial"/>
          <w:i/>
          <w:sz w:val="24"/>
          <w:szCs w:val="24"/>
        </w:rPr>
        <w:t>, após verificação por meio de laudo técnico</w:t>
      </w:r>
      <w:r w:rsidR="00AE36E0">
        <w:rPr>
          <w:rFonts w:ascii="Arial" w:hAnsi="Arial" w:cs="Arial"/>
          <w:i/>
          <w:sz w:val="24"/>
          <w:szCs w:val="24"/>
        </w:rPr>
        <w:t xml:space="preserve"> dos graus de risco</w:t>
      </w:r>
      <w:r w:rsidR="00C879B2">
        <w:rPr>
          <w:rFonts w:ascii="Arial" w:hAnsi="Arial" w:cs="Arial"/>
          <w:i/>
          <w:sz w:val="24"/>
          <w:szCs w:val="24"/>
        </w:rPr>
        <w:t>,</w:t>
      </w:r>
      <w:r w:rsidR="009C3AFF" w:rsidRPr="009C3AFF">
        <w:rPr>
          <w:rFonts w:ascii="Arial" w:hAnsi="Arial" w:cs="Arial"/>
          <w:i/>
          <w:sz w:val="24"/>
          <w:szCs w:val="24"/>
        </w:rPr>
        <w:t xml:space="preserve"> </w:t>
      </w:r>
      <w:r w:rsidR="00C879B2">
        <w:rPr>
          <w:rFonts w:ascii="Arial" w:hAnsi="Arial" w:cs="Arial"/>
          <w:i/>
          <w:sz w:val="24"/>
          <w:szCs w:val="24"/>
        </w:rPr>
        <w:t xml:space="preserve">passam </w:t>
      </w:r>
      <w:r w:rsidR="009C3AFF" w:rsidRPr="009C3AFF">
        <w:rPr>
          <w:rFonts w:ascii="Arial" w:hAnsi="Arial" w:cs="Arial"/>
          <w:i/>
          <w:sz w:val="24"/>
          <w:szCs w:val="24"/>
        </w:rPr>
        <w:t>a fazer jus, ao Adicional de Insalubridade, conforme disposto no § 10, art. 198 da Constituição Federal, com redação dada pela Emenda Constitucional nº 120, de 15 de maio de 2022</w:t>
      </w:r>
      <w:r>
        <w:rPr>
          <w:rFonts w:ascii="Arial" w:eastAsia="Times New Roman" w:hAnsi="Arial" w:cs="Arial"/>
          <w:i/>
          <w:sz w:val="24"/>
          <w:szCs w:val="24"/>
          <w:lang w:eastAsia="pt-BR"/>
        </w:rPr>
        <w:t>”.</w:t>
      </w:r>
    </w:p>
    <w:p w:rsidR="006323A7" w:rsidRDefault="006323A7" w:rsidP="006323A7">
      <w:pPr>
        <w:spacing w:after="240" w:line="276" w:lineRule="auto"/>
        <w:ind w:left="709"/>
        <w:jc w:val="both"/>
        <w:rPr>
          <w:rFonts w:ascii="Arial" w:hAnsi="Arial" w:cs="Arial"/>
          <w:sz w:val="24"/>
          <w:szCs w:val="24"/>
        </w:rPr>
      </w:pPr>
    </w:p>
    <w:p w:rsidR="006323A7" w:rsidRDefault="006323A7" w:rsidP="006323A7">
      <w:pPr>
        <w:pStyle w:val="NormalWeb"/>
        <w:tabs>
          <w:tab w:val="left" w:pos="916"/>
          <w:tab w:val="left" w:pos="1080"/>
          <w:tab w:val="left" w:pos="16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24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2º</w:t>
      </w:r>
      <w:r>
        <w:rPr>
          <w:rFonts w:ascii="Arial" w:hAnsi="Arial" w:cs="Arial"/>
        </w:rPr>
        <w:t xml:space="preserve"> Permanecem inalteradas as demais disposições.</w:t>
      </w:r>
    </w:p>
    <w:p w:rsidR="002B5035" w:rsidRPr="001B0557" w:rsidRDefault="002B5035" w:rsidP="00D81F4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2" w:name="artigo_3"/>
      <w:r w:rsidRPr="001B0557">
        <w:rPr>
          <w:rFonts w:ascii="Arial" w:hAnsi="Arial" w:cs="Arial"/>
          <w:b/>
          <w:bCs/>
          <w:sz w:val="24"/>
          <w:szCs w:val="24"/>
        </w:rPr>
        <w:t xml:space="preserve">Art. </w:t>
      </w:r>
      <w:r w:rsidR="009C3AFF">
        <w:rPr>
          <w:rFonts w:ascii="Arial" w:hAnsi="Arial" w:cs="Arial"/>
          <w:b/>
          <w:bCs/>
          <w:sz w:val="24"/>
          <w:szCs w:val="24"/>
        </w:rPr>
        <w:t>3</w:t>
      </w:r>
      <w:r w:rsidRPr="001B0557">
        <w:rPr>
          <w:rFonts w:ascii="Arial" w:hAnsi="Arial" w:cs="Arial"/>
          <w:b/>
          <w:bCs/>
          <w:sz w:val="24"/>
          <w:szCs w:val="24"/>
        </w:rPr>
        <w:t>º</w:t>
      </w:r>
      <w:bookmarkEnd w:id="2"/>
      <w:r w:rsidR="00742443" w:rsidRPr="001B0557">
        <w:rPr>
          <w:rFonts w:ascii="Arial" w:hAnsi="Arial" w:cs="Arial"/>
          <w:sz w:val="24"/>
          <w:szCs w:val="24"/>
        </w:rPr>
        <w:t xml:space="preserve"> </w:t>
      </w:r>
      <w:r w:rsidRPr="001B0557">
        <w:rPr>
          <w:rFonts w:ascii="Arial" w:hAnsi="Arial" w:cs="Arial"/>
          <w:sz w:val="24"/>
          <w:szCs w:val="24"/>
        </w:rPr>
        <w:t>Esta Lei Complementar entra em vigor na data da sua publicação.</w:t>
      </w:r>
    </w:p>
    <w:p w:rsidR="002B5035" w:rsidRPr="001B0557" w:rsidRDefault="002B5035" w:rsidP="00D81F4F">
      <w:pPr>
        <w:spacing w:after="0" w:line="360" w:lineRule="auto"/>
        <w:jc w:val="both"/>
        <w:rPr>
          <w:rFonts w:ascii="Arial" w:hAnsi="Arial" w:cs="Arial"/>
        </w:rPr>
      </w:pPr>
    </w:p>
    <w:p w:rsidR="001B0557" w:rsidRPr="001B0557" w:rsidRDefault="001B0557" w:rsidP="00D81F4F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val="x-none" w:eastAsia="x-none"/>
        </w:rPr>
      </w:pPr>
      <w:r w:rsidRPr="004C2441">
        <w:rPr>
          <w:rFonts w:ascii="Arial" w:hAnsi="Arial" w:cs="Arial"/>
          <w:color w:val="000000" w:themeColor="text1"/>
          <w:sz w:val="24"/>
          <w:szCs w:val="24"/>
          <w:lang w:val="x-none" w:eastAsia="x-none"/>
        </w:rPr>
        <w:t xml:space="preserve">Gabinete do Prefeito de </w:t>
      </w:r>
      <w:proofErr w:type="spellStart"/>
      <w:r w:rsidRPr="004C2441">
        <w:rPr>
          <w:rFonts w:ascii="Arial" w:hAnsi="Arial" w:cs="Arial"/>
          <w:color w:val="000000" w:themeColor="text1"/>
          <w:sz w:val="24"/>
          <w:szCs w:val="24"/>
          <w:lang w:val="x-none" w:eastAsia="x-none"/>
        </w:rPr>
        <w:t>Tapurah</w:t>
      </w:r>
      <w:proofErr w:type="spellEnd"/>
      <w:r w:rsidRPr="004C2441">
        <w:rPr>
          <w:rFonts w:ascii="Arial" w:hAnsi="Arial" w:cs="Arial"/>
          <w:color w:val="000000" w:themeColor="text1"/>
          <w:sz w:val="24"/>
          <w:szCs w:val="24"/>
          <w:lang w:val="x-none" w:eastAsia="x-none"/>
        </w:rPr>
        <w:t xml:space="preserve">, Estado de Mato Grosso, ao </w:t>
      </w:r>
      <w:r w:rsidR="00AE36E0">
        <w:rPr>
          <w:rFonts w:ascii="Arial" w:hAnsi="Arial" w:cs="Arial"/>
          <w:color w:val="000000" w:themeColor="text1"/>
          <w:sz w:val="24"/>
          <w:szCs w:val="24"/>
          <w:lang w:eastAsia="x-none"/>
        </w:rPr>
        <w:t>vigésimo segundo</w:t>
      </w:r>
      <w:r w:rsidR="004C2441" w:rsidRPr="004C2441">
        <w:rPr>
          <w:rFonts w:ascii="Arial" w:hAnsi="Arial" w:cs="Arial"/>
          <w:color w:val="000000" w:themeColor="text1"/>
          <w:sz w:val="24"/>
          <w:szCs w:val="24"/>
          <w:lang w:eastAsia="x-none"/>
        </w:rPr>
        <w:t xml:space="preserve"> dia</w:t>
      </w:r>
      <w:r w:rsidRPr="004C2441">
        <w:rPr>
          <w:rFonts w:ascii="Arial" w:hAnsi="Arial" w:cs="Arial"/>
          <w:color w:val="000000" w:themeColor="text1"/>
          <w:sz w:val="24"/>
          <w:szCs w:val="24"/>
          <w:lang w:val="x-none" w:eastAsia="x-none"/>
        </w:rPr>
        <w:t xml:space="preserve"> do mês de </w:t>
      </w:r>
      <w:r w:rsidR="00AE36E0">
        <w:rPr>
          <w:rFonts w:ascii="Arial" w:hAnsi="Arial" w:cs="Arial"/>
          <w:color w:val="000000" w:themeColor="text1"/>
          <w:sz w:val="24"/>
          <w:szCs w:val="24"/>
          <w:lang w:eastAsia="x-none"/>
        </w:rPr>
        <w:t>fevereiro</w:t>
      </w:r>
      <w:r w:rsidRPr="004C2441">
        <w:rPr>
          <w:rFonts w:ascii="Arial" w:hAnsi="Arial" w:cs="Arial"/>
          <w:color w:val="000000" w:themeColor="text1"/>
          <w:sz w:val="24"/>
          <w:szCs w:val="24"/>
          <w:lang w:val="x-none" w:eastAsia="x-none"/>
        </w:rPr>
        <w:t xml:space="preserve"> do ano de dois mil e vinte</w:t>
      </w:r>
      <w:r w:rsidRPr="004C2441">
        <w:rPr>
          <w:rFonts w:ascii="Arial" w:hAnsi="Arial" w:cs="Arial"/>
          <w:color w:val="000000" w:themeColor="text1"/>
          <w:sz w:val="24"/>
          <w:szCs w:val="24"/>
          <w:lang w:eastAsia="x-none"/>
        </w:rPr>
        <w:t xml:space="preserve"> e </w:t>
      </w:r>
      <w:r w:rsidR="00AE36E0">
        <w:rPr>
          <w:rFonts w:ascii="Arial" w:hAnsi="Arial" w:cs="Arial"/>
          <w:color w:val="000000" w:themeColor="text1"/>
          <w:sz w:val="24"/>
          <w:szCs w:val="24"/>
          <w:lang w:eastAsia="x-none"/>
        </w:rPr>
        <w:t>três</w:t>
      </w:r>
      <w:r w:rsidRPr="004C2441">
        <w:rPr>
          <w:rFonts w:ascii="Arial" w:hAnsi="Arial" w:cs="Arial"/>
          <w:color w:val="000000" w:themeColor="text1"/>
          <w:sz w:val="24"/>
          <w:szCs w:val="24"/>
          <w:lang w:val="x-none" w:eastAsia="x-none"/>
        </w:rPr>
        <w:t>.</w:t>
      </w:r>
    </w:p>
    <w:p w:rsidR="00742443" w:rsidRDefault="00742443" w:rsidP="00D81F4F">
      <w:pPr>
        <w:pStyle w:val="t8"/>
        <w:spacing w:line="259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4C2441" w:rsidRDefault="004C2441" w:rsidP="00D81F4F">
      <w:pPr>
        <w:pStyle w:val="t8"/>
        <w:spacing w:line="259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4C2441" w:rsidRPr="001B0557" w:rsidRDefault="004C2441" w:rsidP="00D81F4F">
      <w:pPr>
        <w:pStyle w:val="t8"/>
        <w:spacing w:line="259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742443" w:rsidRPr="005D79D2" w:rsidRDefault="001B0557" w:rsidP="00D81F4F">
      <w:pPr>
        <w:pStyle w:val="t8"/>
        <w:spacing w:line="259" w:lineRule="auto"/>
        <w:jc w:val="center"/>
        <w:rPr>
          <w:rFonts w:ascii="Arial" w:hAnsi="Arial" w:cs="Arial"/>
          <w:b/>
          <w:color w:val="000000" w:themeColor="text1"/>
          <w:szCs w:val="22"/>
        </w:rPr>
      </w:pPr>
      <w:r w:rsidRPr="005D79D2">
        <w:rPr>
          <w:rFonts w:ascii="Arial" w:hAnsi="Arial" w:cs="Arial"/>
          <w:b/>
          <w:color w:val="000000" w:themeColor="text1"/>
          <w:szCs w:val="22"/>
        </w:rPr>
        <w:t>CARLOS ALBERTO CAPELETTI</w:t>
      </w:r>
    </w:p>
    <w:p w:rsidR="004E1296" w:rsidRPr="00D81F4F" w:rsidRDefault="00742443" w:rsidP="00D81F4F">
      <w:pPr>
        <w:spacing w:after="0"/>
        <w:jc w:val="center"/>
        <w:rPr>
          <w:rFonts w:ascii="Arial" w:hAnsi="Arial" w:cs="Arial"/>
          <w:b/>
          <w:color w:val="000000" w:themeColor="text1"/>
          <w:sz w:val="24"/>
        </w:rPr>
      </w:pPr>
      <w:r w:rsidRPr="00D81F4F">
        <w:rPr>
          <w:rFonts w:ascii="Arial" w:hAnsi="Arial" w:cs="Arial"/>
          <w:b/>
          <w:color w:val="000000" w:themeColor="text1"/>
          <w:sz w:val="24"/>
        </w:rPr>
        <w:t>Prefeito Municipal</w:t>
      </w:r>
    </w:p>
    <w:p w:rsidR="002B5035" w:rsidRPr="005D79D2" w:rsidRDefault="002B5035" w:rsidP="001B0557">
      <w:pPr>
        <w:spacing w:line="360" w:lineRule="auto"/>
        <w:rPr>
          <w:rFonts w:ascii="Arial" w:hAnsi="Arial" w:cs="Arial"/>
          <w:color w:val="000000" w:themeColor="text1"/>
          <w:sz w:val="24"/>
        </w:rPr>
      </w:pPr>
    </w:p>
    <w:p w:rsidR="00E95B8B" w:rsidRDefault="00E95B8B" w:rsidP="00E95B8B">
      <w:pPr>
        <w:jc w:val="center"/>
        <w:rPr>
          <w:rFonts w:ascii="Arial" w:hAnsi="Arial" w:cs="Arial"/>
          <w:b/>
          <w:color w:val="000000" w:themeColor="text1"/>
        </w:rPr>
      </w:pPr>
    </w:p>
    <w:p w:rsidR="0042723D" w:rsidRDefault="0042723D" w:rsidP="003852D3">
      <w:pPr>
        <w:rPr>
          <w:rFonts w:ascii="Arial" w:hAnsi="Arial" w:cs="Arial"/>
          <w:color w:val="000000" w:themeColor="text1"/>
        </w:rPr>
      </w:pPr>
    </w:p>
    <w:p w:rsidR="0042723D" w:rsidRPr="003852D3" w:rsidRDefault="0042723D" w:rsidP="003852D3">
      <w:pPr>
        <w:rPr>
          <w:rFonts w:ascii="Arial" w:hAnsi="Arial" w:cs="Arial"/>
          <w:color w:val="000000" w:themeColor="text1"/>
        </w:rPr>
      </w:pPr>
    </w:p>
    <w:sectPr w:rsidR="0042723D" w:rsidRPr="003852D3" w:rsidSect="005D79D2">
      <w:headerReference w:type="default" r:id="rId7"/>
      <w:pgSz w:w="11906" w:h="16838"/>
      <w:pgMar w:top="17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5702" w:rsidRDefault="00155702" w:rsidP="00155702">
      <w:pPr>
        <w:spacing w:after="0" w:line="240" w:lineRule="auto"/>
      </w:pPr>
      <w:r>
        <w:separator/>
      </w:r>
    </w:p>
  </w:endnote>
  <w:endnote w:type="continuationSeparator" w:id="0">
    <w:p w:rsidR="00155702" w:rsidRDefault="00155702" w:rsidP="001557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5702" w:rsidRDefault="00155702" w:rsidP="00155702">
      <w:pPr>
        <w:spacing w:after="0" w:line="240" w:lineRule="auto"/>
      </w:pPr>
      <w:r>
        <w:separator/>
      </w:r>
    </w:p>
  </w:footnote>
  <w:footnote w:type="continuationSeparator" w:id="0">
    <w:p w:rsidR="00155702" w:rsidRDefault="00155702" w:rsidP="001557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5702" w:rsidRDefault="00155702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editId="55CFDB4D">
          <wp:simplePos x="0" y="0"/>
          <wp:positionH relativeFrom="column">
            <wp:posOffset>-551180</wp:posOffset>
          </wp:positionH>
          <wp:positionV relativeFrom="paragraph">
            <wp:posOffset>-250825</wp:posOffset>
          </wp:positionV>
          <wp:extent cx="3039110" cy="755650"/>
          <wp:effectExtent l="0" t="0" r="8890" b="635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035"/>
    <w:rsid w:val="00064098"/>
    <w:rsid w:val="00155702"/>
    <w:rsid w:val="001B0557"/>
    <w:rsid w:val="002B5035"/>
    <w:rsid w:val="003852D3"/>
    <w:rsid w:val="003B46D4"/>
    <w:rsid w:val="003F501A"/>
    <w:rsid w:val="0042723D"/>
    <w:rsid w:val="004B7C8D"/>
    <w:rsid w:val="004C2441"/>
    <w:rsid w:val="004E1296"/>
    <w:rsid w:val="004E4314"/>
    <w:rsid w:val="00521B1D"/>
    <w:rsid w:val="00524B86"/>
    <w:rsid w:val="00580A56"/>
    <w:rsid w:val="005D79D2"/>
    <w:rsid w:val="006323A7"/>
    <w:rsid w:val="00724978"/>
    <w:rsid w:val="00742443"/>
    <w:rsid w:val="0085037A"/>
    <w:rsid w:val="008817B8"/>
    <w:rsid w:val="009A4C34"/>
    <w:rsid w:val="009C34AB"/>
    <w:rsid w:val="009C3AFF"/>
    <w:rsid w:val="009D4E61"/>
    <w:rsid w:val="00A240FD"/>
    <w:rsid w:val="00AE36E0"/>
    <w:rsid w:val="00C051BC"/>
    <w:rsid w:val="00C879B2"/>
    <w:rsid w:val="00D81F4F"/>
    <w:rsid w:val="00DB58C2"/>
    <w:rsid w:val="00DC4473"/>
    <w:rsid w:val="00E95B8B"/>
    <w:rsid w:val="00FB6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chartTrackingRefBased/>
  <w15:docId w15:val="{04310C21-B6AE-4824-A48A-78984329C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2B503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2B503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4244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4244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B5035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2B5035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label">
    <w:name w:val="label"/>
    <w:basedOn w:val="Fontepargpadro"/>
    <w:rsid w:val="002B5035"/>
  </w:style>
  <w:style w:type="character" w:styleId="Hyperlink">
    <w:name w:val="Hyperlink"/>
    <w:basedOn w:val="Fontepargpadro"/>
    <w:uiPriority w:val="99"/>
    <w:unhideWhenUsed/>
    <w:rsid w:val="002B5035"/>
    <w:rPr>
      <w:color w:val="0000FF"/>
      <w:u w:val="single"/>
    </w:rPr>
  </w:style>
  <w:style w:type="character" w:customStyle="1" w:styleId="titulo">
    <w:name w:val="titulo"/>
    <w:basedOn w:val="Fontepargpadro"/>
    <w:rsid w:val="002B5035"/>
  </w:style>
  <w:style w:type="character" w:customStyle="1" w:styleId="Ttulo4Char">
    <w:name w:val="Título 4 Char"/>
    <w:basedOn w:val="Fontepargpadro"/>
    <w:link w:val="Ttulo4"/>
    <w:uiPriority w:val="9"/>
    <w:semiHidden/>
    <w:rsid w:val="0074244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42443"/>
    <w:rPr>
      <w:rFonts w:asciiTheme="majorHAnsi" w:eastAsiaTheme="majorEastAsia" w:hAnsiTheme="majorHAnsi" w:cstheme="majorBidi"/>
      <w:color w:val="2F5496" w:themeColor="accent1" w:themeShade="BF"/>
    </w:rPr>
  </w:style>
  <w:style w:type="paragraph" w:customStyle="1" w:styleId="t8">
    <w:name w:val="t8"/>
    <w:basedOn w:val="Normal"/>
    <w:rsid w:val="00742443"/>
    <w:pPr>
      <w:widowControl w:val="0"/>
      <w:snapToGrid w:val="0"/>
      <w:spacing w:after="0" w:line="240" w:lineRule="atLeast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Forte">
    <w:name w:val="Strong"/>
    <w:basedOn w:val="Fontepargpadro"/>
    <w:uiPriority w:val="22"/>
    <w:qFormat/>
    <w:rsid w:val="004E1296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852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52D3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1557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55702"/>
  </w:style>
  <w:style w:type="paragraph" w:styleId="Rodap">
    <w:name w:val="footer"/>
    <w:basedOn w:val="Normal"/>
    <w:link w:val="RodapChar"/>
    <w:uiPriority w:val="99"/>
    <w:unhideWhenUsed/>
    <w:rsid w:val="001557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55702"/>
  </w:style>
  <w:style w:type="paragraph" w:styleId="SemEspaamento">
    <w:name w:val="No Spacing"/>
    <w:uiPriority w:val="1"/>
    <w:qFormat/>
    <w:rsid w:val="00580A56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rsid w:val="006323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12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6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7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1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34C78B-CDD9-4965-B0D7-3E4ABFED6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Paulo</dc:creator>
  <cp:keywords/>
  <dc:description/>
  <cp:lastModifiedBy>LICIT-PAULO</cp:lastModifiedBy>
  <cp:revision>3</cp:revision>
  <cp:lastPrinted>2023-02-22T10:37:00Z</cp:lastPrinted>
  <dcterms:created xsi:type="dcterms:W3CDTF">2023-02-22T10:36:00Z</dcterms:created>
  <dcterms:modified xsi:type="dcterms:W3CDTF">2023-02-22T10:37:00Z</dcterms:modified>
</cp:coreProperties>
</file>