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32CB7" w:rsidRPr="00E26954" w:rsidRDefault="00132CB7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915E5" w:rsidRPr="00E26954" w:rsidRDefault="00132CB7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 DE LEI Nº ___/2025</w:t>
      </w:r>
    </w:p>
    <w:p w:rsidR="008654C8" w:rsidRPr="00E26954" w:rsidRDefault="008654C8" w:rsidP="00E26954">
      <w:pPr>
        <w:spacing w:before="100" w:beforeAutospacing="1" w:after="100" w:afterAutospacing="1" w:line="276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"Dispõe sobre a criação de cargos de provimento efetivo no quadro permanente de pessoal da Câmara Municipal de Jequié - BA, e dá outras providências."</w:t>
      </w:r>
    </w:p>
    <w:p w:rsidR="00191193" w:rsidRPr="00E26954" w:rsidRDefault="00191193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Style w:val="Forte"/>
          <w:rFonts w:ascii="Times New Roman" w:hAnsi="Times New Roman" w:cs="Times New Roman"/>
          <w:sz w:val="24"/>
          <w:szCs w:val="24"/>
        </w:rPr>
        <w:t>A MESA DIRETORA DA CÂMARA MUNICIPAL DE JEQUIÉ</w:t>
      </w:r>
      <w:r w:rsidRPr="00E26954">
        <w:rPr>
          <w:rFonts w:ascii="Times New Roman" w:hAnsi="Times New Roman" w:cs="Times New Roman"/>
          <w:sz w:val="24"/>
          <w:szCs w:val="24"/>
        </w:rPr>
        <w:t>, no uso de suas atribuições legais, com fundamento no art. 34 da Lei nº 1.992/2016 (PCCR), faz saber que o Plenário aprovou e ela promulga a seguinte Lei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Ficam </w:t>
      </w:r>
      <w:r w:rsidR="00191193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criados, no Quadro de Pessoal Efetivo da Câmara Municipal de Jequié, os cargos abaixo especificados, com suas respectivas atribuições, requisitos de escolaridade, quantitativo de vagas, vencimentos e carga horária, conforme o Anexo Único desta Lei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91193" w:rsidRPr="00E26954" w:rsidRDefault="00191193" w:rsidP="00E26954">
      <w:pPr>
        <w:pStyle w:val="NormalWeb"/>
        <w:spacing w:line="276" w:lineRule="auto"/>
        <w:jc w:val="both"/>
      </w:pPr>
      <w:r w:rsidRPr="00E26954">
        <w:t>Parágrafo Único - Os cargos criados por esta Lei passam a integrar o Grupo Ocupacional 5 – Serviços do Poder Legislativo, nos subgrupos correspondentes à escolaridade exigida, nos termos da Lei nº 1.992/2016:</w:t>
      </w:r>
    </w:p>
    <w:p w:rsidR="00191193" w:rsidRPr="00E26954" w:rsidRDefault="00191193" w:rsidP="00E26954">
      <w:pPr>
        <w:pStyle w:val="NormalWeb"/>
        <w:spacing w:line="276" w:lineRule="auto"/>
      </w:pPr>
      <w:r w:rsidRPr="00E26954">
        <w:t>I – Subgrupo LM: cargos de ensino médio/técnico;</w:t>
      </w:r>
      <w:r w:rsidRPr="00E26954">
        <w:br/>
        <w:t>II – Subgrupo LS: cargos de ensino superior.</w:t>
      </w:r>
    </w:p>
    <w:p w:rsidR="008654C8" w:rsidRPr="00E26954" w:rsidRDefault="00191193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2º </w:t>
      </w:r>
      <w:r w:rsidR="008654C8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O provimento dos cargos criados por esta Lei será feito por concurso público, observadas as exigências legais e regulamentares aplicáveis ao ingresso no serviço público municipal.</w:t>
      </w:r>
    </w:p>
    <w:p w:rsidR="008654C8" w:rsidRPr="00E26954" w:rsidRDefault="00191193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654C8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da execução desta Lei correrão à conta das dotações orçamentárias próprias consignadas no orçamento vigente da Câmara Municipal de Jequié, suplementadas, se necessário.</w:t>
      </w:r>
    </w:p>
    <w:p w:rsidR="008654C8" w:rsidRPr="00E26954" w:rsidRDefault="00003696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A26651"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  <w:r w:rsidR="008654C8"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</w:t>
      </w:r>
      <w:r w:rsidR="008654C8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cargos criados por esta Lei serão incluídos no Plano de Cargos, Carreiras e Vencimentos da Câmara Municipal de Jequié, observando-se a legislação vigente e os princípios da administração pública.</w:t>
      </w:r>
    </w:p>
    <w:p w:rsidR="003146D4" w:rsidRPr="00E26954" w:rsidRDefault="00003696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A26651"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em vigor na data de sua publicação.</w:t>
      </w:r>
    </w:p>
    <w:p w:rsidR="000E53CF" w:rsidRPr="00E26954" w:rsidRDefault="008654C8" w:rsidP="00E2695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Sala das Sessões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___ de __________ </w:t>
      </w:r>
      <w:proofErr w:type="spellStart"/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2025.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Mesa Diretora da Câmara Municipal de Jequié </w:t>
      </w:r>
      <w:r w:rsidR="00132CB7"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–</w:t>
      </w: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BA</w:t>
      </w:r>
    </w:p>
    <w:p w:rsidR="00A26651" w:rsidRPr="00E26954" w:rsidRDefault="00A26651" w:rsidP="00E26954">
      <w:pPr>
        <w:pStyle w:val="Ttulo2"/>
        <w:spacing w:line="276" w:lineRule="auto"/>
        <w:jc w:val="center"/>
        <w:rPr>
          <w:rStyle w:val="Forte"/>
          <w:b/>
          <w:bCs/>
          <w:sz w:val="24"/>
          <w:szCs w:val="24"/>
        </w:rPr>
      </w:pPr>
    </w:p>
    <w:p w:rsidR="00191193" w:rsidRPr="00E26954" w:rsidRDefault="00191193" w:rsidP="00E26954">
      <w:pPr>
        <w:pStyle w:val="Ttulo2"/>
        <w:spacing w:line="276" w:lineRule="auto"/>
        <w:jc w:val="center"/>
        <w:rPr>
          <w:sz w:val="24"/>
          <w:szCs w:val="24"/>
        </w:rPr>
      </w:pPr>
      <w:r w:rsidRPr="00E26954">
        <w:rPr>
          <w:rStyle w:val="Forte"/>
          <w:b/>
          <w:bCs/>
          <w:sz w:val="24"/>
          <w:szCs w:val="24"/>
        </w:rPr>
        <w:t>ANEXO ÚNICO – QUADRO DE CARGOS EFETIVOS</w:t>
      </w:r>
    </w:p>
    <w:tbl>
      <w:tblPr>
        <w:tblStyle w:val="TabelaSimples5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26954" w:rsidRPr="00E26954" w:rsidTr="00003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494" w:type="dxa"/>
          </w:tcPr>
          <w:tbl>
            <w:tblPr>
              <w:tblStyle w:val="TabeladeGrade4-nfase3"/>
              <w:tblW w:w="8352" w:type="dxa"/>
              <w:tblLook w:val="04A0" w:firstRow="1" w:lastRow="0" w:firstColumn="1" w:lastColumn="0" w:noHBand="0" w:noVBand="1"/>
            </w:tblPr>
            <w:tblGrid>
              <w:gridCol w:w="1889"/>
              <w:gridCol w:w="816"/>
              <w:gridCol w:w="2099"/>
              <w:gridCol w:w="1150"/>
              <w:gridCol w:w="970"/>
              <w:gridCol w:w="1428"/>
            </w:tblGrid>
            <w:tr w:rsidR="00E26954" w:rsidRPr="00E26954" w:rsidTr="0000369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54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>Cargo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>Vagas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>Escolaridade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>Subgrupo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>Carga Horária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>Vencimento (Classe 1A)</w:t>
                  </w:r>
                </w:p>
              </w:tc>
            </w:tr>
            <w:tr w:rsidR="00E26954" w:rsidRPr="00E26954" w:rsidTr="0000369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4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Auxiliar de Compras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Médio completo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LM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30h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C50EF2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R$ 2.865,06</w:t>
                  </w:r>
                </w:p>
              </w:tc>
            </w:tr>
            <w:tr w:rsidR="00E26954" w:rsidRPr="00E26954" w:rsidTr="00003696">
              <w:trPr>
                <w:trHeight w:val="56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Técnico em Sonorização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Médio </w:t>
                  </w:r>
                  <w:r w:rsidR="00C50EF2"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completo </w:t>
                  </w:r>
                  <w:r w:rsidR="007A20E4"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ou</w:t>
                  </w: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curso técnico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LM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30h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R$ </w:t>
                  </w:r>
                  <w:r w:rsidR="00C50EF2"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2.865,06</w:t>
                  </w:r>
                </w:p>
              </w:tc>
            </w:tr>
            <w:tr w:rsidR="00E26954" w:rsidRPr="00E26954" w:rsidTr="0000369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4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:rsidR="00003696" w:rsidRPr="00E26954" w:rsidRDefault="006D301E" w:rsidP="00E26954">
                  <w:pPr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Arquivologista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Superior em Arquivologia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LS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30h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R$ </w:t>
                  </w:r>
                  <w:r w:rsidR="00E85928"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4.182,98</w:t>
                  </w:r>
                </w:p>
              </w:tc>
            </w:tr>
            <w:tr w:rsidR="00E26954" w:rsidRPr="00E26954" w:rsidTr="00003696">
              <w:trPr>
                <w:trHeight w:val="84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Profissional de RH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Superior em Administração ou RH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LS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30h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R$ </w:t>
                  </w:r>
                  <w:r w:rsidR="00E85928"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4.182,98</w:t>
                  </w:r>
                </w:p>
              </w:tc>
            </w:tr>
            <w:tr w:rsidR="00E26954" w:rsidRPr="00E26954" w:rsidTr="0000369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4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Comunicador de Mídia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132CB7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Médio completo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LM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30h</w:t>
                  </w:r>
                </w:p>
              </w:tc>
              <w:tc>
                <w:tcPr>
                  <w:tcW w:w="0" w:type="auto"/>
                  <w:hideMark/>
                </w:tcPr>
                <w:p w:rsidR="00003696" w:rsidRPr="00E26954" w:rsidRDefault="00003696" w:rsidP="00E26954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R$ </w:t>
                  </w:r>
                  <w:r w:rsidR="00C50EF2"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2.865,06</w:t>
                  </w:r>
                </w:p>
              </w:tc>
            </w:tr>
            <w:tr w:rsidR="00E26954" w:rsidRPr="00E26954" w:rsidTr="00003696">
              <w:trPr>
                <w:trHeight w:val="54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0" w:type="auto"/>
                </w:tcPr>
                <w:p w:rsidR="003228A8" w:rsidRPr="00E26954" w:rsidRDefault="003228A8" w:rsidP="00E26954">
                  <w:pPr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Tradutor /Interprete de Língua de sinais/Língua Portuguesa</w:t>
                  </w:r>
                </w:p>
              </w:tc>
              <w:tc>
                <w:tcPr>
                  <w:tcW w:w="0" w:type="auto"/>
                </w:tcPr>
                <w:p w:rsidR="003228A8" w:rsidRPr="00E26954" w:rsidRDefault="003228A8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3228A8" w:rsidRPr="00E26954" w:rsidRDefault="003228A8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Superior Completo </w:t>
                  </w:r>
                  <w:r w:rsidR="0025461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+ </w:t>
                  </w: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Diploma de Curso de Extensão com carga horaria mínima de 360h de </w:t>
                  </w:r>
                  <w:bookmarkStart w:id="0" w:name="_GoBack"/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Proficiência</w:t>
                  </w:r>
                  <w:bookmarkEnd w:id="0"/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em Tradução e Interpretação em Libras-Língua Portuguesa. </w:t>
                  </w:r>
                </w:p>
              </w:tc>
              <w:tc>
                <w:tcPr>
                  <w:tcW w:w="0" w:type="auto"/>
                </w:tcPr>
                <w:p w:rsidR="003228A8" w:rsidRPr="00E26954" w:rsidRDefault="003228A8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LS</w:t>
                  </w:r>
                </w:p>
              </w:tc>
              <w:tc>
                <w:tcPr>
                  <w:tcW w:w="0" w:type="auto"/>
                </w:tcPr>
                <w:p w:rsidR="003228A8" w:rsidRPr="00E26954" w:rsidRDefault="003228A8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30h</w:t>
                  </w:r>
                </w:p>
              </w:tc>
              <w:tc>
                <w:tcPr>
                  <w:tcW w:w="0" w:type="auto"/>
                </w:tcPr>
                <w:p w:rsidR="003228A8" w:rsidRPr="00E26954" w:rsidRDefault="003228A8" w:rsidP="00E26954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269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R$ 4.182,98</w:t>
                  </w:r>
                </w:p>
              </w:tc>
            </w:tr>
          </w:tbl>
          <w:p w:rsidR="00003696" w:rsidRPr="00E26954" w:rsidRDefault="00003696" w:rsidP="00E2695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Atribuições dos Cargos Criados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 Auxiliar de Compras</w:t>
      </w:r>
    </w:p>
    <w:p w:rsidR="00C50EF2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Execução de tarefas administrativas relativas à aquisição de materiais e serviços; elaboração de requisições; cotação de preços; controle de prazos de entrega e q</w:t>
      </w:r>
      <w:r w:rsidR="00C50EF2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ualidade dos produtos, monitorar níveis de estoque e identificar necessidades de compra, atualizar bancos de dados internos com informações de pedidos, datas, fornecedores, quantidades.</w:t>
      </w:r>
    </w:p>
    <w:p w:rsidR="008654C8" w:rsidRPr="00E26954" w:rsidRDefault="00C50EF2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</w:t>
      </w:r>
      <w:r w:rsidR="008654C8"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 Técnico em Sonorização</w:t>
      </w:r>
    </w:p>
    <w:p w:rsidR="00C50EF2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Operação de sistemas de áudio; montagem, testes e manutenção de equipamentos de som; suporte durante sessões e eventos.</w:t>
      </w:r>
      <w:r w:rsidR="00C50EF2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0645F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Instalar e reparar equipamentos de som elétrico, de </w:t>
      </w:r>
      <w:r w:rsidR="00C0645F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acordo com as instruções e supervisão recebida, avaliar e controlar as instalações, aparelhos, circuitos e outros equipamentos; testar aparelhos e componentes para assegurar o seu perfeito funcionamento, bem como montar e operar a aparelhagem de som</w:t>
      </w:r>
      <w:r w:rsidR="00B56459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D301E" w:rsidRPr="00E26954" w:rsidRDefault="0082369E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III</w:t>
      </w:r>
      <w:r w:rsidR="008654C8"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</w:t>
      </w:r>
      <w:r w:rsidR="006D301E"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CARGO: ARQUIVOLOGISTA</w:t>
      </w:r>
    </w:p>
    <w:p w:rsidR="00B82F35" w:rsidRPr="00E26954" w:rsidRDefault="00B56459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lanejar, organizar, dirigir e executar</w:t>
      </w:r>
      <w:r w:rsidR="007A20E4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serviços de arquivo de documentação institucional</w:t>
      </w:r>
      <w:r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acompanhar </w:t>
      </w:r>
      <w:r w:rsidR="007A20E4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processo documental informativo, 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planejar, organizar, dirigir e executar serviços de arquivo e documentação institucional; planejar, orientar, acompanhar e executar processo documental e informativo;</w:t>
      </w:r>
      <w:r w:rsidR="006D301E"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planejar, orientar, dirigir e executar as atividades de identificação das espécies documentais e participar no</w:t>
      </w:r>
      <w:r w:rsidR="007A20E4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planejamento de novos documentos;</w:t>
      </w:r>
      <w:r w:rsidR="007A20E4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planejar, organizar, dirigir e executar serviços de microfilmagem aplicada aos arquivos;</w:t>
      </w:r>
      <w:r w:rsidR="007A20E4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orientar quanto à classificação, seleção, arranjo e descrição de documentos;</w:t>
      </w:r>
      <w:r w:rsidR="007A20E4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D301E" w:rsidRPr="00E2695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elaborar projetos de preservação e conservação dos documentos; executar outras tarefas compatíveis com as exigências para o exercício da função.</w:t>
      </w:r>
    </w:p>
    <w:p w:rsidR="008654C8" w:rsidRPr="00E26954" w:rsidRDefault="0082369E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IV – PROFISSIONAL DE RECURSOS HUMANOS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Atividades de admissão, </w:t>
      </w:r>
      <w:r w:rsidR="0082369E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fazer portarias de nomeações e exonerações dos servidores comissionados, solicitar e verificar a conformidade dos documentos, atualizar 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cadastro funcional</w:t>
      </w:r>
      <w:r w:rsidR="0082369E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servidores efetivos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, orientação sobre direitos e deveres funcionais</w:t>
      </w:r>
      <w:r w:rsidR="0082369E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, elabora certidões, montar processos administrativos dos servidores, organizar escala de férias e licenças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654C8" w:rsidRPr="00E26954" w:rsidRDefault="00AD10C7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 – COMUNICADOR DE MÍDIA</w:t>
      </w:r>
    </w:p>
    <w:p w:rsidR="00A31675" w:rsidRPr="00E26954" w:rsidRDefault="00AD10C7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8654C8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ivulgação de conteúdos institucionais 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nas</w:t>
      </w:r>
      <w:r w:rsidR="008654C8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redes sociais e canais oficiais</w:t>
      </w:r>
      <w:r w:rsidR="00A31675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Câmara de Vereadores; 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divulgar</w:t>
      </w:r>
      <w:r w:rsidR="00A31675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boletins das sessões da Câmara para divulgação na imprensa falada, escrita e televisada; 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divulgar </w:t>
      </w:r>
      <w:r w:rsidR="00A31675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informativos periódicos conte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ndo os projetos, requerimentos,</w:t>
      </w:r>
      <w:r w:rsidR="00A31675"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moções 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divulgando-as nas redes sociais, facilitando a interações da sociedade com o poder legislativo, atualizar e alimentar o portal da transparência. </w:t>
      </w:r>
    </w:p>
    <w:p w:rsidR="003228A8" w:rsidRPr="00E26954" w:rsidRDefault="003228A8" w:rsidP="00E26954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VI – </w:t>
      </w:r>
      <w:r w:rsidRPr="00E26954">
        <w:rPr>
          <w:rFonts w:ascii="Times New Roman" w:hAnsi="Times New Roman" w:cs="Times New Roman"/>
          <w:b/>
          <w:bCs/>
          <w:sz w:val="24"/>
          <w:szCs w:val="24"/>
        </w:rPr>
        <w:t xml:space="preserve">TRADUTOR / INTERPRETE DE LÍNGUA DE SINAIS/LÍNGUA PORTUGUESA </w:t>
      </w:r>
    </w:p>
    <w:p w:rsidR="003228A8" w:rsidRPr="00E26954" w:rsidRDefault="000B1297" w:rsidP="00E26954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>tua</w:t>
      </w: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como um mediador entre surdos e ouvintes, traduzindo e interpretando a comunicação entre as duas línguas</w:t>
      </w: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traduzir textos escritos em português para Libras e vice-versa, interpretar conversas e palestras, e </w:t>
      </w:r>
      <w:proofErr w:type="spellStart"/>
      <w:r w:rsidR="00E26954"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>fornecer</w:t>
      </w:r>
      <w:proofErr w:type="spellEnd"/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suporte em ambientes </w:t>
      </w: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das </w:t>
      </w: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>sessões, reuniões, audiências públicas e outros contextos que demandem comunicação entre surdos e ouvintes</w:t>
      </w:r>
      <w:r w:rsidR="00E26954"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que for parte a Câmara Municipal de Jequié</w:t>
      </w:r>
      <w:r w:rsidRPr="00E2695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E26954" w:rsidRDefault="00E26954" w:rsidP="00E26954">
      <w:pPr>
        <w:spacing w:before="100" w:beforeAutospacing="1" w:after="100" w:afterAutospacing="1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654C8" w:rsidRPr="00E26954" w:rsidRDefault="008654C8" w:rsidP="00E26954">
      <w:pPr>
        <w:spacing w:before="100" w:beforeAutospacing="1" w:after="100" w:afterAutospacing="1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LEGISLATIVA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Projeto de Lei visa à estruturação organizacional e funcional da Câmara Municipal de Jequié - BA, por meio da criação de cargos públicos de provimento efetivo, indispensáveis ao desempenho de funções administrativas e técnicas permanentes da Casa Legislativa.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A medida está em consonância com os princípios constitucionais da eficiência, legalidade, impessoalidade e moralidade administrativa (art. 37 da Constituição Federal), atendendo à necessidade de profissionalização do serviço público, com servidores qualificados, admitidos por concurso, e com atribuições claramente definidas.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A estrutura atual da Câmara mostra-se insuficiente para atender às demandas contemporâneas do Legislativo municipal, especialmente diante da complexidade administrativa, exigências de transparência e comunicação institucional.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A criação dos cargos responde diretamente às carências identificadas, assegurando uma estrutura funcional adequada à missão institucional da Câmara. O provimento por concurso garante o mérito, a isonomia e a economicidade, evitando contratações precárias.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Ressalta-se que a proposta respeita os limites de despesa com pessoal, conforme a Lei de Responsabilidade Fiscal (LC 101/2000).</w:t>
      </w:r>
    </w:p>
    <w:p w:rsidR="008654C8" w:rsidRPr="00E26954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Trata-se de um projeto estruturante, necessário e legítimo, que fortalece o Poder Legislativo e qualifica os serviços prestados à população.</w:t>
      </w:r>
    </w:p>
    <w:p w:rsidR="008654C8" w:rsidRDefault="008654C8" w:rsidP="00E2695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espera-se o apoio dos nobres vereadores e vereadoras para sua aprovação, em nome do fortalecimento institucional, da valorização do serviço público e da boa governança municipal.</w:t>
      </w:r>
    </w:p>
    <w:p w:rsidR="00E26954" w:rsidRPr="00E26954" w:rsidRDefault="00E26954" w:rsidP="00E2695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Sala das Sessões</w:t>
      </w: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___ de __________ </w:t>
      </w:r>
      <w:proofErr w:type="spellStart"/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2025.</w:t>
      </w:r>
    </w:p>
    <w:p w:rsidR="00E26954" w:rsidRDefault="00E26954" w:rsidP="00E2695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26954" w:rsidRPr="00E26954" w:rsidRDefault="00E26954" w:rsidP="00E2695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2695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2695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Mesa Diretora da Câmara Municipal de Jequié – BA</w:t>
      </w:r>
    </w:p>
    <w:p w:rsidR="004F5DDC" w:rsidRPr="00E26954" w:rsidRDefault="004F5DDC" w:rsidP="00E2695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F5DDC" w:rsidRPr="00E2695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61CF8" w:rsidRDefault="00661CF8" w:rsidP="009915E5">
      <w:pPr>
        <w:spacing w:after="0" w:line="240" w:lineRule="auto"/>
      </w:pPr>
      <w:r>
        <w:separator/>
      </w:r>
    </w:p>
  </w:endnote>
  <w:endnote w:type="continuationSeparator" w:id="0">
    <w:p w:rsidR="00661CF8" w:rsidRDefault="00661CF8" w:rsidP="00991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32CB7" w:rsidRPr="005174F5" w:rsidRDefault="00132CB7" w:rsidP="00132CB7">
    <w:pPr>
      <w:spacing w:before="240"/>
      <w:ind w:right="360"/>
      <w:jc w:val="center"/>
      <w:rPr>
        <w:rFonts w:ascii="Arial" w:hAnsi="Arial" w:cs="Arial"/>
        <w:bCs/>
        <w:color w:val="FF0000"/>
        <w:sz w:val="10"/>
        <w:szCs w:val="10"/>
      </w:rPr>
    </w:pPr>
    <w:r w:rsidRPr="005174F5">
      <w:rPr>
        <w:rFonts w:ascii="Arial" w:hAnsi="Arial" w:cs="Arial"/>
        <w:b/>
        <w:bCs/>
        <w:color w:val="000000"/>
        <w:sz w:val="10"/>
        <w:szCs w:val="10"/>
      </w:rPr>
      <w:t xml:space="preserve">Câmara Municipal de Jequié Rua Dois de </w:t>
    </w:r>
    <w:proofErr w:type="gramStart"/>
    <w:r w:rsidRPr="005174F5">
      <w:rPr>
        <w:rFonts w:ascii="Arial" w:hAnsi="Arial" w:cs="Arial"/>
        <w:b/>
        <w:bCs/>
        <w:color w:val="000000"/>
        <w:sz w:val="10"/>
        <w:szCs w:val="10"/>
      </w:rPr>
      <w:t>Julho</w:t>
    </w:r>
    <w:proofErr w:type="gramEnd"/>
    <w:r w:rsidRPr="005174F5">
      <w:rPr>
        <w:rFonts w:ascii="Arial" w:hAnsi="Arial" w:cs="Arial"/>
        <w:b/>
        <w:bCs/>
        <w:color w:val="000000"/>
        <w:sz w:val="10"/>
        <w:szCs w:val="10"/>
      </w:rPr>
      <w:t>, 79, CEP: 45.200-270 Centro – Jequié-BA – CNPJ: 13.238.803/0001-20 contato (073</w:t>
    </w:r>
    <w:r>
      <w:rPr>
        <w:rFonts w:ascii="Arial" w:hAnsi="Arial" w:cs="Arial"/>
        <w:b/>
        <w:bCs/>
        <w:color w:val="000000"/>
        <w:sz w:val="10"/>
        <w:szCs w:val="10"/>
      </w:rPr>
      <w:t xml:space="preserve">) </w:t>
    </w:r>
    <w:r w:rsidRPr="005174F5">
      <w:rPr>
        <w:rFonts w:ascii="Arial" w:hAnsi="Arial" w:cs="Arial"/>
        <w:b/>
        <w:bCs/>
        <w:color w:val="000000"/>
        <w:sz w:val="10"/>
        <w:szCs w:val="10"/>
      </w:rPr>
      <w:t>3528 8600.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61CF8" w:rsidRDefault="00661CF8" w:rsidP="009915E5">
      <w:pPr>
        <w:spacing w:after="0" w:line="240" w:lineRule="auto"/>
      </w:pPr>
      <w:r>
        <w:separator/>
      </w:r>
    </w:p>
  </w:footnote>
  <w:footnote w:type="continuationSeparator" w:id="0">
    <w:p w:rsidR="00661CF8" w:rsidRDefault="00661CF8" w:rsidP="00991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32CB7" w:rsidRDefault="00132CB7" w:rsidP="00132CB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609600" cy="619125"/>
          <wp:effectExtent l="0" t="0" r="0" b="9525"/>
          <wp:docPr id="1" name="Imagem 1" descr="Logo Câm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2CB7" w:rsidRDefault="00132CB7" w:rsidP="00132CB7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ESTADO DA BAHIA</w:t>
    </w:r>
  </w:p>
  <w:p w:rsidR="00132CB7" w:rsidRDefault="00132CB7" w:rsidP="00132CB7">
    <w:pPr>
      <w:pStyle w:val="Cabealho"/>
      <w:jc w:val="center"/>
      <w:rPr>
        <w:rFonts w:ascii="Arial Black" w:hAnsi="Arial Black" w:cs="Arial"/>
        <w:sz w:val="20"/>
        <w:szCs w:val="20"/>
      </w:rPr>
    </w:pPr>
    <w:r>
      <w:rPr>
        <w:rFonts w:ascii="Arial Black" w:hAnsi="Arial Black" w:cs="Arial"/>
      </w:rPr>
      <w:t>CÂMARA MUNICIPAL DE JEQUIÉ</w:t>
    </w:r>
  </w:p>
  <w:p w:rsidR="00132CB7" w:rsidRDefault="00132CB7" w:rsidP="00132CB7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“Casa de Zenildo Tourinho”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285826"/>
    <w:multiLevelType w:val="hybridMultilevel"/>
    <w:tmpl w:val="65B09BC2"/>
    <w:lvl w:ilvl="0" w:tplc="D8A00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4C8"/>
    <w:rsid w:val="00003696"/>
    <w:rsid w:val="000B1297"/>
    <w:rsid w:val="000E53CF"/>
    <w:rsid w:val="00132CB7"/>
    <w:rsid w:val="00191193"/>
    <w:rsid w:val="0025461C"/>
    <w:rsid w:val="003146D4"/>
    <w:rsid w:val="003228A8"/>
    <w:rsid w:val="00470E60"/>
    <w:rsid w:val="004F5DDC"/>
    <w:rsid w:val="005C2C6E"/>
    <w:rsid w:val="00661CF8"/>
    <w:rsid w:val="006D301E"/>
    <w:rsid w:val="007A20E4"/>
    <w:rsid w:val="0082369E"/>
    <w:rsid w:val="008654C8"/>
    <w:rsid w:val="00875601"/>
    <w:rsid w:val="009915E5"/>
    <w:rsid w:val="00A26651"/>
    <w:rsid w:val="00A31675"/>
    <w:rsid w:val="00A7033E"/>
    <w:rsid w:val="00AC49CF"/>
    <w:rsid w:val="00AD10C7"/>
    <w:rsid w:val="00B56459"/>
    <w:rsid w:val="00B82F35"/>
    <w:rsid w:val="00C0645F"/>
    <w:rsid w:val="00C50EF2"/>
    <w:rsid w:val="00C5552E"/>
    <w:rsid w:val="00E26954"/>
    <w:rsid w:val="00E8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C524A"/>
  <w15:chartTrackingRefBased/>
  <w15:docId w15:val="{B7636D30-D1BA-47B0-8B55-729855EC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8654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1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8654C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65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654C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11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e">
    <w:name w:val="Emphasis"/>
    <w:basedOn w:val="Fontepargpadro"/>
    <w:uiPriority w:val="20"/>
    <w:qFormat/>
    <w:rsid w:val="00191193"/>
    <w:rPr>
      <w:i/>
      <w:iCs/>
    </w:rPr>
  </w:style>
  <w:style w:type="table" w:styleId="Tabelacomgrade">
    <w:name w:val="Table Grid"/>
    <w:basedOn w:val="Tabelanormal"/>
    <w:uiPriority w:val="39"/>
    <w:rsid w:val="00003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00369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4">
    <w:name w:val="Plain Table 4"/>
    <w:basedOn w:val="Tabelanormal"/>
    <w:uiPriority w:val="44"/>
    <w:rsid w:val="0000369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00369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Grade4-nfase3">
    <w:name w:val="Grid Table 4 Accent 3"/>
    <w:basedOn w:val="Tabelanormal"/>
    <w:uiPriority w:val="49"/>
    <w:rsid w:val="0000369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Cabealho">
    <w:name w:val="header"/>
    <w:aliases w:val="encabezado"/>
    <w:basedOn w:val="Normal"/>
    <w:link w:val="CabealhoChar"/>
    <w:unhideWhenUsed/>
    <w:rsid w:val="009915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rsid w:val="009915E5"/>
  </w:style>
  <w:style w:type="paragraph" w:styleId="Rodap">
    <w:name w:val="footer"/>
    <w:basedOn w:val="Normal"/>
    <w:link w:val="RodapChar"/>
    <w:uiPriority w:val="99"/>
    <w:unhideWhenUsed/>
    <w:rsid w:val="009915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15E5"/>
  </w:style>
  <w:style w:type="paragraph" w:styleId="PargrafodaLista">
    <w:name w:val="List Paragraph"/>
    <w:basedOn w:val="Normal"/>
    <w:uiPriority w:val="34"/>
    <w:qFormat/>
    <w:rsid w:val="00B82F35"/>
    <w:pPr>
      <w:ind w:left="720"/>
      <w:contextualSpacing/>
    </w:pPr>
  </w:style>
  <w:style w:type="character" w:customStyle="1" w:styleId="uv3um">
    <w:name w:val="uv3um"/>
    <w:basedOn w:val="Fontepargpadro"/>
    <w:rsid w:val="003228A8"/>
  </w:style>
  <w:style w:type="paragraph" w:styleId="Textodebalo">
    <w:name w:val="Balloon Text"/>
    <w:basedOn w:val="Normal"/>
    <w:link w:val="TextodebaloChar"/>
    <w:uiPriority w:val="99"/>
    <w:semiHidden/>
    <w:unhideWhenUsed/>
    <w:rsid w:val="0025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46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79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23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6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10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3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17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3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0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1091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Peccy</dc:creator>
  <cp:keywords/>
  <dc:description/>
  <cp:lastModifiedBy>User</cp:lastModifiedBy>
  <cp:revision>2</cp:revision>
  <cp:lastPrinted>2025-06-04T19:08:00Z</cp:lastPrinted>
  <dcterms:created xsi:type="dcterms:W3CDTF">2025-06-04T19:24:00Z</dcterms:created>
  <dcterms:modified xsi:type="dcterms:W3CDTF">2025-06-04T19:24:00Z</dcterms:modified>
</cp:coreProperties>
</file>