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t xml:space="preserve">por meio deste, que seja realizada capacitação em agricultura sustentável e agroecologia em nossa região, com o objetivo de fortalecer os conhecimentos dos produtores e produtoras locais, incentivar práticas agrícolas sustentáveis e promover o desenvolvime</w:t>
      </w:r>
      <w:r>
        <w:t xml:space="preserve">nto rural de forma</w:t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2026-05-12T13:23:14Z</dcterms:modified>
  <cp:version>983040</cp:version>
</cp:coreProperties>
</file>