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</w:t>
      </w:r>
      <w:bookmarkEnd w:id="1"/>
      <w:r>
        <w:rPr>
          <w:rFonts w:cs="Times New Roman"/>
          <w:i/>
          <w:iCs/>
          <w:sz w:val="24"/>
          <w:szCs w:val="24"/>
        </w:rPr>
        <w:t xml:space="preserve">da Praça </w:t>
      </w:r>
      <w:r>
        <w:rPr>
          <w:rFonts w:cs="Times New Roman"/>
          <w:i/>
          <w:iCs/>
          <w:sz w:val="24"/>
          <w:szCs w:val="24"/>
        </w:rPr>
        <w:t>localizada na Rua das Tâmaras, bairro Senhorinha Cairo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 rua das Tâmaras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praça,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28</w:t>
      </w:r>
      <w:r>
        <w:rPr>
          <w:rFonts w:cs="Times New Roman" w:ascii="Times New Roman" w:hAnsi="Times New Roman"/>
          <w:sz w:val="24"/>
          <w:szCs w:val="24"/>
        </w:rPr>
        <w:t xml:space="preserve"> de Abril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LibreOffice/24.2.5.2$Windows_X86_64 LibreOffice_project/bffef4ea93e59bebbeaf7f431bb02b1a39ee8a59</Application>
  <AppVersion>15.0000</AppVersion>
  <Pages>1</Pages>
  <Words>141</Words>
  <Characters>826</Characters>
  <CharactersWithSpaces>993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2025-04-28T15:45:52Z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