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A993A" w14:textId="4FB91CD8" w:rsidR="009414AF" w:rsidRDefault="009414AF">
      <w:pPr>
        <w:ind w:right="-43"/>
      </w:pPr>
    </w:p>
    <w:p w14:paraId="7E85FC76" w14:textId="685A0D77" w:rsidR="00980CBC" w:rsidRPr="00361B83" w:rsidRDefault="00980CBC" w:rsidP="00361B83">
      <w:pPr>
        <w:ind w:right="-43"/>
        <w:jc w:val="center"/>
        <w:rPr>
          <w:b/>
          <w:bCs/>
          <w:sz w:val="24"/>
          <w:szCs w:val="24"/>
        </w:rPr>
      </w:pPr>
      <w:r w:rsidRPr="00361B83">
        <w:rPr>
          <w:b/>
          <w:bCs/>
          <w:sz w:val="24"/>
          <w:szCs w:val="24"/>
        </w:rPr>
        <w:t>PROJETO DE LEI Nº ___/2026</w:t>
      </w:r>
    </w:p>
    <w:p w14:paraId="753333F3" w14:textId="780E4EDA" w:rsidR="00980CBC" w:rsidRDefault="00980CBC" w:rsidP="00980CBC">
      <w:pPr>
        <w:ind w:right="-43"/>
      </w:pPr>
    </w:p>
    <w:p w14:paraId="08F26E0C" w14:textId="57F3FB07" w:rsidR="00980CBC" w:rsidRDefault="00BF1B69" w:rsidP="00980CBC">
      <w:pPr>
        <w:ind w:right="-43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63C289" wp14:editId="0E1984DC">
                <wp:simplePos x="0" y="0"/>
                <wp:positionH relativeFrom="margin">
                  <wp:posOffset>1990090</wp:posOffset>
                </wp:positionH>
                <wp:positionV relativeFrom="paragraph">
                  <wp:posOffset>11430</wp:posOffset>
                </wp:positionV>
                <wp:extent cx="3789045" cy="959485"/>
                <wp:effectExtent l="0" t="0" r="1905" b="0"/>
                <wp:wrapSquare wrapText="bothSides"/>
                <wp:docPr id="9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789045" cy="959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940322E" w14:textId="7AE47B4A" w:rsidR="00DF73B7" w:rsidRDefault="00DF73B7" w:rsidP="00DF73B7">
                            <w:pPr>
                              <w:jc w:val="right"/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NSTITUI O</w:t>
                            </w: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OLÍTICA MUNICIPAL DE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ATENÇÃO INTEGRAL À PESSOA SURDA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NO MUNICÍPIO DE MACAÉ E DÁ OUTRAS PROVIDÊNCIAS</w:t>
                            </w: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63C289" id="_x0000_t202" coordsize="21600,21600" o:spt="202" path="m,l,21600r21600,l21600,xe">
                <v:stroke joinstyle="miter"/>
                <v:path gradientshapeok="t" o:connecttype="rect"/>
              </v:shapetype>
              <v:shape id="_x0000_s2050" o:spid="_x0000_s1026" type="#_x0000_t202" style="position:absolute;margin-left:156.7pt;margin-top:.9pt;width:298.35pt;height:75.55pt;z-index:25165926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" stroked="f">
                <v:textbox style="mso-fit-shape-to-text:t">
                  <w:txbxContent>
                    <w:p w14:paraId="0940322E" w14:textId="7AE47B4A" w:rsidR="00DF73B7" w:rsidRDefault="00DF73B7" w:rsidP="00DF73B7">
                      <w:pPr>
                        <w:jc w:val="right"/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</w:pP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NSTITUI O</w:t>
                      </w: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P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OLÍTICA MUNICIPAL DE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ATENÇÃO INTEGRAL À PESSOA SURDA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NO MUNICÍPIO DE MACAÉ E DÁ OUTRAS PROVIDÊNCIAS</w:t>
                      </w: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CD50DE" w14:textId="3B391868" w:rsidR="00DF73B7" w:rsidRDefault="00DF73B7" w:rsidP="00980CBC">
      <w:pPr>
        <w:ind w:right="-43"/>
      </w:pPr>
    </w:p>
    <w:p w14:paraId="2DDC91F1" w14:textId="01D78479" w:rsidR="00DF73B7" w:rsidRDefault="00DF73B7" w:rsidP="00980CBC">
      <w:pPr>
        <w:ind w:right="-43"/>
      </w:pPr>
    </w:p>
    <w:p w14:paraId="4401D918" w14:textId="77777777" w:rsidR="00DF73B7" w:rsidRDefault="00DF73B7" w:rsidP="00980CBC">
      <w:pPr>
        <w:ind w:right="-43"/>
      </w:pPr>
    </w:p>
    <w:p w14:paraId="4069B8D7" w14:textId="77777777" w:rsidR="00DF73B7" w:rsidRDefault="00DF73B7" w:rsidP="00DF73B7">
      <w:pPr>
        <w:jc w:val="both"/>
        <w:rPr>
          <w:b/>
          <w:bCs/>
          <w:sz w:val="24"/>
          <w:szCs w:val="24"/>
        </w:rPr>
      </w:pPr>
    </w:p>
    <w:p w14:paraId="399DB3FB" w14:textId="77777777" w:rsidR="00DF73B7" w:rsidRDefault="00DF73B7" w:rsidP="00DF73B7">
      <w:pPr>
        <w:jc w:val="both"/>
        <w:rPr>
          <w:b/>
          <w:bCs/>
          <w:sz w:val="24"/>
          <w:szCs w:val="24"/>
        </w:rPr>
      </w:pPr>
    </w:p>
    <w:p w14:paraId="3275A6E1" w14:textId="3974318D" w:rsidR="00DF73B7" w:rsidRPr="00AD4FD7" w:rsidRDefault="00DF73B7" w:rsidP="00DF73B7">
      <w:pPr>
        <w:jc w:val="both"/>
        <w:rPr>
          <w:b/>
          <w:bCs/>
          <w:sz w:val="24"/>
          <w:szCs w:val="24"/>
        </w:rPr>
      </w:pPr>
      <w:r w:rsidRPr="00AD4FD7">
        <w:rPr>
          <w:b/>
          <w:bCs/>
          <w:sz w:val="24"/>
          <w:szCs w:val="24"/>
        </w:rPr>
        <w:t>A CÂMARA MUNICIPAL DE MACAÉ DE</w:t>
      </w:r>
      <w:r>
        <w:rPr>
          <w:b/>
          <w:bCs/>
          <w:sz w:val="24"/>
          <w:szCs w:val="24"/>
        </w:rPr>
        <w:t>LIBERA,</w:t>
      </w:r>
    </w:p>
    <w:p w14:paraId="668FCBF2" w14:textId="77777777" w:rsidR="00DF73B7" w:rsidRDefault="00DF73B7" w:rsidP="00DF73B7">
      <w:pPr>
        <w:ind w:right="-43"/>
      </w:pPr>
    </w:p>
    <w:p w14:paraId="6C56A7B7" w14:textId="6DC67FF9" w:rsidR="00980CBC" w:rsidRDefault="00980CBC" w:rsidP="00AB176B">
      <w:pPr>
        <w:ind w:right="-43"/>
        <w:jc w:val="both"/>
      </w:pPr>
      <w:r w:rsidRPr="00DF73B7">
        <w:rPr>
          <w:b/>
          <w:bCs/>
        </w:rPr>
        <w:t>Art. 1º</w:t>
      </w:r>
      <w:r>
        <w:t xml:space="preserve"> Fica instituída a Política Municipal de Atenção Integral à Pessoa Surda no Município de Macaé, com o objetivo de assegurar a inclusão social, o acesso a direitos fundamentais e a promoção da cidadania da população surda.</w:t>
      </w:r>
    </w:p>
    <w:p w14:paraId="536D10DD" w14:textId="77777777" w:rsidR="00980CBC" w:rsidRDefault="00980CBC" w:rsidP="00AB176B">
      <w:pPr>
        <w:ind w:right="-43"/>
        <w:jc w:val="both"/>
      </w:pPr>
    </w:p>
    <w:p w14:paraId="1A2CD204" w14:textId="7D8D4ACB" w:rsidR="00980CBC" w:rsidRDefault="00980CBC" w:rsidP="00AB176B">
      <w:pPr>
        <w:ind w:right="-43"/>
        <w:jc w:val="both"/>
      </w:pPr>
      <w:r w:rsidRPr="00DF73B7">
        <w:rPr>
          <w:b/>
          <w:bCs/>
        </w:rPr>
        <w:t>Art. 2º</w:t>
      </w:r>
      <w:r>
        <w:t xml:space="preserve"> Para os fins desta Lei, considera-se pessoa surda aquela que compreende e interage com o mundo por meio de experiências visuais, manifestando sua cultura principalmente pelo uso da Língua Brasileira de Sinais – Libras.</w:t>
      </w:r>
    </w:p>
    <w:p w14:paraId="4481B43A" w14:textId="77777777" w:rsidR="00980CBC" w:rsidRDefault="00980CBC" w:rsidP="00AB176B">
      <w:pPr>
        <w:ind w:right="-43"/>
        <w:jc w:val="both"/>
      </w:pPr>
    </w:p>
    <w:p w14:paraId="36D7C63C" w14:textId="629536D6" w:rsidR="00980CBC" w:rsidRDefault="00980CBC" w:rsidP="00AB176B">
      <w:pPr>
        <w:ind w:right="-43"/>
        <w:jc w:val="both"/>
      </w:pPr>
      <w:r w:rsidRPr="00DF73B7">
        <w:rPr>
          <w:b/>
          <w:bCs/>
        </w:rPr>
        <w:t>Art. 3º</w:t>
      </w:r>
      <w:r>
        <w:t xml:space="preserve"> São princípios da Política Municipal:</w:t>
      </w:r>
    </w:p>
    <w:p w14:paraId="1165962C" w14:textId="77777777" w:rsidR="00DF73B7" w:rsidRDefault="00DF73B7" w:rsidP="00AB176B">
      <w:pPr>
        <w:ind w:right="-43"/>
        <w:jc w:val="both"/>
      </w:pPr>
    </w:p>
    <w:p w14:paraId="0EDCB8C0" w14:textId="77777777" w:rsidR="00980CBC" w:rsidRDefault="00980CBC" w:rsidP="00AB176B">
      <w:pPr>
        <w:ind w:right="-43"/>
        <w:jc w:val="both"/>
      </w:pPr>
      <w:r>
        <w:t xml:space="preserve">I – </w:t>
      </w:r>
      <w:proofErr w:type="gramStart"/>
      <w:r>
        <w:t>respeito</w:t>
      </w:r>
      <w:proofErr w:type="gramEnd"/>
      <w:r>
        <w:t xml:space="preserve"> à dignidade da pessoa humana;</w:t>
      </w:r>
    </w:p>
    <w:p w14:paraId="44A86621" w14:textId="77777777" w:rsidR="00980CBC" w:rsidRDefault="00980CBC" w:rsidP="00AB176B">
      <w:pPr>
        <w:ind w:right="-43"/>
        <w:jc w:val="both"/>
      </w:pPr>
      <w:r>
        <w:t xml:space="preserve">II – </w:t>
      </w:r>
      <w:proofErr w:type="gramStart"/>
      <w:r>
        <w:t>promoção</w:t>
      </w:r>
      <w:proofErr w:type="gramEnd"/>
      <w:r>
        <w:t xml:space="preserve"> da inclusão social;</w:t>
      </w:r>
    </w:p>
    <w:p w14:paraId="0B62EBAA" w14:textId="77777777" w:rsidR="00980CBC" w:rsidRDefault="00980CBC" w:rsidP="00AB176B">
      <w:pPr>
        <w:ind w:right="-43"/>
        <w:jc w:val="both"/>
      </w:pPr>
      <w:r>
        <w:t>III – garantia de acessibilidade comunicacional;</w:t>
      </w:r>
    </w:p>
    <w:p w14:paraId="6CF78CE8" w14:textId="77777777" w:rsidR="00980CBC" w:rsidRDefault="00980CBC" w:rsidP="00AB176B">
      <w:pPr>
        <w:ind w:right="-43"/>
        <w:jc w:val="both"/>
      </w:pPr>
      <w:r>
        <w:t xml:space="preserve">IV – </w:t>
      </w:r>
      <w:proofErr w:type="gramStart"/>
      <w:r>
        <w:t>respeito</w:t>
      </w:r>
      <w:proofErr w:type="gramEnd"/>
      <w:r>
        <w:t xml:space="preserve"> à identidade cultural da comunidade surda;</w:t>
      </w:r>
    </w:p>
    <w:p w14:paraId="6FE58A4D" w14:textId="77777777" w:rsidR="00980CBC" w:rsidRDefault="00980CBC" w:rsidP="00AB176B">
      <w:pPr>
        <w:ind w:right="-43"/>
        <w:jc w:val="both"/>
      </w:pPr>
      <w:r>
        <w:t xml:space="preserve">V – </w:t>
      </w:r>
      <w:proofErr w:type="gramStart"/>
      <w:r>
        <w:t>igualdade</w:t>
      </w:r>
      <w:proofErr w:type="gramEnd"/>
      <w:r>
        <w:t xml:space="preserve"> de oportunidades;</w:t>
      </w:r>
    </w:p>
    <w:p w14:paraId="53F7AD13" w14:textId="77777777" w:rsidR="00980CBC" w:rsidRDefault="00980CBC" w:rsidP="00AB176B">
      <w:pPr>
        <w:ind w:right="-43"/>
        <w:jc w:val="both"/>
      </w:pPr>
      <w:r>
        <w:t xml:space="preserve">VI – </w:t>
      </w:r>
      <w:proofErr w:type="gramStart"/>
      <w:r>
        <w:t>atendimento</w:t>
      </w:r>
      <w:proofErr w:type="gramEnd"/>
      <w:r>
        <w:t xml:space="preserve"> humanizado e especializado.</w:t>
      </w:r>
    </w:p>
    <w:p w14:paraId="5FB78A8A" w14:textId="77777777" w:rsidR="00980CBC" w:rsidRDefault="00980CBC" w:rsidP="00AB176B">
      <w:pPr>
        <w:ind w:right="-43"/>
        <w:jc w:val="both"/>
      </w:pPr>
    </w:p>
    <w:p w14:paraId="1F4ACBC4" w14:textId="42A2EB17" w:rsidR="00980CBC" w:rsidRDefault="00980CBC" w:rsidP="00AB176B">
      <w:pPr>
        <w:ind w:right="-43"/>
        <w:jc w:val="both"/>
      </w:pPr>
      <w:r w:rsidRPr="00DF73B7">
        <w:rPr>
          <w:b/>
          <w:bCs/>
        </w:rPr>
        <w:t>Art. 4º</w:t>
      </w:r>
      <w:r w:rsidR="00DF73B7">
        <w:t xml:space="preserve"> </w:t>
      </w:r>
      <w:r>
        <w:t>São diretrizes:</w:t>
      </w:r>
    </w:p>
    <w:p w14:paraId="1377ECCE" w14:textId="77777777" w:rsidR="00980CBC" w:rsidRDefault="00980CBC" w:rsidP="00AB176B">
      <w:pPr>
        <w:ind w:right="-43"/>
        <w:jc w:val="both"/>
      </w:pPr>
      <w:r>
        <w:t xml:space="preserve">I – </w:t>
      </w:r>
      <w:proofErr w:type="gramStart"/>
      <w:r>
        <w:t>atuação</w:t>
      </w:r>
      <w:proofErr w:type="gramEnd"/>
      <w:r>
        <w:t xml:space="preserve"> intersetorial entre saúde, educação, assistência social e trabalho;</w:t>
      </w:r>
    </w:p>
    <w:p w14:paraId="7AC46310" w14:textId="77777777" w:rsidR="00980CBC" w:rsidRDefault="00980CBC" w:rsidP="00AB176B">
      <w:pPr>
        <w:ind w:right="-43"/>
        <w:jc w:val="both"/>
      </w:pPr>
      <w:r>
        <w:t xml:space="preserve">II – </w:t>
      </w:r>
      <w:proofErr w:type="gramStart"/>
      <w:r>
        <w:t>promoção</w:t>
      </w:r>
      <w:proofErr w:type="gramEnd"/>
      <w:r>
        <w:t xml:space="preserve"> da autonomia da pessoa surda;</w:t>
      </w:r>
    </w:p>
    <w:p w14:paraId="5B1960E9" w14:textId="77777777" w:rsidR="00980CBC" w:rsidRDefault="00980CBC" w:rsidP="00AB176B">
      <w:pPr>
        <w:ind w:right="-43"/>
        <w:jc w:val="both"/>
      </w:pPr>
      <w:r>
        <w:t>III – eliminação de barreiras de comunicação;</w:t>
      </w:r>
    </w:p>
    <w:p w14:paraId="77A7AD79" w14:textId="77777777" w:rsidR="00980CBC" w:rsidRDefault="00980CBC" w:rsidP="00AB176B">
      <w:pPr>
        <w:ind w:right="-43"/>
        <w:jc w:val="both"/>
      </w:pPr>
      <w:r>
        <w:t xml:space="preserve">IV – </w:t>
      </w:r>
      <w:proofErr w:type="gramStart"/>
      <w:r>
        <w:t>formação</w:t>
      </w:r>
      <w:proofErr w:type="gramEnd"/>
      <w:r>
        <w:t xml:space="preserve"> continuada de profissionais em Libras;</w:t>
      </w:r>
    </w:p>
    <w:p w14:paraId="76B6EB32" w14:textId="77777777" w:rsidR="00980CBC" w:rsidRDefault="00980CBC" w:rsidP="00AB176B">
      <w:pPr>
        <w:ind w:right="-43"/>
        <w:jc w:val="both"/>
      </w:pPr>
      <w:r>
        <w:t xml:space="preserve">V – </w:t>
      </w:r>
      <w:proofErr w:type="gramStart"/>
      <w:r>
        <w:t>participação</w:t>
      </w:r>
      <w:proofErr w:type="gramEnd"/>
      <w:r>
        <w:t xml:space="preserve"> da comunidade surda na formulação de políticas públicas.</w:t>
      </w:r>
    </w:p>
    <w:p w14:paraId="6269E143" w14:textId="77777777" w:rsidR="00980CBC" w:rsidRDefault="00980CBC" w:rsidP="00AB176B">
      <w:pPr>
        <w:ind w:right="-43"/>
        <w:jc w:val="both"/>
      </w:pPr>
    </w:p>
    <w:p w14:paraId="0F333847" w14:textId="64161FDA" w:rsidR="00980CBC" w:rsidRDefault="00980CBC" w:rsidP="00AB176B">
      <w:pPr>
        <w:ind w:right="-43"/>
        <w:jc w:val="both"/>
      </w:pPr>
      <w:r w:rsidRPr="00DF73B7">
        <w:rPr>
          <w:b/>
          <w:bCs/>
        </w:rPr>
        <w:lastRenderedPageBreak/>
        <w:t>Art. 5º</w:t>
      </w:r>
      <w:r>
        <w:t xml:space="preserve"> O Poder Executivo poderá implementar ações voltadas à pessoa surda, incluindo:</w:t>
      </w:r>
    </w:p>
    <w:p w14:paraId="3B02A707" w14:textId="77777777" w:rsidR="00980CBC" w:rsidRDefault="00980CBC" w:rsidP="00AB176B">
      <w:pPr>
        <w:ind w:right="-43"/>
        <w:jc w:val="both"/>
      </w:pPr>
    </w:p>
    <w:p w14:paraId="618F9B13" w14:textId="0CA31C58" w:rsidR="00980CBC" w:rsidRDefault="00980CBC" w:rsidP="00AB176B">
      <w:pPr>
        <w:ind w:right="-43"/>
        <w:jc w:val="both"/>
      </w:pPr>
      <w:r>
        <w:t xml:space="preserve">I – </w:t>
      </w:r>
      <w:proofErr w:type="gramStart"/>
      <w:r>
        <w:t>oferta</w:t>
      </w:r>
      <w:proofErr w:type="gramEnd"/>
      <w:r>
        <w:t xml:space="preserve"> de atendimento em saúde com profissionais capacitados em Libras, especialmente nas áreas de fonoaudiologia e psicologia;</w:t>
      </w:r>
    </w:p>
    <w:p w14:paraId="5D3D19B8" w14:textId="77777777" w:rsidR="00980CBC" w:rsidRDefault="00980CBC" w:rsidP="00AB176B">
      <w:pPr>
        <w:ind w:right="-43"/>
        <w:jc w:val="both"/>
      </w:pPr>
      <w:r>
        <w:t xml:space="preserve">II – </w:t>
      </w:r>
      <w:proofErr w:type="gramStart"/>
      <w:r>
        <w:t>realização</w:t>
      </w:r>
      <w:proofErr w:type="gramEnd"/>
      <w:r>
        <w:t xml:space="preserve"> de exames </w:t>
      </w:r>
      <w:proofErr w:type="spellStart"/>
      <w:r>
        <w:t>audiológicos</w:t>
      </w:r>
      <w:proofErr w:type="spellEnd"/>
      <w:r>
        <w:t>, inclusive audiometria, na rede municipal de saúde;</w:t>
      </w:r>
    </w:p>
    <w:p w14:paraId="0C107E51" w14:textId="77777777" w:rsidR="00980CBC" w:rsidRDefault="00980CBC" w:rsidP="00AB176B">
      <w:pPr>
        <w:ind w:right="-43"/>
        <w:jc w:val="both"/>
      </w:pPr>
    </w:p>
    <w:p w14:paraId="48B8F532" w14:textId="68832698" w:rsidR="00980CBC" w:rsidRDefault="00980CBC" w:rsidP="00AB176B">
      <w:pPr>
        <w:ind w:right="-43"/>
        <w:jc w:val="both"/>
      </w:pPr>
      <w:r>
        <w:t>III – disponibilização de intérpretes e tradutores de Libras</w:t>
      </w:r>
      <w:r w:rsidR="00DF73B7">
        <w:t>, de forma presencial ou on-</w:t>
      </w:r>
      <w:proofErr w:type="gramStart"/>
      <w:r w:rsidR="00DF73B7">
        <w:t xml:space="preserve">line, </w:t>
      </w:r>
      <w:r>
        <w:t xml:space="preserve"> nos</w:t>
      </w:r>
      <w:proofErr w:type="gramEnd"/>
      <w:r>
        <w:t xml:space="preserve"> serviços públicos municipais</w:t>
      </w:r>
      <w:r w:rsidR="00DF73B7">
        <w:t xml:space="preserve"> que prestem atendimento ao público</w:t>
      </w:r>
      <w:r>
        <w:t>;</w:t>
      </w:r>
    </w:p>
    <w:p w14:paraId="6915BBF6" w14:textId="0A6C9221" w:rsidR="00980CBC" w:rsidRDefault="00980CBC" w:rsidP="00AB176B">
      <w:pPr>
        <w:ind w:right="-43"/>
        <w:jc w:val="both"/>
      </w:pPr>
      <w:r>
        <w:t xml:space="preserve">IV – </w:t>
      </w:r>
      <w:proofErr w:type="gramStart"/>
      <w:r>
        <w:t>capacitação</w:t>
      </w:r>
      <w:proofErr w:type="gramEnd"/>
      <w:r>
        <w:t xml:space="preserve"> em Libras para servidores públicos municipais;</w:t>
      </w:r>
    </w:p>
    <w:p w14:paraId="7418DB20" w14:textId="022EA79A" w:rsidR="00980CBC" w:rsidRDefault="00980CBC" w:rsidP="00AB176B">
      <w:pPr>
        <w:ind w:right="-43"/>
        <w:jc w:val="both"/>
      </w:pPr>
      <w:r>
        <w:t xml:space="preserve">V – </w:t>
      </w:r>
      <w:proofErr w:type="gramStart"/>
      <w:r>
        <w:t>promoção</w:t>
      </w:r>
      <w:proofErr w:type="gramEnd"/>
      <w:r>
        <w:t xml:space="preserve"> de cursos de Libras para a população em geral;</w:t>
      </w:r>
    </w:p>
    <w:p w14:paraId="76F34DFC" w14:textId="52E0677B" w:rsidR="00980CBC" w:rsidRDefault="00980CBC" w:rsidP="00AB176B">
      <w:pPr>
        <w:ind w:right="-43"/>
        <w:jc w:val="both"/>
      </w:pPr>
      <w:r>
        <w:t xml:space="preserve">VI – </w:t>
      </w:r>
      <w:proofErr w:type="gramStart"/>
      <w:r>
        <w:t>oferta</w:t>
      </w:r>
      <w:proofErr w:type="gramEnd"/>
      <w:r>
        <w:t xml:space="preserve"> de cursos de qualificação profissional acessíveis à pessoa surda;</w:t>
      </w:r>
    </w:p>
    <w:p w14:paraId="7EA35587" w14:textId="05EEBDCB" w:rsidR="00980CBC" w:rsidRDefault="00980CBC" w:rsidP="00AB176B">
      <w:pPr>
        <w:ind w:right="-43"/>
        <w:jc w:val="both"/>
      </w:pPr>
      <w:r>
        <w:t>VII – implementação de práticas educacionais inclusivas na rede municipal de ensino;</w:t>
      </w:r>
    </w:p>
    <w:p w14:paraId="5B150BC2" w14:textId="77777777" w:rsidR="00980CBC" w:rsidRDefault="00980CBC" w:rsidP="00AB176B">
      <w:pPr>
        <w:ind w:right="-43"/>
        <w:jc w:val="both"/>
      </w:pPr>
      <w:r>
        <w:t>VIII – desenvolvimento de campanhas de conscientização sobre os direitos da pessoa surda.</w:t>
      </w:r>
    </w:p>
    <w:p w14:paraId="51710B16" w14:textId="77777777" w:rsidR="00980CBC" w:rsidRDefault="00980CBC" w:rsidP="00AB176B">
      <w:pPr>
        <w:ind w:right="-43"/>
        <w:jc w:val="both"/>
      </w:pPr>
    </w:p>
    <w:p w14:paraId="5E350904" w14:textId="4E20FD9D" w:rsidR="00980CBC" w:rsidRDefault="00980CBC" w:rsidP="00AB176B">
      <w:pPr>
        <w:ind w:right="-43"/>
        <w:jc w:val="both"/>
      </w:pPr>
      <w:r w:rsidRPr="00DF73B7">
        <w:rPr>
          <w:b/>
          <w:bCs/>
        </w:rPr>
        <w:t>Art. 6º</w:t>
      </w:r>
      <w:r>
        <w:t xml:space="preserve"> O Poder Executivo poderá instituir um</w:t>
      </w:r>
      <w:r w:rsidR="00DF73B7">
        <w:t>a</w:t>
      </w:r>
      <w:r>
        <w:t xml:space="preserve"> </w:t>
      </w:r>
      <w:r w:rsidR="00DF73B7">
        <w:t>Unidade de Referência para Pessoa Surda</w:t>
      </w:r>
      <w:r>
        <w:t>, com atuação multissetorial, destinado a:</w:t>
      </w:r>
    </w:p>
    <w:p w14:paraId="33A7CF12" w14:textId="77777777" w:rsidR="00980CBC" w:rsidRDefault="00980CBC" w:rsidP="00AB176B">
      <w:pPr>
        <w:ind w:right="-43"/>
        <w:jc w:val="both"/>
      </w:pPr>
    </w:p>
    <w:p w14:paraId="47BFBF9A" w14:textId="77777777" w:rsidR="00980CBC" w:rsidRDefault="00980CBC" w:rsidP="00AB176B">
      <w:pPr>
        <w:ind w:right="-43"/>
        <w:jc w:val="both"/>
      </w:pPr>
      <w:r>
        <w:t xml:space="preserve">I – </w:t>
      </w:r>
      <w:proofErr w:type="gramStart"/>
      <w:r>
        <w:t>concentrar</w:t>
      </w:r>
      <w:proofErr w:type="gramEnd"/>
      <w:r>
        <w:t xml:space="preserve"> serviços especializados;</w:t>
      </w:r>
    </w:p>
    <w:p w14:paraId="22265D86" w14:textId="77777777" w:rsidR="00980CBC" w:rsidRDefault="00980CBC" w:rsidP="00AB176B">
      <w:pPr>
        <w:ind w:right="-43"/>
        <w:jc w:val="both"/>
      </w:pPr>
      <w:r>
        <w:t xml:space="preserve">II – </w:t>
      </w:r>
      <w:proofErr w:type="gramStart"/>
      <w:r>
        <w:t>oferecer</w:t>
      </w:r>
      <w:proofErr w:type="gramEnd"/>
      <w:r>
        <w:t xml:space="preserve"> atendimento integrado;</w:t>
      </w:r>
    </w:p>
    <w:p w14:paraId="34DEAAB5" w14:textId="77777777" w:rsidR="00980CBC" w:rsidRDefault="00980CBC" w:rsidP="00AB176B">
      <w:pPr>
        <w:ind w:right="-43"/>
        <w:jc w:val="both"/>
      </w:pPr>
      <w:r>
        <w:t>III – promover inclusão social e profissional;</w:t>
      </w:r>
    </w:p>
    <w:p w14:paraId="5D47B11A" w14:textId="77777777" w:rsidR="00980CBC" w:rsidRDefault="00980CBC" w:rsidP="00AB176B">
      <w:pPr>
        <w:ind w:right="-43"/>
        <w:jc w:val="both"/>
      </w:pPr>
      <w:r>
        <w:t xml:space="preserve">IV – </w:t>
      </w:r>
      <w:proofErr w:type="gramStart"/>
      <w:r>
        <w:t>apoiar</w:t>
      </w:r>
      <w:proofErr w:type="gramEnd"/>
      <w:r>
        <w:t xml:space="preserve"> famílias e cuidadores.</w:t>
      </w:r>
    </w:p>
    <w:p w14:paraId="22621A00" w14:textId="77777777" w:rsidR="00980CBC" w:rsidRDefault="00980CBC" w:rsidP="00AB176B">
      <w:pPr>
        <w:ind w:right="-43"/>
        <w:jc w:val="both"/>
      </w:pPr>
    </w:p>
    <w:p w14:paraId="6B7A5352" w14:textId="67366DD2" w:rsidR="00980CBC" w:rsidRDefault="00980CBC" w:rsidP="00AB176B">
      <w:pPr>
        <w:ind w:right="-43"/>
        <w:jc w:val="both"/>
      </w:pPr>
      <w:r w:rsidRPr="00DF73B7">
        <w:rPr>
          <w:b/>
          <w:bCs/>
        </w:rPr>
        <w:t>Art. 7º</w:t>
      </w:r>
      <w:r>
        <w:t xml:space="preserve"> A Política Municipal será executada de forma integrada entre as Secretarias competentes, podendo o Município firmar parcerias com:</w:t>
      </w:r>
    </w:p>
    <w:p w14:paraId="4EDB5B56" w14:textId="77777777" w:rsidR="00980CBC" w:rsidRDefault="00980CBC" w:rsidP="00AB176B">
      <w:pPr>
        <w:ind w:right="-43"/>
        <w:jc w:val="both"/>
      </w:pPr>
    </w:p>
    <w:p w14:paraId="504BD778" w14:textId="77777777" w:rsidR="00980CBC" w:rsidRDefault="00980CBC" w:rsidP="00AB176B">
      <w:pPr>
        <w:ind w:right="-43"/>
        <w:jc w:val="both"/>
      </w:pPr>
      <w:r>
        <w:t xml:space="preserve">I – </w:t>
      </w:r>
      <w:proofErr w:type="gramStart"/>
      <w:r>
        <w:t>instituições</w:t>
      </w:r>
      <w:proofErr w:type="gramEnd"/>
      <w:r>
        <w:t xml:space="preserve"> de ensino;</w:t>
      </w:r>
    </w:p>
    <w:p w14:paraId="0895FFA6" w14:textId="77777777" w:rsidR="00980CBC" w:rsidRDefault="00980CBC" w:rsidP="00AB176B">
      <w:pPr>
        <w:ind w:right="-43"/>
        <w:jc w:val="both"/>
      </w:pPr>
      <w:r>
        <w:t xml:space="preserve">II – </w:t>
      </w:r>
      <w:proofErr w:type="gramStart"/>
      <w:r>
        <w:t>entidades</w:t>
      </w:r>
      <w:proofErr w:type="gramEnd"/>
      <w:r>
        <w:t xml:space="preserve"> da sociedade civil;</w:t>
      </w:r>
    </w:p>
    <w:p w14:paraId="7D7D29BD" w14:textId="77777777" w:rsidR="00980CBC" w:rsidRDefault="00980CBC" w:rsidP="00AB176B">
      <w:pPr>
        <w:ind w:right="-43"/>
        <w:jc w:val="both"/>
      </w:pPr>
      <w:r>
        <w:t>III – organizações especializadas;</w:t>
      </w:r>
    </w:p>
    <w:p w14:paraId="45B73ED5" w14:textId="77777777" w:rsidR="00980CBC" w:rsidRDefault="00980CBC" w:rsidP="00AB176B">
      <w:pPr>
        <w:ind w:right="-43"/>
        <w:jc w:val="both"/>
      </w:pPr>
      <w:r>
        <w:t>IV – órgãos estaduais e federais.</w:t>
      </w:r>
    </w:p>
    <w:p w14:paraId="21F23EEF" w14:textId="77777777" w:rsidR="00980CBC" w:rsidRDefault="00980CBC" w:rsidP="00AB176B">
      <w:pPr>
        <w:ind w:right="-43"/>
        <w:jc w:val="both"/>
      </w:pPr>
    </w:p>
    <w:p w14:paraId="65FBD99C" w14:textId="0AF3CA54" w:rsidR="00980CBC" w:rsidRDefault="00980CBC" w:rsidP="00AB176B">
      <w:pPr>
        <w:ind w:right="-43"/>
        <w:jc w:val="both"/>
      </w:pPr>
      <w:r w:rsidRPr="00DF73B7">
        <w:rPr>
          <w:b/>
          <w:bCs/>
        </w:rPr>
        <w:t>Art. 8º</w:t>
      </w:r>
      <w:r>
        <w:t xml:space="preserve"> As despesas decorrentes da execução desta Lei correrão por conta de dotações orçamentárias próprias, podendo ser suplementadas se necessário.</w:t>
      </w:r>
    </w:p>
    <w:p w14:paraId="09D81BCE" w14:textId="77777777" w:rsidR="00980CBC" w:rsidRDefault="00980CBC" w:rsidP="00AB176B">
      <w:pPr>
        <w:ind w:right="-43"/>
        <w:jc w:val="both"/>
      </w:pPr>
    </w:p>
    <w:p w14:paraId="42AF510D" w14:textId="2F7F1633" w:rsidR="00980CBC" w:rsidRDefault="00980CBC" w:rsidP="00AB176B">
      <w:pPr>
        <w:ind w:right="-43"/>
        <w:jc w:val="both"/>
      </w:pPr>
      <w:r w:rsidRPr="00DF73B7">
        <w:rPr>
          <w:b/>
          <w:bCs/>
        </w:rPr>
        <w:t>Art. 9º</w:t>
      </w:r>
      <w:r>
        <w:t xml:space="preserve"> O Poder Executivo regulamentará esta Lei no que couber.</w:t>
      </w:r>
    </w:p>
    <w:p w14:paraId="5AC547CC" w14:textId="77777777" w:rsidR="00980CBC" w:rsidRDefault="00980CBC" w:rsidP="00AB176B">
      <w:pPr>
        <w:ind w:right="-43"/>
        <w:jc w:val="both"/>
      </w:pPr>
    </w:p>
    <w:p w14:paraId="5D604269" w14:textId="6D9F9308" w:rsidR="00980CBC" w:rsidRDefault="00980CBC" w:rsidP="00AB176B">
      <w:pPr>
        <w:ind w:right="-43"/>
        <w:jc w:val="both"/>
      </w:pPr>
      <w:r w:rsidRPr="00DF73B7">
        <w:rPr>
          <w:b/>
          <w:bCs/>
        </w:rPr>
        <w:t xml:space="preserve">Art. 10 </w:t>
      </w:r>
      <w:r w:rsidR="00DF73B7" w:rsidRPr="00DF73B7">
        <w:rPr>
          <w:b/>
          <w:bCs/>
        </w:rPr>
        <w:t>º</w:t>
      </w:r>
      <w:r w:rsidR="00DF73B7">
        <w:t xml:space="preserve"> </w:t>
      </w:r>
      <w:r>
        <w:t>Esta Lei entra em vigor na data de sua publicação.</w:t>
      </w:r>
    </w:p>
    <w:p w14:paraId="50E0A629" w14:textId="77777777" w:rsidR="00980CBC" w:rsidRDefault="00980CBC" w:rsidP="00AB176B">
      <w:pPr>
        <w:ind w:right="-43"/>
        <w:jc w:val="both"/>
      </w:pPr>
    </w:p>
    <w:p w14:paraId="75308AFE" w14:textId="77777777" w:rsidR="00BF1B69" w:rsidRDefault="00BF1B69" w:rsidP="00AB176B">
      <w:pPr>
        <w:ind w:right="-43"/>
        <w:jc w:val="both"/>
        <w:rPr>
          <w:b/>
          <w:bCs/>
        </w:rPr>
      </w:pPr>
    </w:p>
    <w:p w14:paraId="5E0A9B16" w14:textId="77777777" w:rsidR="00BF1B69" w:rsidRDefault="00BF1B69" w:rsidP="00AB176B">
      <w:pPr>
        <w:ind w:right="-43"/>
        <w:jc w:val="both"/>
        <w:rPr>
          <w:b/>
          <w:bCs/>
        </w:rPr>
      </w:pPr>
    </w:p>
    <w:p w14:paraId="26F72DC8" w14:textId="77777777" w:rsidR="00BF1B69" w:rsidRDefault="00BF1B69" w:rsidP="00AB176B">
      <w:pPr>
        <w:ind w:right="-43"/>
        <w:jc w:val="both"/>
        <w:rPr>
          <w:b/>
          <w:bCs/>
        </w:rPr>
      </w:pPr>
    </w:p>
    <w:p w14:paraId="7C0B99F8" w14:textId="77777777" w:rsidR="00BF1B69" w:rsidRDefault="00BF1B69" w:rsidP="00AB176B">
      <w:pPr>
        <w:ind w:right="-43"/>
        <w:jc w:val="both"/>
        <w:rPr>
          <w:b/>
          <w:bCs/>
        </w:rPr>
      </w:pPr>
    </w:p>
    <w:p w14:paraId="0A5E5B34" w14:textId="77777777" w:rsidR="00BF1B69" w:rsidRDefault="00BF1B69" w:rsidP="00AB176B">
      <w:pPr>
        <w:ind w:right="-43"/>
        <w:jc w:val="both"/>
        <w:rPr>
          <w:b/>
          <w:bCs/>
        </w:rPr>
      </w:pPr>
    </w:p>
    <w:p w14:paraId="3195DD84" w14:textId="77777777" w:rsidR="00BF1B69" w:rsidRDefault="00BF1B69" w:rsidP="00AB176B">
      <w:pPr>
        <w:ind w:right="-43"/>
        <w:jc w:val="both"/>
        <w:rPr>
          <w:b/>
          <w:bCs/>
        </w:rPr>
      </w:pPr>
    </w:p>
    <w:p w14:paraId="41CDF5CB" w14:textId="77777777" w:rsidR="00BF1B69" w:rsidRDefault="00BF1B69" w:rsidP="00AB176B">
      <w:pPr>
        <w:ind w:right="-43"/>
        <w:jc w:val="both"/>
        <w:rPr>
          <w:b/>
          <w:bCs/>
        </w:rPr>
      </w:pPr>
    </w:p>
    <w:p w14:paraId="673A367C" w14:textId="77777777" w:rsidR="00BF1B69" w:rsidRDefault="00BF1B69" w:rsidP="00AB176B">
      <w:pPr>
        <w:ind w:right="-43"/>
        <w:jc w:val="both"/>
        <w:rPr>
          <w:b/>
          <w:bCs/>
        </w:rPr>
      </w:pPr>
    </w:p>
    <w:p w14:paraId="7374301F" w14:textId="77777777" w:rsidR="00BF1B69" w:rsidRDefault="00BF1B69" w:rsidP="00AB176B">
      <w:pPr>
        <w:ind w:right="-43"/>
        <w:jc w:val="both"/>
        <w:rPr>
          <w:b/>
          <w:bCs/>
        </w:rPr>
      </w:pPr>
    </w:p>
    <w:p w14:paraId="4B2B395C" w14:textId="77777777" w:rsidR="00BF1B69" w:rsidRDefault="00BF1B69" w:rsidP="00AB176B">
      <w:pPr>
        <w:ind w:right="-43"/>
        <w:jc w:val="both"/>
        <w:rPr>
          <w:b/>
          <w:bCs/>
        </w:rPr>
      </w:pPr>
    </w:p>
    <w:p w14:paraId="5FCC538D" w14:textId="77777777" w:rsidR="00BF1B69" w:rsidRDefault="00BF1B69" w:rsidP="00AB176B">
      <w:pPr>
        <w:ind w:right="-43"/>
        <w:jc w:val="both"/>
        <w:rPr>
          <w:b/>
          <w:bCs/>
        </w:rPr>
      </w:pPr>
    </w:p>
    <w:p w14:paraId="27FDA78B" w14:textId="54446B11" w:rsidR="00980CBC" w:rsidRPr="00DF73B7" w:rsidRDefault="00980CBC" w:rsidP="00AB176B">
      <w:pPr>
        <w:ind w:right="-43"/>
        <w:jc w:val="both"/>
        <w:rPr>
          <w:b/>
          <w:bCs/>
        </w:rPr>
      </w:pPr>
      <w:r w:rsidRPr="00DF73B7">
        <w:rPr>
          <w:b/>
          <w:bCs/>
        </w:rPr>
        <w:t>JUSTIFICATIVA</w:t>
      </w:r>
    </w:p>
    <w:p w14:paraId="491144A8" w14:textId="77777777" w:rsidR="00980CBC" w:rsidRDefault="00980CBC" w:rsidP="00AB176B">
      <w:pPr>
        <w:ind w:right="-43"/>
        <w:jc w:val="both"/>
      </w:pPr>
    </w:p>
    <w:p w14:paraId="3683AD9C" w14:textId="4547D23E" w:rsidR="00980CBC" w:rsidRDefault="00980CBC" w:rsidP="00AB176B">
      <w:pPr>
        <w:ind w:right="-43"/>
        <w:jc w:val="both"/>
      </w:pPr>
      <w:r>
        <w:t>O presente Projeto de Lei tem como finalidade instituir, no âmbito do Município de Macaé, uma Política Pública estruturada e permanente voltada à população surda, garantindo acesso digno, equitativo e humanizado aos serviços públicos.</w:t>
      </w:r>
    </w:p>
    <w:p w14:paraId="74A80592" w14:textId="77777777" w:rsidR="00980CBC" w:rsidRDefault="00980CBC" w:rsidP="00AB176B">
      <w:pPr>
        <w:ind w:right="-43"/>
        <w:jc w:val="both"/>
      </w:pPr>
    </w:p>
    <w:p w14:paraId="403AAF85" w14:textId="6CA8CF6F" w:rsidR="00980CBC" w:rsidRDefault="00980CBC" w:rsidP="00AB176B">
      <w:pPr>
        <w:ind w:right="-43"/>
        <w:jc w:val="both"/>
      </w:pPr>
      <w:r>
        <w:t>Relatos recorrentes da comunidade surda do município evidenciam uma realidade de profunda exclusão social, marcada pela ausência de:</w:t>
      </w:r>
    </w:p>
    <w:p w14:paraId="2AEB7DAB" w14:textId="77777777" w:rsidR="00DF73B7" w:rsidRDefault="00DF73B7" w:rsidP="00AB176B">
      <w:pPr>
        <w:ind w:right="-43"/>
        <w:jc w:val="both"/>
      </w:pPr>
    </w:p>
    <w:p w14:paraId="254E1D94" w14:textId="2740C0F2" w:rsidR="00980CBC" w:rsidRDefault="00DF73B7" w:rsidP="00AB176B">
      <w:pPr>
        <w:ind w:right="-43"/>
        <w:jc w:val="both"/>
      </w:pPr>
      <w:r>
        <w:t>-</w:t>
      </w:r>
      <w:r w:rsidR="00980CBC">
        <w:t xml:space="preserve"> </w:t>
      </w:r>
      <w:proofErr w:type="gramStart"/>
      <w:r w:rsidR="00980CBC">
        <w:t>profissionais</w:t>
      </w:r>
      <w:proofErr w:type="gramEnd"/>
      <w:r w:rsidR="00980CBC">
        <w:t xml:space="preserve"> de saúde capacitados em Libras (fonoaudiólogos, psicólogos, entre outros);</w:t>
      </w:r>
    </w:p>
    <w:p w14:paraId="40D18BCF" w14:textId="220093AA" w:rsidR="00980CBC" w:rsidRDefault="00DF73B7" w:rsidP="00AB176B">
      <w:pPr>
        <w:ind w:right="-43"/>
        <w:jc w:val="both"/>
      </w:pPr>
      <w:r>
        <w:t>-</w:t>
      </w:r>
      <w:r w:rsidR="00980CBC">
        <w:t xml:space="preserve"> </w:t>
      </w:r>
      <w:proofErr w:type="gramStart"/>
      <w:r w:rsidR="00980CBC">
        <w:t>acesso</w:t>
      </w:r>
      <w:proofErr w:type="gramEnd"/>
      <w:r w:rsidR="00980CBC">
        <w:t xml:space="preserve"> a exames </w:t>
      </w:r>
      <w:proofErr w:type="spellStart"/>
      <w:r w:rsidR="00980CBC">
        <w:t>audiológicos</w:t>
      </w:r>
      <w:proofErr w:type="spellEnd"/>
      <w:r w:rsidR="00980CBC">
        <w:t>;</w:t>
      </w:r>
    </w:p>
    <w:p w14:paraId="41ED6442" w14:textId="702381E1" w:rsidR="00980CBC" w:rsidRDefault="00DF73B7" w:rsidP="00AB176B">
      <w:pPr>
        <w:ind w:right="-43"/>
        <w:jc w:val="both"/>
      </w:pPr>
      <w:r>
        <w:t>-</w:t>
      </w:r>
      <w:r w:rsidR="00980CBC">
        <w:t xml:space="preserve"> </w:t>
      </w:r>
      <w:proofErr w:type="gramStart"/>
      <w:r w:rsidR="00980CBC">
        <w:t>intérpretes</w:t>
      </w:r>
      <w:proofErr w:type="gramEnd"/>
      <w:r w:rsidR="00980CBC">
        <w:t xml:space="preserve"> de Libras nos serviços públicos;</w:t>
      </w:r>
    </w:p>
    <w:p w14:paraId="4B2C0C92" w14:textId="67DE9C6C" w:rsidR="00980CBC" w:rsidRDefault="00DF73B7" w:rsidP="00AB176B">
      <w:pPr>
        <w:ind w:right="-43"/>
        <w:jc w:val="both"/>
      </w:pPr>
      <w:r>
        <w:t>-</w:t>
      </w:r>
      <w:r w:rsidR="00980CBC">
        <w:t xml:space="preserve"> </w:t>
      </w:r>
      <w:proofErr w:type="gramStart"/>
      <w:r w:rsidR="00980CBC">
        <w:t>cursos</w:t>
      </w:r>
      <w:proofErr w:type="gramEnd"/>
      <w:r w:rsidR="00980CBC">
        <w:t xml:space="preserve"> de capacitação e qualificação acessíveis;</w:t>
      </w:r>
    </w:p>
    <w:p w14:paraId="73EB19A6" w14:textId="10CC35B9" w:rsidR="00980CBC" w:rsidRDefault="00DF73B7" w:rsidP="00AB176B">
      <w:pPr>
        <w:ind w:right="-43"/>
        <w:jc w:val="both"/>
      </w:pPr>
      <w:r>
        <w:t>-</w:t>
      </w:r>
      <w:r w:rsidR="00980CBC">
        <w:t xml:space="preserve"> </w:t>
      </w:r>
      <w:proofErr w:type="gramStart"/>
      <w:r w:rsidR="00980CBC">
        <w:t>políticas</w:t>
      </w:r>
      <w:proofErr w:type="gramEnd"/>
      <w:r w:rsidR="00980CBC">
        <w:t xml:space="preserve"> públicas integradas voltadas a esse público.</w:t>
      </w:r>
    </w:p>
    <w:p w14:paraId="1D43E2A1" w14:textId="77777777" w:rsidR="00980CBC" w:rsidRDefault="00980CBC" w:rsidP="00AB176B">
      <w:pPr>
        <w:ind w:right="-43"/>
        <w:jc w:val="both"/>
      </w:pPr>
    </w:p>
    <w:p w14:paraId="5059EE90" w14:textId="77777777" w:rsidR="00980CBC" w:rsidRDefault="00980CBC" w:rsidP="00AB176B">
      <w:pPr>
        <w:ind w:right="-43"/>
        <w:jc w:val="both"/>
      </w:pPr>
      <w:r>
        <w:t>Essa lacuna compromete diretamente o acesso a direitos básicos, como saúde, educação e trabalho.</w:t>
      </w:r>
    </w:p>
    <w:p w14:paraId="2521ED5F" w14:textId="77777777" w:rsidR="00980CBC" w:rsidRDefault="00980CBC" w:rsidP="00AB176B">
      <w:pPr>
        <w:ind w:right="-43"/>
        <w:jc w:val="both"/>
      </w:pPr>
    </w:p>
    <w:p w14:paraId="63EFD68C" w14:textId="77777777" w:rsidR="00980CBC" w:rsidRDefault="00980CBC" w:rsidP="00AB176B">
      <w:pPr>
        <w:ind w:right="-43"/>
        <w:jc w:val="both"/>
      </w:pPr>
      <w:r>
        <w:t>A proposta encontra respaldo em diversos dispositivos legais:</w:t>
      </w:r>
    </w:p>
    <w:p w14:paraId="03069CD1" w14:textId="77777777" w:rsidR="00980CBC" w:rsidRDefault="00980CBC" w:rsidP="00AB176B">
      <w:pPr>
        <w:ind w:right="-43"/>
        <w:jc w:val="both"/>
      </w:pPr>
    </w:p>
    <w:p w14:paraId="2FBABD3E" w14:textId="4D885380" w:rsidR="00980CBC" w:rsidRDefault="00DF73B7" w:rsidP="00AB176B">
      <w:pPr>
        <w:ind w:right="-43"/>
        <w:jc w:val="both"/>
      </w:pPr>
      <w:r>
        <w:t xml:space="preserve">- </w:t>
      </w:r>
      <w:r w:rsidR="00980CBC">
        <w:t>Constituição Federal (</w:t>
      </w:r>
      <w:proofErr w:type="spellStart"/>
      <w:r w:rsidR="00980CBC">
        <w:t>arts</w:t>
      </w:r>
      <w:proofErr w:type="spellEnd"/>
      <w:r w:rsidR="00980CBC">
        <w:t>. 1º, III; 5º; 6º) – dignidade da pessoa humana e direitos sociais</w:t>
      </w:r>
    </w:p>
    <w:p w14:paraId="29FAB9A9" w14:textId="357E800F" w:rsidR="00980CBC" w:rsidRDefault="00DF73B7" w:rsidP="00AB176B">
      <w:pPr>
        <w:ind w:right="-43"/>
        <w:jc w:val="both"/>
      </w:pPr>
      <w:r>
        <w:t xml:space="preserve">- </w:t>
      </w:r>
      <w:r w:rsidR="00980CBC">
        <w:t>Lei nº 10.436/2002 – reconhecimento da Libras</w:t>
      </w:r>
    </w:p>
    <w:p w14:paraId="12B1537A" w14:textId="462DB82F" w:rsidR="00980CBC" w:rsidRDefault="00DF73B7" w:rsidP="00AB176B">
      <w:pPr>
        <w:ind w:right="-43"/>
        <w:jc w:val="both"/>
      </w:pPr>
      <w:r>
        <w:t xml:space="preserve">- </w:t>
      </w:r>
      <w:r w:rsidR="00980CBC">
        <w:t>Decreto nº 5.626/2005 – regulamentação da Libras</w:t>
      </w:r>
    </w:p>
    <w:p w14:paraId="37DC22F2" w14:textId="7512821D" w:rsidR="00980CBC" w:rsidRDefault="00DF73B7" w:rsidP="00AB176B">
      <w:pPr>
        <w:ind w:right="-43"/>
        <w:jc w:val="both"/>
      </w:pPr>
      <w:r>
        <w:t xml:space="preserve">- </w:t>
      </w:r>
      <w:r w:rsidR="00980CBC">
        <w:t>Lei nº 13.146/2015 (Lei Brasileira de Inclusão) – garantia de acessibilidade e inclusão</w:t>
      </w:r>
    </w:p>
    <w:p w14:paraId="13357D87" w14:textId="77777777" w:rsidR="00980CBC" w:rsidRDefault="00980CBC" w:rsidP="00AB176B">
      <w:pPr>
        <w:ind w:right="-43"/>
        <w:jc w:val="both"/>
      </w:pPr>
    </w:p>
    <w:p w14:paraId="061D4ED5" w14:textId="77777777" w:rsidR="00980CBC" w:rsidRDefault="00980CBC" w:rsidP="00AB176B">
      <w:pPr>
        <w:ind w:right="-43"/>
        <w:jc w:val="both"/>
      </w:pPr>
      <w:r>
        <w:t>Além disso, a Lei Orgânica do Município de Macaé estabelece o dever do Poder Público de assegurar políticas sociais inclusivas e atendimento universal.</w:t>
      </w:r>
    </w:p>
    <w:p w14:paraId="2D65E9FE" w14:textId="77777777" w:rsidR="00980CBC" w:rsidRDefault="00980CBC" w:rsidP="00AB176B">
      <w:pPr>
        <w:ind w:right="-43"/>
        <w:jc w:val="both"/>
      </w:pPr>
    </w:p>
    <w:p w14:paraId="4A7E9251" w14:textId="77777777" w:rsidR="00980CBC" w:rsidRDefault="00980CBC" w:rsidP="00AB176B">
      <w:pPr>
        <w:ind w:right="-43"/>
        <w:jc w:val="both"/>
      </w:pPr>
      <w:r>
        <w:t>Diversos municípios brasileiros já implementaram centros ou políticas voltadas à pessoa com deficiência, incluindo a população surda, com resultados positivos em:</w:t>
      </w:r>
    </w:p>
    <w:p w14:paraId="74C00B3C" w14:textId="77777777" w:rsidR="00980CBC" w:rsidRDefault="00980CBC" w:rsidP="00AB176B">
      <w:pPr>
        <w:ind w:right="-43"/>
        <w:jc w:val="both"/>
      </w:pPr>
    </w:p>
    <w:p w14:paraId="067BE686" w14:textId="7A0233C1" w:rsidR="00980CBC" w:rsidRDefault="00AB176B" w:rsidP="00AB176B">
      <w:pPr>
        <w:ind w:right="-43"/>
        <w:jc w:val="both"/>
      </w:pPr>
      <w:r>
        <w:t>-</w:t>
      </w:r>
      <w:r w:rsidR="00980CBC">
        <w:t xml:space="preserve"> </w:t>
      </w:r>
      <w:proofErr w:type="gramStart"/>
      <w:r w:rsidR="00980CBC">
        <w:t>inclusão</w:t>
      </w:r>
      <w:proofErr w:type="gramEnd"/>
      <w:r w:rsidR="00980CBC">
        <w:t xml:space="preserve"> social</w:t>
      </w:r>
      <w:r>
        <w:t xml:space="preserve"> através da r</w:t>
      </w:r>
      <w:r>
        <w:t>edução de barreiras de comunicação</w:t>
      </w:r>
      <w:r>
        <w:t>;</w:t>
      </w:r>
    </w:p>
    <w:p w14:paraId="52DA3290" w14:textId="05B69F7D" w:rsidR="00AB176B" w:rsidRDefault="00AB176B" w:rsidP="00AB176B">
      <w:pPr>
        <w:ind w:right="-43"/>
        <w:jc w:val="both"/>
      </w:pPr>
      <w:r>
        <w:t>-</w:t>
      </w:r>
      <w:r w:rsidR="00980CBC">
        <w:t xml:space="preserve"> </w:t>
      </w:r>
      <w:proofErr w:type="gramStart"/>
      <w:r w:rsidR="00980CBC">
        <w:t>acesso</w:t>
      </w:r>
      <w:proofErr w:type="gramEnd"/>
      <w:r w:rsidR="00980CBC">
        <w:t xml:space="preserve"> a serviços públicos</w:t>
      </w:r>
      <w:r>
        <w:t xml:space="preserve"> com a a</w:t>
      </w:r>
      <w:r>
        <w:t>mpliação do acesso à saúde especializada</w:t>
      </w:r>
      <w:r>
        <w:t xml:space="preserve"> e a </w:t>
      </w:r>
      <w:r>
        <w:t xml:space="preserve"> </w:t>
      </w:r>
    </w:p>
    <w:p w14:paraId="17D29C80" w14:textId="4188630E" w:rsidR="00AB176B" w:rsidRDefault="00AB176B" w:rsidP="00AB176B">
      <w:pPr>
        <w:ind w:right="-43"/>
        <w:jc w:val="both"/>
      </w:pPr>
      <w:r>
        <w:t>i</w:t>
      </w:r>
      <w:r>
        <w:t>nclusão educacional efetiva</w:t>
      </w:r>
      <w:r>
        <w:t>;</w:t>
      </w:r>
    </w:p>
    <w:p w14:paraId="6A5B2F88" w14:textId="208E9BF7" w:rsidR="00980CBC" w:rsidRDefault="00AB176B" w:rsidP="00AB176B">
      <w:pPr>
        <w:ind w:right="-43"/>
        <w:jc w:val="both"/>
      </w:pPr>
      <w:r>
        <w:t>-</w:t>
      </w:r>
      <w:r w:rsidR="00980CBC">
        <w:t xml:space="preserve"> </w:t>
      </w:r>
      <w:proofErr w:type="gramStart"/>
      <w:r w:rsidR="00980CBC">
        <w:t>inserção</w:t>
      </w:r>
      <w:proofErr w:type="gramEnd"/>
      <w:r w:rsidR="00980CBC">
        <w:t xml:space="preserve"> no mercado de trabalho</w:t>
      </w:r>
      <w:r>
        <w:t xml:space="preserve"> proporcionando a</w:t>
      </w:r>
      <w:r w:rsidR="00980CBC">
        <w:t>umento da empregabilidade</w:t>
      </w:r>
      <w:r>
        <w:t>; e</w:t>
      </w:r>
    </w:p>
    <w:p w14:paraId="473B5151" w14:textId="12484816" w:rsidR="00980CBC" w:rsidRDefault="00AB176B" w:rsidP="00AB176B">
      <w:pPr>
        <w:ind w:right="-43"/>
        <w:jc w:val="both"/>
      </w:pPr>
      <w:r>
        <w:t xml:space="preserve">- </w:t>
      </w:r>
      <w:proofErr w:type="gramStart"/>
      <w:r>
        <w:t>f</w:t>
      </w:r>
      <w:r w:rsidR="00980CBC">
        <w:t>ortalecimento</w:t>
      </w:r>
      <w:proofErr w:type="gramEnd"/>
      <w:r w:rsidR="00980CBC">
        <w:t xml:space="preserve"> d</w:t>
      </w:r>
      <w:r>
        <w:t>a</w:t>
      </w:r>
      <w:r w:rsidR="00980CBC">
        <w:t xml:space="preserve"> cidadania</w:t>
      </w:r>
    </w:p>
    <w:p w14:paraId="49AB7342" w14:textId="77777777" w:rsidR="00980CBC" w:rsidRDefault="00980CBC" w:rsidP="00AB176B">
      <w:pPr>
        <w:ind w:right="-43"/>
        <w:jc w:val="both"/>
      </w:pPr>
    </w:p>
    <w:p w14:paraId="613EA2BB" w14:textId="57D0FB19" w:rsidR="00980CBC" w:rsidRDefault="00980CBC" w:rsidP="00AB176B">
      <w:pPr>
        <w:ind w:right="-43"/>
        <w:jc w:val="both"/>
      </w:pPr>
      <w:r>
        <w:t>A implementação da política pode ocorrer de forma gradual e sustentável, por meio de:</w:t>
      </w:r>
    </w:p>
    <w:p w14:paraId="3AF5BB6C" w14:textId="77777777" w:rsidR="00980CBC" w:rsidRDefault="00980CBC" w:rsidP="00AB176B">
      <w:pPr>
        <w:ind w:right="-43"/>
        <w:jc w:val="both"/>
      </w:pPr>
    </w:p>
    <w:p w14:paraId="0023EFC3" w14:textId="61F1B7DF" w:rsidR="00980CBC" w:rsidRDefault="00AB176B" w:rsidP="00AB176B">
      <w:pPr>
        <w:ind w:right="-43"/>
        <w:jc w:val="both"/>
      </w:pPr>
      <w:r>
        <w:t xml:space="preserve">- </w:t>
      </w:r>
      <w:proofErr w:type="gramStart"/>
      <w:r w:rsidR="00980CBC">
        <w:t>capacitação</w:t>
      </w:r>
      <w:proofErr w:type="gramEnd"/>
      <w:r w:rsidR="00980CBC">
        <w:t xml:space="preserve"> de servidores já existentes</w:t>
      </w:r>
    </w:p>
    <w:p w14:paraId="7DB1B0ED" w14:textId="031BF100" w:rsidR="00980CBC" w:rsidRDefault="00AB176B" w:rsidP="00AB176B">
      <w:pPr>
        <w:ind w:right="-43"/>
        <w:jc w:val="both"/>
      </w:pPr>
      <w:r>
        <w:t xml:space="preserve">- </w:t>
      </w:r>
      <w:proofErr w:type="gramStart"/>
      <w:r w:rsidR="00980CBC">
        <w:t>aproveitamento</w:t>
      </w:r>
      <w:proofErr w:type="gramEnd"/>
      <w:r w:rsidR="00980CBC">
        <w:t xml:space="preserve"> da estrutura pública atual</w:t>
      </w:r>
    </w:p>
    <w:p w14:paraId="24DD70EE" w14:textId="2A33030E" w:rsidR="00980CBC" w:rsidRDefault="00AB176B" w:rsidP="00AB176B">
      <w:pPr>
        <w:ind w:right="-43"/>
        <w:jc w:val="both"/>
      </w:pPr>
      <w:r>
        <w:lastRenderedPageBreak/>
        <w:t xml:space="preserve">- </w:t>
      </w:r>
      <w:proofErr w:type="gramStart"/>
      <w:r w:rsidR="00980CBC">
        <w:t>parcerias</w:t>
      </w:r>
      <w:proofErr w:type="gramEnd"/>
      <w:r w:rsidR="00980CBC">
        <w:t xml:space="preserve"> institucionais</w:t>
      </w:r>
    </w:p>
    <w:p w14:paraId="5E4233D9" w14:textId="60C5FED9" w:rsidR="00980CBC" w:rsidRDefault="00AB176B" w:rsidP="00AB176B">
      <w:pPr>
        <w:ind w:right="-43"/>
        <w:jc w:val="both"/>
      </w:pPr>
      <w:r>
        <w:t xml:space="preserve">- </w:t>
      </w:r>
      <w:proofErr w:type="gramStart"/>
      <w:r w:rsidR="00980CBC">
        <w:t>integração</w:t>
      </w:r>
      <w:proofErr w:type="gramEnd"/>
      <w:r w:rsidR="00980CBC">
        <w:t xml:space="preserve"> entre secretarias</w:t>
      </w:r>
    </w:p>
    <w:p w14:paraId="2CCC006C" w14:textId="77777777" w:rsidR="00980CBC" w:rsidRDefault="00980CBC" w:rsidP="00AB176B">
      <w:pPr>
        <w:ind w:right="-43"/>
        <w:jc w:val="both"/>
      </w:pPr>
    </w:p>
    <w:p w14:paraId="1B7CD077" w14:textId="77DB33A8" w:rsidR="00980CBC" w:rsidRDefault="00AB176B" w:rsidP="00AB176B">
      <w:pPr>
        <w:ind w:right="-43"/>
        <w:jc w:val="both"/>
      </w:pPr>
      <w:r>
        <w:t>A</w:t>
      </w:r>
      <w:r w:rsidR="00ED1AD2">
        <w:t xml:space="preserve"> </w:t>
      </w:r>
      <w:r w:rsidR="00980CBC">
        <w:t>aprovação deste Projeto de Lei representa um avanço civilizatório para o Município de Macaé, promovendo inclusão, dignidade e justiça social à população surda, historicamente invisibilizada nas políticas públicas.</w:t>
      </w:r>
    </w:p>
    <w:p w14:paraId="1E5622D3" w14:textId="77777777" w:rsidR="00980CBC" w:rsidRDefault="00980CBC" w:rsidP="00AB176B">
      <w:pPr>
        <w:ind w:right="-43"/>
        <w:jc w:val="both"/>
      </w:pPr>
    </w:p>
    <w:p w14:paraId="6982B7F7" w14:textId="6D36BDD4" w:rsidR="00980CBC" w:rsidRDefault="00980CBC" w:rsidP="00AB176B">
      <w:pPr>
        <w:ind w:right="-43"/>
        <w:jc w:val="both"/>
      </w:pPr>
      <w:r>
        <w:t xml:space="preserve">Trata-se de uma medida constitucional, necessária e </w:t>
      </w:r>
      <w:r w:rsidR="00AB176B">
        <w:t>de grande impacto social</w:t>
      </w:r>
      <w:r>
        <w:t>.</w:t>
      </w:r>
    </w:p>
    <w:p w14:paraId="56D86B3A" w14:textId="77777777" w:rsidR="00980CBC" w:rsidRDefault="00980CBC" w:rsidP="00980CBC">
      <w:pPr>
        <w:ind w:right="-43"/>
      </w:pPr>
    </w:p>
    <w:p w14:paraId="44B83B0E" w14:textId="77777777" w:rsidR="00980CBC" w:rsidRDefault="00980CBC" w:rsidP="00980CBC">
      <w:pPr>
        <w:ind w:right="-43"/>
      </w:pPr>
    </w:p>
    <w:p w14:paraId="3D736ABE" w14:textId="77777777" w:rsidR="009414AF" w:rsidRDefault="009414AF">
      <w:pPr>
        <w:pStyle w:val="Normal1"/>
        <w:jc w:val="center"/>
        <w:rPr>
          <w:b/>
          <w:bCs/>
          <w:sz w:val="24"/>
          <w:szCs w:val="24"/>
        </w:rPr>
      </w:pPr>
    </w:p>
    <w:p w14:paraId="0FD2E0A1" w14:textId="1C335FB0" w:rsidR="009414AF" w:rsidRDefault="00A1520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AB176B">
        <w:rPr>
          <w:b/>
          <w:sz w:val="24"/>
          <w:szCs w:val="24"/>
        </w:rPr>
        <w:t>14</w:t>
      </w:r>
      <w:r>
        <w:rPr>
          <w:b/>
          <w:sz w:val="24"/>
          <w:szCs w:val="24"/>
        </w:rPr>
        <w:t xml:space="preserve"> de </w:t>
      </w:r>
      <w:r w:rsidR="00AB176B">
        <w:rPr>
          <w:b/>
          <w:sz w:val="24"/>
          <w:szCs w:val="24"/>
        </w:rPr>
        <w:t xml:space="preserve">abril </w:t>
      </w:r>
      <w:r>
        <w:rPr>
          <w:b/>
          <w:sz w:val="24"/>
          <w:szCs w:val="24"/>
        </w:rPr>
        <w:t>de 2026</w:t>
      </w:r>
    </w:p>
    <w:p w14:paraId="28003FA8" w14:textId="77777777" w:rsidR="009414AF" w:rsidRDefault="009414AF">
      <w:pPr>
        <w:pStyle w:val="Normal1"/>
        <w:rPr>
          <w:b/>
        </w:rPr>
      </w:pPr>
    </w:p>
    <w:p w14:paraId="2C96C83B" w14:textId="77777777" w:rsidR="009414AF" w:rsidRDefault="009414AF">
      <w:pPr>
        <w:pStyle w:val="Normal1"/>
        <w:rPr>
          <w:b/>
          <w:sz w:val="24"/>
          <w:szCs w:val="24"/>
        </w:rPr>
      </w:pPr>
    </w:p>
    <w:p w14:paraId="2F8C3BC1" w14:textId="77777777" w:rsidR="009414AF" w:rsidRDefault="009414AF">
      <w:pPr>
        <w:pStyle w:val="Normal1"/>
        <w:rPr>
          <w:b/>
          <w:sz w:val="24"/>
          <w:szCs w:val="24"/>
        </w:rPr>
      </w:pPr>
    </w:p>
    <w:p w14:paraId="31DD170F" w14:textId="77777777" w:rsidR="009414AF" w:rsidRDefault="009414AF">
      <w:pPr>
        <w:pStyle w:val="Normal1"/>
        <w:rPr>
          <w:b/>
          <w:sz w:val="24"/>
          <w:szCs w:val="24"/>
        </w:rPr>
      </w:pPr>
    </w:p>
    <w:p w14:paraId="09CA59EB" w14:textId="77777777" w:rsidR="009414AF" w:rsidRDefault="009414AF">
      <w:pPr>
        <w:pStyle w:val="Normal1"/>
        <w:rPr>
          <w:b/>
          <w:sz w:val="24"/>
          <w:szCs w:val="24"/>
        </w:rPr>
      </w:pPr>
    </w:p>
    <w:p w14:paraId="32E83A14" w14:textId="77777777" w:rsidR="009414AF" w:rsidRDefault="00A1520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1208E377" w14:textId="77777777" w:rsidR="009414AF" w:rsidRDefault="00A1520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7A0B09AB" w14:textId="77777777" w:rsidR="009414AF" w:rsidRDefault="009414AF">
      <w:pPr>
        <w:tabs>
          <w:tab w:val="left" w:pos="5355"/>
        </w:tabs>
        <w:ind w:left="-1418" w:firstLine="1418"/>
      </w:pPr>
    </w:p>
    <w:sectPr w:rsidR="009414AF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6AE54" w14:textId="77777777" w:rsidR="009414AF" w:rsidRDefault="00A15203">
      <w:pPr>
        <w:spacing w:line="240" w:lineRule="auto"/>
      </w:pPr>
      <w:r>
        <w:separator/>
      </w:r>
    </w:p>
  </w:endnote>
  <w:endnote w:type="continuationSeparator" w:id="0">
    <w:p w14:paraId="60CB1BEE" w14:textId="77777777" w:rsidR="009414AF" w:rsidRDefault="00A15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3330" w14:textId="77777777" w:rsidR="009414AF" w:rsidRDefault="00A152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04CA4DCA" wp14:editId="6016FA4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C8B481B" wp14:editId="365A325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6C31D18" w14:textId="77777777" w:rsidR="009414AF" w:rsidRDefault="00A152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C8B481B" id="Retângulo 454" o:spid="_x0000_s1027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6C31D18" w14:textId="77777777" w:rsidR="009414AF" w:rsidRDefault="00A152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AEBAF" wp14:editId="7E406080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2F6577" w14:textId="77777777" w:rsidR="009414AF" w:rsidRDefault="00A152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EE33A" w14:textId="77777777" w:rsidR="009414AF" w:rsidRDefault="00A15203">
      <w:pPr>
        <w:spacing w:line="240" w:lineRule="auto"/>
      </w:pPr>
      <w:r>
        <w:separator/>
      </w:r>
    </w:p>
  </w:footnote>
  <w:footnote w:type="continuationSeparator" w:id="0">
    <w:p w14:paraId="45012CF9" w14:textId="77777777" w:rsidR="009414AF" w:rsidRDefault="00A152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9035" w14:textId="77777777" w:rsidR="009414AF" w:rsidRDefault="00A152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04A435D0" wp14:editId="2AB114F3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7D8471" wp14:editId="784EDEE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20872"/>
    <w:multiLevelType w:val="multilevel"/>
    <w:tmpl w:val="6ABAD79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792066"/>
    <w:multiLevelType w:val="multilevel"/>
    <w:tmpl w:val="63AC494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B35EE9"/>
    <w:multiLevelType w:val="multilevel"/>
    <w:tmpl w:val="A8A09C8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D54BC4"/>
    <w:multiLevelType w:val="multilevel"/>
    <w:tmpl w:val="D750B9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A020F7"/>
    <w:multiLevelType w:val="multilevel"/>
    <w:tmpl w:val="D0B2F86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8E5371"/>
    <w:multiLevelType w:val="multilevel"/>
    <w:tmpl w:val="B8C843E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6" w15:restartNumberingAfterBreak="0">
    <w:nsid w:val="310E1B3D"/>
    <w:multiLevelType w:val="multilevel"/>
    <w:tmpl w:val="4DC27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0570AB"/>
    <w:multiLevelType w:val="multilevel"/>
    <w:tmpl w:val="38A6BF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368711D6"/>
    <w:multiLevelType w:val="multilevel"/>
    <w:tmpl w:val="EEDACE4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DA28F6"/>
    <w:multiLevelType w:val="multilevel"/>
    <w:tmpl w:val="654CB1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154F6"/>
    <w:multiLevelType w:val="multilevel"/>
    <w:tmpl w:val="371C8F72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F32739"/>
    <w:multiLevelType w:val="multilevel"/>
    <w:tmpl w:val="E326B33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6FD457F0"/>
    <w:multiLevelType w:val="multilevel"/>
    <w:tmpl w:val="9012A13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7F11D39"/>
    <w:multiLevelType w:val="multilevel"/>
    <w:tmpl w:val="72267B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23952393">
    <w:abstractNumId w:val="12"/>
  </w:num>
  <w:num w:numId="2" w16cid:durableId="286015265">
    <w:abstractNumId w:val="1"/>
  </w:num>
  <w:num w:numId="3" w16cid:durableId="1923181834">
    <w:abstractNumId w:val="2"/>
  </w:num>
  <w:num w:numId="4" w16cid:durableId="722947571">
    <w:abstractNumId w:val="3"/>
  </w:num>
  <w:num w:numId="5" w16cid:durableId="1314993940">
    <w:abstractNumId w:val="0"/>
  </w:num>
  <w:num w:numId="6" w16cid:durableId="1764377215">
    <w:abstractNumId w:val="8"/>
  </w:num>
  <w:num w:numId="7" w16cid:durableId="1576159555">
    <w:abstractNumId w:val="10"/>
  </w:num>
  <w:num w:numId="8" w16cid:durableId="1246525762">
    <w:abstractNumId w:val="4"/>
  </w:num>
  <w:num w:numId="9" w16cid:durableId="574585992">
    <w:abstractNumId w:val="6"/>
  </w:num>
  <w:num w:numId="10" w16cid:durableId="1797675676">
    <w:abstractNumId w:val="9"/>
  </w:num>
  <w:num w:numId="11" w16cid:durableId="1274482060">
    <w:abstractNumId w:val="13"/>
  </w:num>
  <w:num w:numId="12" w16cid:durableId="1063404338">
    <w:abstractNumId w:val="7"/>
  </w:num>
  <w:num w:numId="13" w16cid:durableId="1387724809">
    <w:abstractNumId w:val="5"/>
  </w:num>
  <w:num w:numId="14" w16cid:durableId="8311380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F"/>
    <w:rsid w:val="00192263"/>
    <w:rsid w:val="00361B83"/>
    <w:rsid w:val="008F663E"/>
    <w:rsid w:val="009414AF"/>
    <w:rsid w:val="00980CBC"/>
    <w:rsid w:val="00A15203"/>
    <w:rsid w:val="00AB176B"/>
    <w:rsid w:val="00BF1B69"/>
    <w:rsid w:val="00DF73B7"/>
    <w:rsid w:val="00ED1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92B4"/>
  <w15:docId w15:val="{1AC41885-8BBA-41C0-B66A-3888D0FC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811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5</cp:revision>
  <dcterms:created xsi:type="dcterms:W3CDTF">2026-04-08T16:59:00Z</dcterms:created>
  <dcterms:modified xsi:type="dcterms:W3CDTF">2026-04-14T18:28:00Z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