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90" w:rsidRDefault="00B44F90" w:rsidP="00E56525">
      <w:pPr>
        <w:tabs>
          <w:tab w:val="left" w:pos="3544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26801" w:rsidRPr="001D1FED" w:rsidRDefault="004B6645" w:rsidP="00E56525">
      <w:pPr>
        <w:tabs>
          <w:tab w:val="left" w:pos="3544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MOÇÃO DE APELO 06</w:t>
      </w:r>
      <w:r w:rsidR="001D1FED">
        <w:rPr>
          <w:rFonts w:ascii="Arial" w:eastAsia="Calibri" w:hAnsi="Arial" w:cs="Arial"/>
          <w:b/>
          <w:sz w:val="24"/>
          <w:szCs w:val="24"/>
        </w:rPr>
        <w:t>/2023</w:t>
      </w:r>
    </w:p>
    <w:p w:rsidR="009C416F" w:rsidRPr="0074134D" w:rsidRDefault="009C416F" w:rsidP="00E56525">
      <w:pPr>
        <w:tabs>
          <w:tab w:val="left" w:pos="3544"/>
        </w:tabs>
        <w:spacing w:after="0" w:line="240" w:lineRule="auto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526801" w:rsidRDefault="00526801" w:rsidP="00E5652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eastAsia="Calibri" w:hAnsi="Arial" w:cs="Arial"/>
          <w:sz w:val="24"/>
          <w:szCs w:val="24"/>
        </w:rPr>
        <w:tab/>
        <w:t>A Câmara Municipal de Vereadores de Guarujá do Sul, Estado de Santa Catarina, depois de cumpridas todas as formalidades legais, regimentais e deliberativas desta Casa, encaminha a presente Moção</w:t>
      </w:r>
      <w:r w:rsidRPr="0074134D">
        <w:rPr>
          <w:rFonts w:ascii="Arial" w:hAnsi="Arial" w:cs="Arial"/>
          <w:sz w:val="24"/>
          <w:szCs w:val="24"/>
        </w:rPr>
        <w:t xml:space="preserve">, proposta pela </w:t>
      </w:r>
      <w:r w:rsidR="004B6645" w:rsidRPr="004B6645">
        <w:rPr>
          <w:rFonts w:ascii="Arial" w:hAnsi="Arial" w:cs="Arial"/>
          <w:b/>
          <w:sz w:val="24"/>
          <w:szCs w:val="24"/>
        </w:rPr>
        <w:t>bancada de situação</w:t>
      </w:r>
      <w:r w:rsidR="004B6645">
        <w:rPr>
          <w:rFonts w:ascii="Arial" w:hAnsi="Arial" w:cs="Arial"/>
          <w:sz w:val="24"/>
          <w:szCs w:val="24"/>
        </w:rPr>
        <w:t>,</w:t>
      </w:r>
      <w:r w:rsidR="00E56525">
        <w:rPr>
          <w:rFonts w:ascii="Arial" w:hAnsi="Arial" w:cs="Arial"/>
          <w:sz w:val="24"/>
          <w:szCs w:val="24"/>
        </w:rPr>
        <w:t xml:space="preserve"> </w:t>
      </w:r>
      <w:r w:rsidR="004B6645">
        <w:rPr>
          <w:rFonts w:ascii="Arial" w:hAnsi="Arial" w:cs="Arial"/>
          <w:sz w:val="24"/>
          <w:szCs w:val="24"/>
        </w:rPr>
        <w:t>na 114</w:t>
      </w:r>
      <w:r w:rsidR="00167CCF">
        <w:rPr>
          <w:rFonts w:ascii="Arial" w:hAnsi="Arial" w:cs="Arial"/>
          <w:sz w:val="24"/>
          <w:szCs w:val="24"/>
        </w:rPr>
        <w:t>ª sessão ordinária</w:t>
      </w:r>
      <w:r w:rsidRPr="0074134D">
        <w:rPr>
          <w:rFonts w:ascii="Arial" w:hAnsi="Arial" w:cs="Arial"/>
          <w:sz w:val="24"/>
          <w:szCs w:val="24"/>
        </w:rPr>
        <w:t>, e</w:t>
      </w:r>
      <w:r w:rsidR="00E56525">
        <w:rPr>
          <w:rFonts w:ascii="Arial" w:hAnsi="Arial" w:cs="Arial"/>
          <w:sz w:val="24"/>
          <w:szCs w:val="24"/>
        </w:rPr>
        <w:t xml:space="preserve"> </w:t>
      </w:r>
      <w:r w:rsidRPr="0074134D">
        <w:rPr>
          <w:rFonts w:ascii="Arial" w:hAnsi="Arial" w:cs="Arial"/>
          <w:sz w:val="24"/>
          <w:szCs w:val="24"/>
        </w:rPr>
        <w:t>co</w:t>
      </w:r>
      <w:r w:rsidR="00167CCF">
        <w:rPr>
          <w:rFonts w:ascii="Arial" w:hAnsi="Arial" w:cs="Arial"/>
          <w:sz w:val="24"/>
          <w:szCs w:val="24"/>
        </w:rPr>
        <w:t>m aprovação unânime dos demais v</w:t>
      </w:r>
      <w:r w:rsidRPr="0074134D">
        <w:rPr>
          <w:rFonts w:ascii="Arial" w:hAnsi="Arial" w:cs="Arial"/>
          <w:sz w:val="24"/>
          <w:szCs w:val="24"/>
        </w:rPr>
        <w:t>ereadores,</w:t>
      </w:r>
      <w:r w:rsidR="00E56525">
        <w:rPr>
          <w:rFonts w:ascii="Arial" w:hAnsi="Arial" w:cs="Arial"/>
          <w:sz w:val="24"/>
          <w:szCs w:val="24"/>
        </w:rPr>
        <w:t xml:space="preserve"> </w:t>
      </w:r>
      <w:r w:rsidRPr="0074134D">
        <w:rPr>
          <w:rFonts w:ascii="Arial" w:eastAsia="Calibri" w:hAnsi="Arial" w:cs="Arial"/>
          <w:sz w:val="24"/>
          <w:szCs w:val="24"/>
        </w:rPr>
        <w:t>manifestando</w:t>
      </w:r>
      <w:r w:rsidR="00E56525">
        <w:rPr>
          <w:rFonts w:ascii="Arial" w:eastAsia="Calibri" w:hAnsi="Arial" w:cs="Arial"/>
          <w:sz w:val="24"/>
          <w:szCs w:val="24"/>
        </w:rPr>
        <w:t xml:space="preserve"> </w:t>
      </w:r>
      <w:r w:rsidR="00E56525">
        <w:rPr>
          <w:rFonts w:ascii="Arial" w:hAnsi="Arial" w:cs="Arial"/>
          <w:b/>
          <w:sz w:val="24"/>
          <w:szCs w:val="24"/>
        </w:rPr>
        <w:t>APELO</w:t>
      </w:r>
      <w:r w:rsidR="001D1FED">
        <w:rPr>
          <w:rFonts w:ascii="Arial" w:hAnsi="Arial" w:cs="Arial"/>
          <w:sz w:val="24"/>
          <w:szCs w:val="24"/>
        </w:rPr>
        <w:t xml:space="preserve"> ao </w:t>
      </w:r>
      <w:r w:rsidR="004B6645">
        <w:rPr>
          <w:rFonts w:ascii="Arial" w:hAnsi="Arial" w:cs="Arial"/>
          <w:sz w:val="24"/>
          <w:szCs w:val="24"/>
        </w:rPr>
        <w:t>Ministério da Agricultura</w:t>
      </w:r>
      <w:r w:rsidRPr="0074134D">
        <w:rPr>
          <w:rFonts w:ascii="Arial" w:hAnsi="Arial" w:cs="Arial"/>
          <w:sz w:val="24"/>
          <w:szCs w:val="24"/>
        </w:rPr>
        <w:t>, versando sobre o seguinte:</w:t>
      </w:r>
      <w:r w:rsidR="00E56525">
        <w:rPr>
          <w:rFonts w:ascii="Arial" w:hAnsi="Arial" w:cs="Arial"/>
          <w:sz w:val="24"/>
          <w:szCs w:val="24"/>
        </w:rPr>
        <w:t xml:space="preserve">  </w:t>
      </w:r>
    </w:p>
    <w:p w:rsidR="00E56525" w:rsidRPr="0074134D" w:rsidRDefault="00E56525" w:rsidP="00E5652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26801" w:rsidRPr="0074134D" w:rsidRDefault="004B6645" w:rsidP="00E56525">
      <w:pPr>
        <w:spacing w:after="0" w:line="240" w:lineRule="auto"/>
        <w:ind w:left="255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“MANIFESTA</w:t>
      </w:r>
      <w:r w:rsidR="00E5652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PREOCUPAÇÃO REFERENTE À TAXA DE IMPORTAÇÃO DO LEITE.”</w:t>
      </w:r>
    </w:p>
    <w:p w:rsidR="009C416F" w:rsidRDefault="009C416F" w:rsidP="00E5652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D1FED" w:rsidRPr="001D1FED" w:rsidRDefault="00E56525" w:rsidP="00E5652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1D1FED">
        <w:rPr>
          <w:rFonts w:ascii="Arial" w:hAnsi="Arial" w:cs="Arial"/>
          <w:b/>
          <w:sz w:val="24"/>
          <w:szCs w:val="24"/>
        </w:rPr>
        <w:t>DA JUSTIFICATIVA</w:t>
      </w:r>
    </w:p>
    <w:p w:rsidR="001D1FED" w:rsidRPr="001D1FED" w:rsidRDefault="001D1FED" w:rsidP="00E5652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6525" w:rsidRDefault="00526801" w:rsidP="00E5652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ab/>
      </w:r>
      <w:r w:rsidR="004B6645">
        <w:rPr>
          <w:rFonts w:ascii="Arial" w:hAnsi="Arial" w:cs="Arial"/>
          <w:sz w:val="24"/>
          <w:szCs w:val="24"/>
        </w:rPr>
        <w:t>O Parlamentar Cleber Jonas Weschenfelder – PT, na 114ª sessão ordinária, realizada no dia 20 de julho de 2023, comentou que houve uma expressiva</w:t>
      </w:r>
      <w:r w:rsidR="004B6645" w:rsidRPr="004B6645">
        <w:rPr>
          <w:rFonts w:ascii="Arial" w:hAnsi="Arial" w:cs="Arial"/>
          <w:sz w:val="24"/>
          <w:szCs w:val="24"/>
        </w:rPr>
        <w:t xml:space="preserve"> queda no preço pago ao produtor leiteiro, e que há uma perspectiva de queda ainda maior</w:t>
      </w:r>
      <w:r w:rsidR="00E56525">
        <w:rPr>
          <w:rFonts w:ascii="Arial" w:hAnsi="Arial" w:cs="Arial"/>
          <w:sz w:val="24"/>
          <w:szCs w:val="24"/>
        </w:rPr>
        <w:t>.</w:t>
      </w:r>
    </w:p>
    <w:p w:rsidR="00E56525" w:rsidRDefault="00E56525" w:rsidP="00E5652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67CCF" w:rsidRDefault="00E56525" w:rsidP="00E5652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</w:t>
      </w:r>
      <w:r w:rsidR="004B6645" w:rsidRPr="004B6645">
        <w:rPr>
          <w:rFonts w:ascii="Arial" w:hAnsi="Arial" w:cs="Arial"/>
          <w:sz w:val="24"/>
          <w:szCs w:val="24"/>
        </w:rPr>
        <w:t>endo em vista a importância da agricultura para Guarujá do Sul</w:t>
      </w:r>
      <w:r w:rsidR="00817AFE">
        <w:rPr>
          <w:rFonts w:ascii="Arial" w:hAnsi="Arial" w:cs="Arial"/>
          <w:sz w:val="24"/>
          <w:szCs w:val="24"/>
        </w:rPr>
        <w:t>/SC e região</w:t>
      </w:r>
      <w:r w:rsidR="004B6645" w:rsidRPr="004B664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 bancada solicita</w:t>
      </w:r>
      <w:r w:rsidR="004B6645" w:rsidRPr="004B6645">
        <w:rPr>
          <w:rFonts w:ascii="Arial" w:hAnsi="Arial" w:cs="Arial"/>
          <w:sz w:val="24"/>
          <w:szCs w:val="24"/>
        </w:rPr>
        <w:t xml:space="preserve"> que o Ministério de Agricultura </w:t>
      </w:r>
      <w:r w:rsidR="00817AFE">
        <w:rPr>
          <w:rFonts w:ascii="Arial" w:hAnsi="Arial" w:cs="Arial"/>
          <w:sz w:val="24"/>
          <w:szCs w:val="24"/>
        </w:rPr>
        <w:t>realize a revisão</w:t>
      </w:r>
      <w:r>
        <w:rPr>
          <w:rFonts w:ascii="Arial" w:hAnsi="Arial" w:cs="Arial"/>
          <w:sz w:val="24"/>
          <w:szCs w:val="24"/>
        </w:rPr>
        <w:t xml:space="preserve"> </w:t>
      </w:r>
      <w:r w:rsidR="00817AFE">
        <w:rPr>
          <w:rFonts w:ascii="Arial" w:hAnsi="Arial" w:cs="Arial"/>
          <w:sz w:val="24"/>
          <w:szCs w:val="24"/>
        </w:rPr>
        <w:t>d</w:t>
      </w:r>
      <w:r w:rsidR="004B6645" w:rsidRPr="004B6645">
        <w:rPr>
          <w:rFonts w:ascii="Arial" w:hAnsi="Arial" w:cs="Arial"/>
          <w:sz w:val="24"/>
          <w:szCs w:val="24"/>
        </w:rPr>
        <w:t>a taxa de importação do leite.</w:t>
      </w:r>
    </w:p>
    <w:p w:rsidR="00E56525" w:rsidRPr="0074134D" w:rsidRDefault="00E56525" w:rsidP="00E5652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B050A" w:rsidRDefault="00635DF6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ab/>
      </w:r>
      <w:r w:rsidRPr="0074134D">
        <w:rPr>
          <w:rFonts w:ascii="Arial" w:eastAsia="Calibri" w:hAnsi="Arial" w:cs="Arial"/>
          <w:sz w:val="24"/>
          <w:szCs w:val="24"/>
        </w:rPr>
        <w:t>Da Secretaria da Câmara Municipal de Vereadores de Guarujá do Sul,</w:t>
      </w:r>
      <w:r w:rsidR="00817AFE">
        <w:rPr>
          <w:rFonts w:ascii="Arial" w:eastAsia="Calibri" w:hAnsi="Arial" w:cs="Arial"/>
          <w:sz w:val="24"/>
          <w:szCs w:val="24"/>
        </w:rPr>
        <w:t xml:space="preserve"> Estado de Santa Catarina, em 26 de julho</w:t>
      </w:r>
      <w:r w:rsidR="00167CCF">
        <w:rPr>
          <w:rFonts w:ascii="Arial" w:eastAsia="Calibri" w:hAnsi="Arial" w:cs="Arial"/>
          <w:sz w:val="24"/>
          <w:szCs w:val="24"/>
        </w:rPr>
        <w:t xml:space="preserve"> de 2023</w:t>
      </w:r>
      <w:r w:rsidRPr="0074134D">
        <w:rPr>
          <w:rFonts w:ascii="Arial" w:eastAsia="Calibri" w:hAnsi="Arial" w:cs="Arial"/>
          <w:sz w:val="24"/>
          <w:szCs w:val="24"/>
        </w:rPr>
        <w:t>.</w:t>
      </w:r>
    </w:p>
    <w:p w:rsidR="00E56525" w:rsidRDefault="00E56525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67CCF" w:rsidRDefault="00167CCF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  <w:t>Em sua 15ª Legislatura, 3ª Sessão Legislativa, 2º período, 60</w:t>
      </w:r>
      <w:r w:rsidR="00635DF6" w:rsidRPr="0074134D">
        <w:rPr>
          <w:rFonts w:ascii="Arial" w:eastAsia="Calibri" w:hAnsi="Arial" w:cs="Arial"/>
          <w:sz w:val="24"/>
          <w:szCs w:val="24"/>
        </w:rPr>
        <w:t>º ano de sua Instalação Legislativa.</w:t>
      </w:r>
    </w:p>
    <w:p w:rsidR="00813951" w:rsidRDefault="00813951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56525" w:rsidRDefault="00E56525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56525" w:rsidRDefault="00E56525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13951" w:rsidRDefault="00813951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13951" w:rsidRDefault="00813951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DALVÂNI ROBERTA LERMEN            CLEBER JONAS WESCHENFELDER</w:t>
      </w:r>
    </w:p>
    <w:p w:rsidR="00813951" w:rsidRDefault="00813951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Presidente                                                      Vereador</w:t>
      </w:r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LUIZ CARLOS SEIBEL                             VOLNEI LUIZ GOSSLER</w:t>
      </w:r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Vereador                                                     </w:t>
      </w:r>
      <w:proofErr w:type="spellStart"/>
      <w:r>
        <w:rPr>
          <w:rFonts w:ascii="Arial" w:eastAsia="Calibri" w:hAnsi="Arial" w:cs="Arial"/>
          <w:sz w:val="24"/>
          <w:szCs w:val="24"/>
        </w:rPr>
        <w:t>Vereador</w:t>
      </w:r>
      <w:proofErr w:type="spellEnd"/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0ECD" w:rsidRDefault="00EE0ECD" w:rsidP="00E565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0ECD" w:rsidRDefault="00EE0ECD" w:rsidP="00E56525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MÁRCIA ANDRÉIA FERNANDES</w:t>
      </w:r>
    </w:p>
    <w:p w:rsidR="00EE0ECD" w:rsidRPr="00483608" w:rsidRDefault="00EE0ECD" w:rsidP="00E56525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sectPr w:rsidR="00EE0ECD" w:rsidRPr="00483608" w:rsidSect="0074134D">
      <w:pgSz w:w="11906" w:h="16838"/>
      <w:pgMar w:top="1843" w:right="1701" w:bottom="226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6801"/>
    <w:rsid w:val="0007765D"/>
    <w:rsid w:val="00167CCF"/>
    <w:rsid w:val="0018235A"/>
    <w:rsid w:val="001D1FED"/>
    <w:rsid w:val="001F06CD"/>
    <w:rsid w:val="003A385C"/>
    <w:rsid w:val="003B050A"/>
    <w:rsid w:val="003F62D3"/>
    <w:rsid w:val="00432F21"/>
    <w:rsid w:val="00483608"/>
    <w:rsid w:val="004B6645"/>
    <w:rsid w:val="00526801"/>
    <w:rsid w:val="005A2CDE"/>
    <w:rsid w:val="00635DF6"/>
    <w:rsid w:val="0074134D"/>
    <w:rsid w:val="007D116C"/>
    <w:rsid w:val="00813951"/>
    <w:rsid w:val="00817AFE"/>
    <w:rsid w:val="00854D87"/>
    <w:rsid w:val="00916B58"/>
    <w:rsid w:val="009C416F"/>
    <w:rsid w:val="00A13F68"/>
    <w:rsid w:val="00AA3C69"/>
    <w:rsid w:val="00AD60AB"/>
    <w:rsid w:val="00B44F90"/>
    <w:rsid w:val="00C11CB8"/>
    <w:rsid w:val="00E56525"/>
    <w:rsid w:val="00EE0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26801"/>
    <w:pPr>
      <w:spacing w:after="0" w:line="240" w:lineRule="auto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DF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635DF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635DF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sid w:val="00167CC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67CC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67CC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67CC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67CC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9</cp:revision>
  <cp:lastPrinted>2021-07-06T19:46:00Z</cp:lastPrinted>
  <dcterms:created xsi:type="dcterms:W3CDTF">2021-07-23T18:03:00Z</dcterms:created>
  <dcterms:modified xsi:type="dcterms:W3CDTF">2023-08-03T14:11:00Z</dcterms:modified>
</cp:coreProperties>
</file>