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B6F96A" w14:textId="77777777" w:rsidR="00992E41" w:rsidRPr="001601D9" w:rsidRDefault="001601D9" w:rsidP="001601D9">
      <w:pPr>
        <w:ind w:firstLine="85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PROJETO</w:t>
      </w:r>
      <w:r w:rsidRPr="001601D9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DE</w:t>
      </w:r>
      <w:r w:rsidRPr="001601D9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LEI Nº</w:t>
      </w:r>
      <w:r w:rsidRPr="001601D9">
        <w:rPr>
          <w:rFonts w:ascii="Arial" w:hAnsi="Arial" w:cs="Arial"/>
          <w:b/>
          <w:sz w:val="22"/>
          <w:szCs w:val="22"/>
        </w:rPr>
        <w:t xml:space="preserve"> 02 DE 14 DE JANEIRO DE 2022</w:t>
      </w:r>
    </w:p>
    <w:p w14:paraId="6D8B018A" w14:textId="77777777" w:rsidR="00431CF8" w:rsidRDefault="00431CF8" w:rsidP="001601D9">
      <w:pPr>
        <w:ind w:firstLine="851"/>
        <w:jc w:val="center"/>
        <w:rPr>
          <w:rFonts w:ascii="Arial" w:hAnsi="Arial" w:cs="Arial"/>
          <w:sz w:val="22"/>
          <w:szCs w:val="22"/>
        </w:rPr>
      </w:pPr>
    </w:p>
    <w:p w14:paraId="08C70784" w14:textId="77777777" w:rsidR="00992E41" w:rsidRDefault="00992E41" w:rsidP="001601D9">
      <w:pPr>
        <w:ind w:firstLine="851"/>
        <w:jc w:val="center"/>
        <w:rPr>
          <w:rFonts w:ascii="Arial" w:hAnsi="Arial" w:cs="Arial"/>
          <w:sz w:val="22"/>
          <w:szCs w:val="22"/>
        </w:rPr>
      </w:pPr>
    </w:p>
    <w:p w14:paraId="56781A82" w14:textId="77777777" w:rsidR="00992E41" w:rsidRDefault="001601D9" w:rsidP="001601D9">
      <w:pPr>
        <w:spacing w:line="360" w:lineRule="auto"/>
        <w:ind w:left="425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“</w:t>
      </w:r>
      <w:r w:rsidRPr="00992E41">
        <w:rPr>
          <w:rFonts w:ascii="Arial" w:hAnsi="Arial" w:cs="Arial"/>
          <w:b/>
          <w:sz w:val="22"/>
          <w:szCs w:val="22"/>
        </w:rPr>
        <w:t xml:space="preserve">Ratifica a </w:t>
      </w:r>
      <w:r>
        <w:rPr>
          <w:rFonts w:ascii="Arial" w:hAnsi="Arial" w:cs="Arial"/>
          <w:b/>
          <w:sz w:val="22"/>
          <w:szCs w:val="22"/>
        </w:rPr>
        <w:t xml:space="preserve">adesão do município à </w:t>
      </w:r>
      <w:r w:rsidR="004133C1"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2"/>
          <w:szCs w:val="22"/>
        </w:rPr>
        <w:t xml:space="preserve">gência de </w:t>
      </w:r>
      <w:r w:rsidR="004133C1">
        <w:rPr>
          <w:rFonts w:ascii="Arial" w:hAnsi="Arial" w:cs="Arial"/>
          <w:b/>
          <w:sz w:val="22"/>
          <w:szCs w:val="22"/>
        </w:rPr>
        <w:t>Cooperação Intermunicipal em S</w:t>
      </w:r>
      <w:r>
        <w:rPr>
          <w:rFonts w:ascii="Arial" w:hAnsi="Arial" w:cs="Arial"/>
          <w:b/>
          <w:sz w:val="22"/>
          <w:szCs w:val="22"/>
        </w:rPr>
        <w:t xml:space="preserve">aúde </w:t>
      </w:r>
      <w:r w:rsidR="004133C1">
        <w:rPr>
          <w:rFonts w:ascii="Arial" w:hAnsi="Arial" w:cs="Arial"/>
          <w:b/>
          <w:sz w:val="22"/>
          <w:szCs w:val="22"/>
        </w:rPr>
        <w:t>Pé da Serra / A</w:t>
      </w:r>
      <w:r w:rsidR="004133C1" w:rsidRPr="00992E41">
        <w:rPr>
          <w:rFonts w:ascii="Arial" w:hAnsi="Arial" w:cs="Arial"/>
          <w:b/>
          <w:sz w:val="22"/>
          <w:szCs w:val="22"/>
        </w:rPr>
        <w:t>CISPES</w:t>
      </w:r>
      <w:r w:rsidRPr="00992E41">
        <w:rPr>
          <w:rFonts w:ascii="Arial" w:hAnsi="Arial" w:cs="Arial"/>
          <w:b/>
          <w:sz w:val="22"/>
          <w:szCs w:val="22"/>
        </w:rPr>
        <w:t xml:space="preserve"> e dá outras providências.</w:t>
      </w:r>
      <w:r>
        <w:rPr>
          <w:rFonts w:ascii="Arial" w:hAnsi="Arial" w:cs="Arial"/>
          <w:b/>
          <w:sz w:val="22"/>
          <w:szCs w:val="22"/>
        </w:rPr>
        <w:t>”</w:t>
      </w:r>
    </w:p>
    <w:p w14:paraId="589DD8F9" w14:textId="77777777" w:rsidR="00992E41" w:rsidRDefault="00992E41" w:rsidP="001601D9">
      <w:pPr>
        <w:spacing w:line="360" w:lineRule="auto"/>
        <w:ind w:left="2268" w:firstLine="851"/>
        <w:jc w:val="both"/>
        <w:rPr>
          <w:rFonts w:ascii="Arial" w:hAnsi="Arial" w:cs="Arial"/>
          <w:b/>
          <w:sz w:val="22"/>
          <w:szCs w:val="22"/>
        </w:rPr>
      </w:pPr>
    </w:p>
    <w:p w14:paraId="3A99A9F0" w14:textId="77777777" w:rsidR="00992E41" w:rsidRDefault="00992E4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Câmara Municipal de </w:t>
      </w:r>
      <w:r w:rsidR="001601D9">
        <w:rPr>
          <w:rFonts w:ascii="Arial" w:hAnsi="Arial" w:cs="Arial"/>
          <w:sz w:val="22"/>
          <w:szCs w:val="22"/>
        </w:rPr>
        <w:t>Santana do Deserto</w:t>
      </w:r>
      <w:r>
        <w:rPr>
          <w:rFonts w:ascii="Arial" w:hAnsi="Arial" w:cs="Arial"/>
          <w:sz w:val="22"/>
          <w:szCs w:val="22"/>
        </w:rPr>
        <w:t>, aprovou e o Executivo, por intermédio de seu prefeito, sancionou a presente lei.</w:t>
      </w:r>
    </w:p>
    <w:p w14:paraId="34194217" w14:textId="77777777" w:rsidR="00992E41" w:rsidRDefault="00992E41" w:rsidP="001601D9">
      <w:pPr>
        <w:spacing w:line="360" w:lineRule="auto"/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48094765" w14:textId="77777777" w:rsidR="00992E41" w:rsidRDefault="003128E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Art. 1º. Fica autorizada a </w:t>
      </w:r>
      <w:r w:rsidR="00992E41" w:rsidRPr="003128E1">
        <w:rPr>
          <w:rFonts w:ascii="Arial" w:hAnsi="Arial" w:cs="Arial"/>
          <w:b/>
          <w:sz w:val="22"/>
          <w:szCs w:val="22"/>
        </w:rPr>
        <w:t>rati</w:t>
      </w:r>
      <w:r w:rsidRPr="003128E1">
        <w:rPr>
          <w:rFonts w:ascii="Arial" w:hAnsi="Arial" w:cs="Arial"/>
          <w:b/>
          <w:sz w:val="22"/>
          <w:szCs w:val="22"/>
        </w:rPr>
        <w:t xml:space="preserve">ficação </w:t>
      </w:r>
      <w:r w:rsidR="00992E41">
        <w:rPr>
          <w:rFonts w:ascii="Arial" w:hAnsi="Arial" w:cs="Arial"/>
          <w:sz w:val="22"/>
          <w:szCs w:val="22"/>
        </w:rPr>
        <w:t xml:space="preserve">do município à Agência de Cooperação Intermunicipal em Saúde Pé da Serra / ACISPES, associação pública, com personalidade jurídica de direito público, CNPJ nº: </w:t>
      </w:r>
      <w:r w:rsidR="00E77DAC">
        <w:rPr>
          <w:rFonts w:ascii="Arial" w:hAnsi="Arial" w:cs="Arial"/>
          <w:sz w:val="22"/>
          <w:szCs w:val="22"/>
        </w:rPr>
        <w:t>01.203.485 / 0001-83.</w:t>
      </w:r>
    </w:p>
    <w:p w14:paraId="2704BBC5" w14:textId="77777777" w:rsidR="001601D9" w:rsidRDefault="001601D9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7BA43261" w14:textId="77777777" w:rsidR="001601D9" w:rsidRDefault="00647486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1601D9">
        <w:rPr>
          <w:rFonts w:ascii="Arial" w:hAnsi="Arial" w:cs="Arial"/>
          <w:b/>
          <w:sz w:val="22"/>
          <w:szCs w:val="22"/>
        </w:rPr>
        <w:t>Parágrafo Único</w:t>
      </w:r>
      <w:r>
        <w:rPr>
          <w:rFonts w:ascii="Arial" w:hAnsi="Arial" w:cs="Arial"/>
          <w:sz w:val="22"/>
          <w:szCs w:val="22"/>
        </w:rPr>
        <w:t xml:space="preserve">: o contrato de consórcio público será celebrado com a ratificação, mediante lei, do </w:t>
      </w:r>
      <w:r w:rsidR="003128E1">
        <w:rPr>
          <w:rFonts w:ascii="Arial" w:hAnsi="Arial" w:cs="Arial"/>
          <w:sz w:val="22"/>
          <w:szCs w:val="22"/>
        </w:rPr>
        <w:t xml:space="preserve">novo </w:t>
      </w:r>
      <w:r>
        <w:rPr>
          <w:rFonts w:ascii="Arial" w:hAnsi="Arial" w:cs="Arial"/>
          <w:sz w:val="22"/>
          <w:szCs w:val="22"/>
        </w:rPr>
        <w:t>Protocolo de Intenções.</w:t>
      </w:r>
    </w:p>
    <w:p w14:paraId="652DADD2" w14:textId="77777777" w:rsidR="00647486" w:rsidRDefault="00647486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472316D" w14:textId="77777777" w:rsidR="00647486" w:rsidRDefault="00647486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Art. 2º. Eventuais alterações posteriores no Protocolo de Intenções poderão ser consumadas nos termos estatutários, dispensada a ratificação pelo Legislativo local, conforme previsão do art. 5º, §4º, da Lei nº: 11.107 / 05 e </w:t>
      </w:r>
      <w:r w:rsidR="00A420AB">
        <w:rPr>
          <w:rFonts w:ascii="Arial" w:hAnsi="Arial" w:cs="Arial"/>
          <w:sz w:val="22"/>
          <w:szCs w:val="22"/>
        </w:rPr>
        <w:t>§7º, do Decreto nº: 6.017 / 07.</w:t>
      </w:r>
    </w:p>
    <w:p w14:paraId="4BDED7CC" w14:textId="77777777" w:rsidR="001601D9" w:rsidRDefault="001601D9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3F09859A" w14:textId="77777777" w:rsidR="00B92672" w:rsidRDefault="00A420AB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3º.</w:t>
      </w:r>
      <w:r w:rsidR="00B92672">
        <w:rPr>
          <w:rFonts w:ascii="Arial" w:hAnsi="Arial" w:cs="Arial"/>
          <w:sz w:val="22"/>
          <w:szCs w:val="22"/>
        </w:rPr>
        <w:t xml:space="preserve"> O município, anualmente, irá formalizar com a ACISPES um contrato de rateio das despesas da associação, obedecidas as diretrizes estatutárias. </w:t>
      </w:r>
    </w:p>
    <w:p w14:paraId="6B572C46" w14:textId="77777777" w:rsidR="001601D9" w:rsidRDefault="001601D9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0A4A76A3" w14:textId="77777777" w:rsidR="00A420AB" w:rsidRDefault="00B92672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§1º. Para assegurar a adesão ao consórcio, o município deverá fazer consignar nas suas leis orçamentárias as respectivas dotações, objetivando o cumprimento da obrigação prevista neste artigo.</w:t>
      </w:r>
    </w:p>
    <w:p w14:paraId="65B612C5" w14:textId="77777777" w:rsidR="001601D9" w:rsidRDefault="001601D9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14FAFB51" w14:textId="77777777" w:rsidR="00B92672" w:rsidRDefault="00B92672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§2º. O contrato de rateio será firmado a cada exercício financeiro e seu prazo de vigência não será superior ao das respectivas dotações, com exceção dos contratos que tenham por objeto, exclusivamente, projetos consistentes em programas e ações previstas em planos plurianuais ou gestão associada de serviços públicos custeadas por tarifas.</w:t>
      </w:r>
    </w:p>
    <w:p w14:paraId="7B880D8A" w14:textId="77777777" w:rsidR="001601D9" w:rsidRDefault="001601D9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2D7C7366" w14:textId="77777777" w:rsidR="00CD6C61" w:rsidRDefault="00CD6C6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§3º. Excepcionalmente, para viabilizar a implantação de novas unidades da associação nas sedes dos municípios consorciados, fica o município autorizado a repassar </w:t>
      </w:r>
      <w:r>
        <w:rPr>
          <w:rFonts w:ascii="Arial" w:hAnsi="Arial" w:cs="Arial"/>
          <w:sz w:val="22"/>
          <w:szCs w:val="22"/>
        </w:rPr>
        <w:lastRenderedPageBreak/>
        <w:t>ao consórcio parcelas de custeio extraordinárias, devidamente especificadas no contrato de rateio, com dotações orçamentárias próprias.</w:t>
      </w:r>
    </w:p>
    <w:p w14:paraId="1A63EB18" w14:textId="77777777" w:rsidR="00CD6C61" w:rsidRDefault="00CD6C6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063EC5CC" w14:textId="77777777" w:rsidR="00CD6C61" w:rsidRDefault="00CD6C6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4º. A adesão / ratificação do município ao consórcio se dá por prazo indeterminado, observadas as ressalvas estatutárias.</w:t>
      </w:r>
    </w:p>
    <w:p w14:paraId="3136E0ED" w14:textId="77777777" w:rsidR="00CD6C61" w:rsidRDefault="00CD6C6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215FB852" w14:textId="77777777" w:rsidR="00CD6C61" w:rsidRDefault="00CD6C6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5ª. Cumpridas as formalidades legais, o consórcio passará a integrar a estrutura da Administração Indireta do município, na dicção do §1º, art. 6º, da Lei nº:11.107 / 05.</w:t>
      </w:r>
    </w:p>
    <w:p w14:paraId="702EDB8E" w14:textId="77777777" w:rsidR="00CD6C61" w:rsidRDefault="00CD6C6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6º. Esta lei entra em vigor da data de sua publicação.</w:t>
      </w:r>
    </w:p>
    <w:p w14:paraId="50A9D883" w14:textId="77777777" w:rsidR="00CD6C61" w:rsidRDefault="00CD6C6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1EE3F23B" w14:textId="77777777" w:rsidR="00CD6C61" w:rsidRPr="001601D9" w:rsidRDefault="001601D9" w:rsidP="001601D9">
      <w:pPr>
        <w:spacing w:line="360" w:lineRule="auto"/>
        <w:ind w:firstLine="851"/>
        <w:jc w:val="right"/>
        <w:rPr>
          <w:rFonts w:ascii="Arial" w:hAnsi="Arial" w:cs="Arial"/>
          <w:b/>
          <w:sz w:val="22"/>
          <w:szCs w:val="22"/>
        </w:rPr>
      </w:pPr>
      <w:r w:rsidRPr="001601D9">
        <w:rPr>
          <w:rFonts w:ascii="Arial" w:hAnsi="Arial" w:cs="Arial"/>
          <w:b/>
          <w:sz w:val="22"/>
          <w:szCs w:val="22"/>
        </w:rPr>
        <w:t>Santana do Deserto</w:t>
      </w:r>
      <w:r w:rsidR="00CD6C61" w:rsidRPr="001601D9">
        <w:rPr>
          <w:rFonts w:ascii="Arial" w:hAnsi="Arial" w:cs="Arial"/>
          <w:b/>
          <w:sz w:val="22"/>
          <w:szCs w:val="22"/>
        </w:rPr>
        <w:t xml:space="preserve">, </w:t>
      </w:r>
      <w:r w:rsidRPr="001601D9">
        <w:rPr>
          <w:rFonts w:ascii="Arial" w:hAnsi="Arial" w:cs="Arial"/>
          <w:b/>
          <w:sz w:val="22"/>
          <w:szCs w:val="22"/>
        </w:rPr>
        <w:t xml:space="preserve">14 </w:t>
      </w:r>
      <w:r w:rsidR="00CD6C61" w:rsidRPr="001601D9">
        <w:rPr>
          <w:rFonts w:ascii="Arial" w:hAnsi="Arial" w:cs="Arial"/>
          <w:b/>
          <w:sz w:val="22"/>
          <w:szCs w:val="22"/>
        </w:rPr>
        <w:t xml:space="preserve">de </w:t>
      </w:r>
      <w:r w:rsidR="005B55AB">
        <w:rPr>
          <w:rFonts w:ascii="Arial" w:hAnsi="Arial" w:cs="Arial"/>
          <w:b/>
          <w:sz w:val="22"/>
          <w:szCs w:val="22"/>
        </w:rPr>
        <w:t>janeiro</w:t>
      </w:r>
      <w:r w:rsidR="00CD6C61" w:rsidRPr="001601D9">
        <w:rPr>
          <w:rFonts w:ascii="Arial" w:hAnsi="Arial" w:cs="Arial"/>
          <w:b/>
          <w:sz w:val="22"/>
          <w:szCs w:val="22"/>
        </w:rPr>
        <w:t xml:space="preserve"> de 202</w:t>
      </w:r>
      <w:r w:rsidR="005B55AB">
        <w:rPr>
          <w:rFonts w:ascii="Arial" w:hAnsi="Arial" w:cs="Arial"/>
          <w:b/>
          <w:sz w:val="22"/>
          <w:szCs w:val="22"/>
        </w:rPr>
        <w:t>2</w:t>
      </w:r>
      <w:r w:rsidR="00CD6C61" w:rsidRPr="001601D9">
        <w:rPr>
          <w:rFonts w:ascii="Arial" w:hAnsi="Arial" w:cs="Arial"/>
          <w:b/>
          <w:sz w:val="22"/>
          <w:szCs w:val="22"/>
        </w:rPr>
        <w:t>.</w:t>
      </w:r>
    </w:p>
    <w:p w14:paraId="29D096B4" w14:textId="77777777" w:rsidR="00CD6C61" w:rsidRDefault="00CD6C6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423245FE" w14:textId="77777777" w:rsidR="00CD6C61" w:rsidRDefault="00CD6C6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1DB3E982" w14:textId="77777777" w:rsidR="00CD6C61" w:rsidRDefault="001601D9" w:rsidP="001601D9">
      <w:pPr>
        <w:spacing w:line="360" w:lineRule="auto"/>
        <w:ind w:firstLine="85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Walace Sebastião Vasconcelos Leite</w:t>
      </w:r>
    </w:p>
    <w:p w14:paraId="1A11D79A" w14:textId="77777777" w:rsidR="001601D9" w:rsidRPr="00CD6C61" w:rsidRDefault="001601D9" w:rsidP="001601D9">
      <w:pPr>
        <w:spacing w:line="360" w:lineRule="auto"/>
        <w:ind w:firstLine="85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</w:t>
      </w:r>
    </w:p>
    <w:p w14:paraId="3988EB57" w14:textId="77777777" w:rsidR="00CD6C61" w:rsidRDefault="00CD6C61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54B92B84" w14:textId="77777777" w:rsidR="00B92672" w:rsidRPr="00992E41" w:rsidRDefault="00B92672" w:rsidP="001601D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5EC748A8" w14:textId="77777777" w:rsidR="00992E41" w:rsidRDefault="00992E4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1E3B4FD7" w14:textId="77777777" w:rsidR="00992E41" w:rsidRDefault="00992E4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6472B9C7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204DFCDC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6AEA372C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3653761E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3AE71C5D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4F37EFDB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2FF976C2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104DADEC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0F15E81E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56766EE9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1889BA56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76BE38F9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7A9CB073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682A1FB0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330EA324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53956DC0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26A03824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6B968B4D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096AFB18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682F6D68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7E8516A1" w14:textId="77777777" w:rsidR="00CD6C61" w:rsidRDefault="00CD6C61" w:rsidP="001601D9">
      <w:pPr>
        <w:ind w:left="2268" w:firstLine="851"/>
        <w:jc w:val="both"/>
        <w:rPr>
          <w:rFonts w:ascii="Arial" w:hAnsi="Arial" w:cs="Arial"/>
          <w:sz w:val="22"/>
          <w:szCs w:val="22"/>
        </w:rPr>
      </w:pPr>
    </w:p>
    <w:p w14:paraId="7AB60E57" w14:textId="77777777" w:rsidR="00CD6C61" w:rsidRDefault="00CD6C61" w:rsidP="003C3294">
      <w:pPr>
        <w:jc w:val="both"/>
        <w:rPr>
          <w:rFonts w:ascii="Arial" w:hAnsi="Arial" w:cs="Arial"/>
          <w:sz w:val="22"/>
          <w:szCs w:val="22"/>
        </w:rPr>
      </w:pPr>
    </w:p>
    <w:sectPr w:rsidR="00CD6C61" w:rsidSect="00C82DC2">
      <w:headerReference w:type="default" r:id="rId7"/>
      <w:footerReference w:type="default" r:id="rId8"/>
      <w:pgSz w:w="11906" w:h="16838"/>
      <w:pgMar w:top="1417" w:right="1701" w:bottom="1417" w:left="1134" w:header="567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9CC1EF" w14:textId="77777777" w:rsidR="00CF22F2" w:rsidRDefault="00CF22F2" w:rsidP="001237C2">
      <w:r>
        <w:separator/>
      </w:r>
    </w:p>
  </w:endnote>
  <w:endnote w:type="continuationSeparator" w:id="0">
    <w:p w14:paraId="19DA9660" w14:textId="77777777" w:rsidR="00CF22F2" w:rsidRDefault="00CF22F2" w:rsidP="0012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us Extra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A01AC" w14:textId="77777777" w:rsidR="001237C2" w:rsidRDefault="001237C2" w:rsidP="001237C2">
    <w:pPr>
      <w:pStyle w:val="Rodap"/>
      <w:ind w:firstLine="708"/>
    </w:pPr>
  </w:p>
  <w:p w14:paraId="25FF0DE2" w14:textId="77777777" w:rsidR="001237C2" w:rsidRDefault="001237C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E8A3A7" w14:textId="77777777" w:rsidR="00CF22F2" w:rsidRDefault="00CF22F2" w:rsidP="001237C2">
      <w:r>
        <w:separator/>
      </w:r>
    </w:p>
  </w:footnote>
  <w:footnote w:type="continuationSeparator" w:id="0">
    <w:p w14:paraId="554A1199" w14:textId="77777777" w:rsidR="00CF22F2" w:rsidRDefault="00CF22F2" w:rsidP="00123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6F32E9" w14:textId="77777777" w:rsidR="001601D9" w:rsidRPr="00FC6FCF" w:rsidRDefault="001601D9" w:rsidP="001601D9">
    <w:pPr>
      <w:pStyle w:val="Cabealho"/>
      <w:jc w:val="center"/>
      <w:rPr>
        <w:b/>
        <w:sz w:val="36"/>
        <w:szCs w:val="3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525B4308" wp14:editId="12277103">
          <wp:simplePos x="0" y="0"/>
          <wp:positionH relativeFrom="column">
            <wp:posOffset>-719455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22F2">
      <w:rPr>
        <w:b/>
        <w:noProof/>
        <w:sz w:val="36"/>
        <w:szCs w:val="36"/>
        <w:lang w:eastAsia="pt-BR"/>
      </w:rPr>
      <w:pict w14:anchorId="0E2731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49" type="#_x0000_t75" style="position:absolute;left:0;text-align:left;margin-left:0;margin-top:0;width:460.3pt;height:410.45pt;z-index:-251658240;mso-position-horizontal:center;mso-position-horizontal-relative:margin;mso-position-vertical:center;mso-position-vertical-relative:margin" o:allowincell="f">
          <v:imagedata r:id="rId2" o:title="Brasão oficial corrigido 2018" gain="19661f" blacklevel="22938f"/>
          <w10:wrap anchorx="margin" anchory="margin"/>
        </v:shape>
      </w:pict>
    </w:r>
    <w:r w:rsidRPr="00FC6FCF">
      <w:rPr>
        <w:b/>
        <w:sz w:val="36"/>
        <w:szCs w:val="36"/>
      </w:rPr>
      <w:t>PREFEITURA MUNICIPAL DE SANTANA DO DESERTO</w:t>
    </w:r>
  </w:p>
  <w:p w14:paraId="0700E665" w14:textId="77777777" w:rsidR="001601D9" w:rsidRPr="00FC6FCF" w:rsidRDefault="001601D9" w:rsidP="001601D9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48936AB0" w14:textId="77777777" w:rsidR="001601D9" w:rsidRPr="00FC6FCF" w:rsidRDefault="001601D9" w:rsidP="001601D9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5A70AC0A" w14:textId="77777777" w:rsidR="001601D9" w:rsidRDefault="001601D9" w:rsidP="001601D9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2F84EE20" w14:textId="77777777" w:rsidR="001601D9" w:rsidRDefault="001601D9" w:rsidP="001601D9">
    <w:pPr>
      <w:pStyle w:val="Cabealho"/>
      <w:jc w:val="center"/>
    </w:pPr>
    <w:r>
      <w:rPr>
        <w:sz w:val="23"/>
        <w:szCs w:val="23"/>
      </w:rPr>
      <w:t>www.santanadodeserto.mg.gov.br</w:t>
    </w:r>
  </w:p>
  <w:p w14:paraId="19B00A15" w14:textId="77777777" w:rsidR="001237C2" w:rsidRPr="0080724E" w:rsidRDefault="001237C2" w:rsidP="001237C2">
    <w:pPr>
      <w:jc w:val="center"/>
      <w:rPr>
        <w:color w:val="000000"/>
        <w:spacing w:val="-14"/>
        <w:w w:val="130"/>
        <w:sz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230E27"/>
    <w:multiLevelType w:val="hybridMultilevel"/>
    <w:tmpl w:val="62888412"/>
    <w:lvl w:ilvl="0" w:tplc="04160017">
      <w:start w:val="1"/>
      <w:numFmt w:val="lowerLetter"/>
      <w:lvlText w:val="%1)"/>
      <w:lvlJc w:val="left"/>
      <w:pPr>
        <w:ind w:left="2448" w:hanging="360"/>
      </w:pPr>
    </w:lvl>
    <w:lvl w:ilvl="1" w:tplc="04160019" w:tentative="1">
      <w:start w:val="1"/>
      <w:numFmt w:val="lowerLetter"/>
      <w:lvlText w:val="%2."/>
      <w:lvlJc w:val="left"/>
      <w:pPr>
        <w:ind w:left="3168" w:hanging="360"/>
      </w:pPr>
    </w:lvl>
    <w:lvl w:ilvl="2" w:tplc="0416001B" w:tentative="1">
      <w:start w:val="1"/>
      <w:numFmt w:val="lowerRoman"/>
      <w:lvlText w:val="%3."/>
      <w:lvlJc w:val="right"/>
      <w:pPr>
        <w:ind w:left="3888" w:hanging="180"/>
      </w:pPr>
    </w:lvl>
    <w:lvl w:ilvl="3" w:tplc="0416000F" w:tentative="1">
      <w:start w:val="1"/>
      <w:numFmt w:val="decimal"/>
      <w:lvlText w:val="%4."/>
      <w:lvlJc w:val="left"/>
      <w:pPr>
        <w:ind w:left="4608" w:hanging="360"/>
      </w:pPr>
    </w:lvl>
    <w:lvl w:ilvl="4" w:tplc="04160019" w:tentative="1">
      <w:start w:val="1"/>
      <w:numFmt w:val="lowerLetter"/>
      <w:lvlText w:val="%5."/>
      <w:lvlJc w:val="left"/>
      <w:pPr>
        <w:ind w:left="5328" w:hanging="360"/>
      </w:pPr>
    </w:lvl>
    <w:lvl w:ilvl="5" w:tplc="0416001B" w:tentative="1">
      <w:start w:val="1"/>
      <w:numFmt w:val="lowerRoman"/>
      <w:lvlText w:val="%6."/>
      <w:lvlJc w:val="right"/>
      <w:pPr>
        <w:ind w:left="6048" w:hanging="180"/>
      </w:pPr>
    </w:lvl>
    <w:lvl w:ilvl="6" w:tplc="0416000F" w:tentative="1">
      <w:start w:val="1"/>
      <w:numFmt w:val="decimal"/>
      <w:lvlText w:val="%7."/>
      <w:lvlJc w:val="left"/>
      <w:pPr>
        <w:ind w:left="6768" w:hanging="360"/>
      </w:pPr>
    </w:lvl>
    <w:lvl w:ilvl="7" w:tplc="04160019" w:tentative="1">
      <w:start w:val="1"/>
      <w:numFmt w:val="lowerLetter"/>
      <w:lvlText w:val="%8."/>
      <w:lvlJc w:val="left"/>
      <w:pPr>
        <w:ind w:left="7488" w:hanging="360"/>
      </w:pPr>
    </w:lvl>
    <w:lvl w:ilvl="8" w:tplc="0416001B" w:tentative="1">
      <w:start w:val="1"/>
      <w:numFmt w:val="lowerRoman"/>
      <w:lvlText w:val="%9."/>
      <w:lvlJc w:val="right"/>
      <w:pPr>
        <w:ind w:left="820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7C2"/>
    <w:rsid w:val="000079C4"/>
    <w:rsid w:val="000F1B37"/>
    <w:rsid w:val="001117EC"/>
    <w:rsid w:val="001237C2"/>
    <w:rsid w:val="001354E2"/>
    <w:rsid w:val="001601D9"/>
    <w:rsid w:val="00196E9A"/>
    <w:rsid w:val="001C2E68"/>
    <w:rsid w:val="00217011"/>
    <w:rsid w:val="00241D26"/>
    <w:rsid w:val="00295D3C"/>
    <w:rsid w:val="002A4400"/>
    <w:rsid w:val="00303C3C"/>
    <w:rsid w:val="003128E1"/>
    <w:rsid w:val="00342EE0"/>
    <w:rsid w:val="003A5326"/>
    <w:rsid w:val="003B6060"/>
    <w:rsid w:val="003C3294"/>
    <w:rsid w:val="004133C1"/>
    <w:rsid w:val="00423170"/>
    <w:rsid w:val="00431CF8"/>
    <w:rsid w:val="00441AA3"/>
    <w:rsid w:val="004807FA"/>
    <w:rsid w:val="004A5619"/>
    <w:rsid w:val="004C2B34"/>
    <w:rsid w:val="004C6CEC"/>
    <w:rsid w:val="004D4811"/>
    <w:rsid w:val="004E7330"/>
    <w:rsid w:val="00535EBC"/>
    <w:rsid w:val="00562C38"/>
    <w:rsid w:val="0057089B"/>
    <w:rsid w:val="005A50E8"/>
    <w:rsid w:val="005B55AB"/>
    <w:rsid w:val="005E3685"/>
    <w:rsid w:val="005F0D5E"/>
    <w:rsid w:val="006120D5"/>
    <w:rsid w:val="00647486"/>
    <w:rsid w:val="006A6CCB"/>
    <w:rsid w:val="006E2BDC"/>
    <w:rsid w:val="00744F9E"/>
    <w:rsid w:val="00763D03"/>
    <w:rsid w:val="007B7409"/>
    <w:rsid w:val="007E4C3A"/>
    <w:rsid w:val="007F70B9"/>
    <w:rsid w:val="00866880"/>
    <w:rsid w:val="008B0B84"/>
    <w:rsid w:val="008F0B9D"/>
    <w:rsid w:val="00930596"/>
    <w:rsid w:val="00933509"/>
    <w:rsid w:val="00992E41"/>
    <w:rsid w:val="00A420AB"/>
    <w:rsid w:val="00A71949"/>
    <w:rsid w:val="00AA49E5"/>
    <w:rsid w:val="00AC3C30"/>
    <w:rsid w:val="00AE3A2C"/>
    <w:rsid w:val="00B63F3D"/>
    <w:rsid w:val="00B83A58"/>
    <w:rsid w:val="00B92672"/>
    <w:rsid w:val="00B951A1"/>
    <w:rsid w:val="00BC6087"/>
    <w:rsid w:val="00BF4240"/>
    <w:rsid w:val="00C45415"/>
    <w:rsid w:val="00C63A5B"/>
    <w:rsid w:val="00C82DC2"/>
    <w:rsid w:val="00CD6C61"/>
    <w:rsid w:val="00CF22F2"/>
    <w:rsid w:val="00D011A8"/>
    <w:rsid w:val="00D22516"/>
    <w:rsid w:val="00E00F3A"/>
    <w:rsid w:val="00E17F87"/>
    <w:rsid w:val="00E77DAC"/>
    <w:rsid w:val="00E811B7"/>
    <w:rsid w:val="00EC1A56"/>
    <w:rsid w:val="00EC2058"/>
    <w:rsid w:val="00EE2A78"/>
    <w:rsid w:val="00F4189A"/>
    <w:rsid w:val="00F60238"/>
    <w:rsid w:val="00F82174"/>
    <w:rsid w:val="00F93D03"/>
    <w:rsid w:val="00FA2684"/>
    <w:rsid w:val="00FA6E1B"/>
    <w:rsid w:val="00FC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90FDA38"/>
  <w15:docId w15:val="{200ADD9A-4B9C-4603-AD8F-8C004876C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B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E2BDC"/>
    <w:pPr>
      <w:keepNext/>
      <w:tabs>
        <w:tab w:val="left" w:pos="7560"/>
      </w:tabs>
      <w:jc w:val="center"/>
      <w:outlineLvl w:val="0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237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237C2"/>
  </w:style>
  <w:style w:type="paragraph" w:styleId="Rodap">
    <w:name w:val="footer"/>
    <w:basedOn w:val="Normal"/>
    <w:link w:val="RodapChar"/>
    <w:uiPriority w:val="99"/>
    <w:unhideWhenUsed/>
    <w:rsid w:val="001237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237C2"/>
  </w:style>
  <w:style w:type="paragraph" w:styleId="PargrafodaLista">
    <w:name w:val="List Paragraph"/>
    <w:basedOn w:val="Normal"/>
    <w:uiPriority w:val="34"/>
    <w:qFormat/>
    <w:rsid w:val="00EC20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E7330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3C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3C30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6E2BDC"/>
    <w:rPr>
      <w:rFonts w:ascii="Times New Roman" w:eastAsia="Times New Roman" w:hAnsi="Times New Roman" w:cs="Times New Roman"/>
      <w:b/>
      <w:bCs/>
      <w:sz w:val="20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E2BDC"/>
    <w:pPr>
      <w:tabs>
        <w:tab w:val="left" w:pos="7560"/>
      </w:tabs>
      <w:spacing w:line="360" w:lineRule="auto"/>
      <w:ind w:firstLine="902"/>
    </w:pPr>
    <w:rPr>
      <w:sz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E2BDC"/>
    <w:rPr>
      <w:rFonts w:ascii="Times New Roman" w:eastAsia="Times New Roman" w:hAnsi="Times New Roman" w:cs="Times New Roman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Controlador Geral</cp:lastModifiedBy>
  <cp:revision>10</cp:revision>
  <cp:lastPrinted>2022-01-14T14:54:00Z</cp:lastPrinted>
  <dcterms:created xsi:type="dcterms:W3CDTF">2021-11-29T20:29:00Z</dcterms:created>
  <dcterms:modified xsi:type="dcterms:W3CDTF">2022-02-18T17:06:00Z</dcterms:modified>
</cp:coreProperties>
</file>