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179" w:rsidRDefault="00E46179" w:rsidP="00E46179">
      <w:pPr>
        <w:ind w:firstLine="1134"/>
        <w:jc w:val="center"/>
        <w:rPr>
          <w:b/>
          <w:sz w:val="28"/>
          <w:szCs w:val="28"/>
        </w:rPr>
      </w:pPr>
      <w:r w:rsidRPr="00F80C3D">
        <w:rPr>
          <w:b/>
          <w:sz w:val="28"/>
          <w:szCs w:val="28"/>
        </w:rPr>
        <w:t>Lei nº. 410</w:t>
      </w:r>
    </w:p>
    <w:p w:rsidR="00E46179" w:rsidRPr="00F80C3D" w:rsidRDefault="00E46179" w:rsidP="00E46179">
      <w:pPr>
        <w:ind w:firstLine="1134"/>
        <w:jc w:val="center"/>
        <w:rPr>
          <w:b/>
          <w:sz w:val="28"/>
          <w:szCs w:val="28"/>
        </w:rPr>
      </w:pPr>
    </w:p>
    <w:tbl>
      <w:tblPr>
        <w:tblW w:w="0" w:type="auto"/>
        <w:tblInd w:w="4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53"/>
      </w:tblGrid>
      <w:tr w:rsidR="00E46179" w:rsidTr="009212EC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4253" w:type="dxa"/>
          </w:tcPr>
          <w:p w:rsidR="00E46179" w:rsidRPr="00DA084E" w:rsidRDefault="00E46179" w:rsidP="009212EC">
            <w:pPr>
              <w:ind w:firstLine="1134"/>
              <w:jc w:val="both"/>
              <w:rPr>
                <w:sz w:val="28"/>
                <w:szCs w:val="28"/>
              </w:rPr>
            </w:pPr>
          </w:p>
          <w:p w:rsidR="00E46179" w:rsidRDefault="00E46179" w:rsidP="009212EC">
            <w:pPr>
              <w:ind w:firstLine="72"/>
              <w:jc w:val="both"/>
              <w:rPr>
                <w:sz w:val="28"/>
                <w:szCs w:val="28"/>
              </w:rPr>
            </w:pPr>
            <w:r w:rsidRPr="00DA084E">
              <w:rPr>
                <w:sz w:val="28"/>
                <w:szCs w:val="28"/>
              </w:rPr>
              <w:t>Dá nome ao Cemitério Municipal de Bicas.</w:t>
            </w:r>
          </w:p>
        </w:tc>
      </w:tr>
    </w:tbl>
    <w:p w:rsidR="00E46179" w:rsidRDefault="00E46179" w:rsidP="00E46179">
      <w:pPr>
        <w:ind w:firstLine="1134"/>
        <w:jc w:val="both"/>
        <w:rPr>
          <w:sz w:val="28"/>
          <w:szCs w:val="28"/>
        </w:rPr>
      </w:pPr>
    </w:p>
    <w:p w:rsidR="00E46179" w:rsidRPr="00DA084E" w:rsidRDefault="00E46179" w:rsidP="00E46179">
      <w:pPr>
        <w:ind w:firstLine="1134"/>
        <w:jc w:val="both"/>
        <w:rPr>
          <w:sz w:val="28"/>
          <w:szCs w:val="28"/>
        </w:rPr>
      </w:pPr>
    </w:p>
    <w:p w:rsidR="00E46179" w:rsidRDefault="00E46179" w:rsidP="00E46179">
      <w:pPr>
        <w:ind w:firstLine="1134"/>
        <w:jc w:val="both"/>
        <w:rPr>
          <w:sz w:val="28"/>
          <w:szCs w:val="28"/>
        </w:rPr>
      </w:pPr>
      <w:r w:rsidRPr="00DA084E">
        <w:rPr>
          <w:sz w:val="28"/>
          <w:szCs w:val="28"/>
        </w:rPr>
        <w:t>A Câmara Municipal de Bicas, por seus Vereadores e eu, Prefeito Municipal, sanciono a seguinte lei:</w:t>
      </w:r>
    </w:p>
    <w:p w:rsidR="00E46179" w:rsidRPr="00DA084E" w:rsidRDefault="00E46179" w:rsidP="00E46179">
      <w:pPr>
        <w:ind w:firstLine="1134"/>
        <w:jc w:val="both"/>
        <w:rPr>
          <w:sz w:val="28"/>
          <w:szCs w:val="28"/>
        </w:rPr>
      </w:pPr>
    </w:p>
    <w:p w:rsidR="00E46179" w:rsidRDefault="00E46179" w:rsidP="00E46179">
      <w:pPr>
        <w:ind w:firstLine="1134"/>
        <w:jc w:val="both"/>
        <w:rPr>
          <w:sz w:val="28"/>
          <w:szCs w:val="28"/>
        </w:rPr>
      </w:pPr>
      <w:r w:rsidRPr="00DA084E">
        <w:rPr>
          <w:sz w:val="28"/>
          <w:szCs w:val="28"/>
        </w:rPr>
        <w:t>Art. 1º. Ao Cemitério Municipal de Bicas, fica dado o nome de “CEMITÉRIO N. S. APARECIDA”.</w:t>
      </w:r>
    </w:p>
    <w:p w:rsidR="00E46179" w:rsidRPr="00DA084E" w:rsidRDefault="00E46179" w:rsidP="00E46179">
      <w:pPr>
        <w:ind w:firstLine="1134"/>
        <w:jc w:val="both"/>
        <w:rPr>
          <w:sz w:val="28"/>
          <w:szCs w:val="28"/>
        </w:rPr>
      </w:pPr>
    </w:p>
    <w:p w:rsidR="00E46179" w:rsidRDefault="00E46179" w:rsidP="00E46179">
      <w:pPr>
        <w:ind w:firstLine="1134"/>
        <w:jc w:val="both"/>
        <w:rPr>
          <w:sz w:val="28"/>
          <w:szCs w:val="28"/>
        </w:rPr>
      </w:pPr>
      <w:r w:rsidRPr="00DA084E">
        <w:rPr>
          <w:sz w:val="28"/>
          <w:szCs w:val="28"/>
        </w:rPr>
        <w:t>Art. 2º. Fica o Poder Executivo autorizado a promover os serviços necessários para a nova nomenclatura do Cemitério Municipal.</w:t>
      </w:r>
    </w:p>
    <w:p w:rsidR="00E46179" w:rsidRPr="00DA084E" w:rsidRDefault="00E46179" w:rsidP="00E46179">
      <w:pPr>
        <w:ind w:firstLine="1134"/>
        <w:jc w:val="both"/>
        <w:rPr>
          <w:sz w:val="28"/>
          <w:szCs w:val="28"/>
        </w:rPr>
      </w:pPr>
    </w:p>
    <w:p w:rsidR="00E46179" w:rsidRPr="00DA084E" w:rsidRDefault="00E46179" w:rsidP="00E46179">
      <w:pPr>
        <w:ind w:firstLine="1134"/>
        <w:jc w:val="both"/>
        <w:rPr>
          <w:sz w:val="28"/>
          <w:szCs w:val="28"/>
        </w:rPr>
      </w:pPr>
      <w:r w:rsidRPr="00DA084E">
        <w:rPr>
          <w:sz w:val="28"/>
          <w:szCs w:val="28"/>
        </w:rPr>
        <w:t>Art. 3º. Revogadas as disposições em contrário, esta lei entrará em vigor na data de sua publicação.</w:t>
      </w:r>
    </w:p>
    <w:p w:rsidR="00E46179" w:rsidRDefault="00E46179" w:rsidP="00E46179">
      <w:pPr>
        <w:ind w:firstLine="1134"/>
        <w:jc w:val="both"/>
        <w:rPr>
          <w:sz w:val="28"/>
          <w:szCs w:val="28"/>
        </w:rPr>
      </w:pPr>
    </w:p>
    <w:p w:rsidR="00E46179" w:rsidRPr="00DA084E" w:rsidRDefault="00E46179" w:rsidP="00E46179">
      <w:pPr>
        <w:ind w:firstLine="1134"/>
        <w:jc w:val="both"/>
        <w:rPr>
          <w:sz w:val="28"/>
          <w:szCs w:val="28"/>
        </w:rPr>
      </w:pPr>
    </w:p>
    <w:p w:rsidR="00E46179" w:rsidRPr="00DA084E" w:rsidRDefault="00E46179" w:rsidP="00E46179">
      <w:pPr>
        <w:jc w:val="both"/>
        <w:rPr>
          <w:sz w:val="28"/>
          <w:szCs w:val="28"/>
        </w:rPr>
      </w:pPr>
      <w:r w:rsidRPr="00DA084E">
        <w:rPr>
          <w:sz w:val="28"/>
          <w:szCs w:val="28"/>
        </w:rPr>
        <w:t>Prefeitura Municipal de Bicas, 02 de abril de 1968.</w:t>
      </w:r>
    </w:p>
    <w:p w:rsidR="00E46179" w:rsidRPr="00DA084E" w:rsidRDefault="00E46179" w:rsidP="00E46179">
      <w:pPr>
        <w:jc w:val="both"/>
        <w:rPr>
          <w:sz w:val="28"/>
          <w:szCs w:val="28"/>
        </w:rPr>
      </w:pPr>
      <w:r w:rsidRPr="00DA084E">
        <w:rPr>
          <w:sz w:val="28"/>
          <w:szCs w:val="28"/>
        </w:rPr>
        <w:t>O Prefeito Municipal Gilson Lamha.</w:t>
      </w:r>
    </w:p>
    <w:p w:rsidR="00E46179" w:rsidRPr="00DA084E" w:rsidRDefault="00E46179" w:rsidP="00E46179">
      <w:pPr>
        <w:jc w:val="both"/>
        <w:rPr>
          <w:sz w:val="28"/>
          <w:szCs w:val="28"/>
        </w:rPr>
      </w:pPr>
    </w:p>
    <w:p w:rsidR="00AF099C" w:rsidRDefault="00AF099C"/>
    <w:sectPr w:rsidR="00AF099C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E46179"/>
    <w:rsid w:val="002F495D"/>
    <w:rsid w:val="00AF099C"/>
    <w:rsid w:val="00CC2E3E"/>
    <w:rsid w:val="00E46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61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482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2014-06-04T18:09:00Z</dcterms:created>
  <dcterms:modified xsi:type="dcterms:W3CDTF">2014-06-04T18:10:00Z</dcterms:modified>
</cp:coreProperties>
</file>