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87" w:rsidRPr="00661F87" w:rsidRDefault="00F443F7" w:rsidP="00867A8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61F87">
        <w:rPr>
          <w:rFonts w:ascii="Arial" w:hAnsi="Arial" w:cs="Arial"/>
          <w:b/>
          <w:sz w:val="24"/>
          <w:szCs w:val="24"/>
        </w:rPr>
        <w:t xml:space="preserve">PROJETO DE LEI Nº </w:t>
      </w:r>
      <w:r w:rsidR="00476B54" w:rsidRPr="00661F87">
        <w:rPr>
          <w:rFonts w:ascii="Arial" w:hAnsi="Arial" w:cs="Arial"/>
          <w:b/>
          <w:sz w:val="24"/>
          <w:szCs w:val="24"/>
        </w:rPr>
        <w:t>1</w:t>
      </w:r>
      <w:r w:rsidR="00E57424">
        <w:rPr>
          <w:rFonts w:ascii="Arial" w:hAnsi="Arial" w:cs="Arial"/>
          <w:b/>
          <w:sz w:val="24"/>
          <w:szCs w:val="24"/>
        </w:rPr>
        <w:t>7</w:t>
      </w:r>
      <w:r w:rsidR="00867A87" w:rsidRPr="00661F87">
        <w:rPr>
          <w:rFonts w:ascii="Arial" w:hAnsi="Arial" w:cs="Arial"/>
          <w:b/>
          <w:sz w:val="24"/>
          <w:szCs w:val="24"/>
        </w:rPr>
        <w:t xml:space="preserve"> DE </w:t>
      </w:r>
      <w:r w:rsidR="0085570B" w:rsidRPr="00661F87">
        <w:rPr>
          <w:rFonts w:ascii="Arial" w:hAnsi="Arial" w:cs="Arial"/>
          <w:b/>
          <w:sz w:val="24"/>
          <w:szCs w:val="24"/>
        </w:rPr>
        <w:t>2</w:t>
      </w:r>
      <w:r w:rsidR="009F0038">
        <w:rPr>
          <w:rFonts w:ascii="Arial" w:hAnsi="Arial" w:cs="Arial"/>
          <w:b/>
          <w:sz w:val="24"/>
          <w:szCs w:val="24"/>
        </w:rPr>
        <w:t>4</w:t>
      </w:r>
      <w:r w:rsidR="00867A87" w:rsidRPr="00661F87">
        <w:rPr>
          <w:rFonts w:ascii="Arial" w:hAnsi="Arial" w:cs="Arial"/>
          <w:b/>
          <w:sz w:val="24"/>
          <w:szCs w:val="24"/>
        </w:rPr>
        <w:t xml:space="preserve"> DE </w:t>
      </w:r>
      <w:r w:rsidR="009F0038">
        <w:rPr>
          <w:rFonts w:ascii="Arial" w:hAnsi="Arial" w:cs="Arial"/>
          <w:b/>
          <w:sz w:val="24"/>
          <w:szCs w:val="24"/>
        </w:rPr>
        <w:t>JULHO</w:t>
      </w:r>
      <w:r w:rsidR="00867A87" w:rsidRPr="00661F87">
        <w:rPr>
          <w:rFonts w:ascii="Arial" w:hAnsi="Arial" w:cs="Arial"/>
          <w:b/>
          <w:sz w:val="24"/>
          <w:szCs w:val="24"/>
        </w:rPr>
        <w:t xml:space="preserve"> DE 2018</w:t>
      </w:r>
    </w:p>
    <w:p w:rsidR="00867A87" w:rsidRPr="00661F87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661F87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E57424" w:rsidRDefault="00867A87" w:rsidP="00867A87">
      <w:pPr>
        <w:spacing w:line="276" w:lineRule="auto"/>
        <w:ind w:left="3828"/>
        <w:jc w:val="both"/>
        <w:rPr>
          <w:rFonts w:ascii="Arial" w:hAnsi="Arial" w:cs="Arial"/>
          <w:b/>
          <w:i/>
          <w:sz w:val="24"/>
          <w:szCs w:val="24"/>
        </w:rPr>
      </w:pPr>
      <w:r w:rsidRPr="00E57424">
        <w:rPr>
          <w:rFonts w:ascii="Arial" w:hAnsi="Arial" w:cs="Arial"/>
          <w:b/>
          <w:i/>
          <w:sz w:val="24"/>
          <w:szCs w:val="24"/>
        </w:rPr>
        <w:t>“</w:t>
      </w:r>
      <w:r w:rsidR="00E57424" w:rsidRPr="00E57424">
        <w:rPr>
          <w:rFonts w:ascii="Arial" w:hAnsi="Arial" w:cs="Arial"/>
          <w:b/>
          <w:i/>
          <w:sz w:val="24"/>
          <w:szCs w:val="24"/>
        </w:rPr>
        <w:t>Dispõe sobre a proibição do corte de serviços de fornecimentos de energia elétrica e água no Município de Tijucas do Sul</w:t>
      </w:r>
      <w:r w:rsidRPr="00E57424">
        <w:rPr>
          <w:rFonts w:ascii="Arial" w:hAnsi="Arial" w:cs="Arial"/>
          <w:b/>
          <w:i/>
          <w:sz w:val="24"/>
          <w:szCs w:val="24"/>
        </w:rPr>
        <w:t>”.</w:t>
      </w:r>
    </w:p>
    <w:p w:rsidR="00867A87" w:rsidRPr="00661F87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661F87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61F87">
        <w:rPr>
          <w:rFonts w:ascii="Arial" w:hAnsi="Arial" w:cs="Arial"/>
          <w:sz w:val="24"/>
          <w:szCs w:val="24"/>
        </w:rPr>
        <w:t xml:space="preserve">A CÂMARA MUNICIPAL DE Tijucas do Sul, Estado do Paraná, </w:t>
      </w:r>
      <w:r w:rsidR="002A5ED2" w:rsidRPr="00661F87">
        <w:rPr>
          <w:rFonts w:ascii="Arial" w:hAnsi="Arial" w:cs="Arial"/>
          <w:sz w:val="24"/>
          <w:szCs w:val="24"/>
        </w:rPr>
        <w:t xml:space="preserve">por meio de proposição do vereador </w:t>
      </w:r>
      <w:r w:rsidR="00E57424">
        <w:rPr>
          <w:rFonts w:ascii="Arial" w:hAnsi="Arial" w:cs="Arial"/>
          <w:sz w:val="24"/>
          <w:szCs w:val="24"/>
        </w:rPr>
        <w:t>Manoel Marcos da Silva</w:t>
      </w:r>
      <w:r w:rsidR="002A5ED2" w:rsidRPr="00661F87">
        <w:rPr>
          <w:rFonts w:ascii="Arial" w:hAnsi="Arial" w:cs="Arial"/>
          <w:sz w:val="24"/>
          <w:szCs w:val="24"/>
        </w:rPr>
        <w:t xml:space="preserve">, </w:t>
      </w:r>
      <w:r w:rsidRPr="00661F87">
        <w:rPr>
          <w:rFonts w:ascii="Arial" w:hAnsi="Arial" w:cs="Arial"/>
          <w:sz w:val="24"/>
          <w:szCs w:val="24"/>
        </w:rPr>
        <w:t>aprovou, e eu, Prefeito Municipal, sanciono a seguinte Lei:</w:t>
      </w:r>
    </w:p>
    <w:p w:rsidR="00867A87" w:rsidRPr="00661F87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E57424" w:rsidRDefault="00E57424" w:rsidP="00E5742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57424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 -</w:t>
      </w:r>
      <w:r w:rsidRPr="00E57424">
        <w:rPr>
          <w:rFonts w:ascii="Arial" w:hAnsi="Arial" w:cs="Arial"/>
          <w:sz w:val="24"/>
          <w:szCs w:val="24"/>
        </w:rPr>
        <w:t xml:space="preserve"> Fica proibido a concessionária de energia elétrica e de fornecimento de água, o corte do fornecimento dos respectivos serviços no Município de Tijucas do Sul, por motivo de inadimplência de seus clientes, das 12:00 (doze) horas de sexta-feira até às 08:00 (oito) horas da segunda-feira subsequente.</w:t>
      </w:r>
    </w:p>
    <w:p w:rsidR="00E57424" w:rsidRDefault="00E57424" w:rsidP="00E5742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57424">
        <w:rPr>
          <w:rFonts w:ascii="Arial" w:hAnsi="Arial" w:cs="Arial"/>
          <w:sz w:val="24"/>
          <w:szCs w:val="24"/>
        </w:rPr>
        <w:br/>
      </w:r>
      <w:r w:rsidRPr="00E57424">
        <w:rPr>
          <w:rFonts w:ascii="Arial" w:hAnsi="Arial" w:cs="Arial"/>
          <w:b/>
          <w:sz w:val="24"/>
          <w:szCs w:val="24"/>
        </w:rPr>
        <w:t>Parágrafo único.</w:t>
      </w:r>
      <w:r w:rsidRPr="00E57424">
        <w:rPr>
          <w:rFonts w:ascii="Arial" w:hAnsi="Arial" w:cs="Arial"/>
          <w:sz w:val="24"/>
          <w:szCs w:val="24"/>
        </w:rPr>
        <w:t xml:space="preserve"> A presente proibição de corte de serviços se estende, também, às 12:00 (doze) horas do último dia útil antecedente a qualquer feriado (nacional, estadual ou municipal) e ponto facultativo municipal, até as 08:00 (oito) horas do primeiro dia útil subsequente.</w:t>
      </w:r>
    </w:p>
    <w:p w:rsidR="00E57424" w:rsidRDefault="00E57424" w:rsidP="00E5742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57424">
        <w:rPr>
          <w:rFonts w:ascii="Arial" w:hAnsi="Arial" w:cs="Arial"/>
          <w:sz w:val="24"/>
          <w:szCs w:val="24"/>
        </w:rPr>
        <w:br/>
      </w:r>
      <w:r w:rsidRPr="00E57424">
        <w:rPr>
          <w:rFonts w:ascii="Arial" w:hAnsi="Arial" w:cs="Arial"/>
          <w:b/>
          <w:sz w:val="24"/>
          <w:szCs w:val="24"/>
        </w:rPr>
        <w:t>Art. 2º</w:t>
      </w:r>
      <w:r w:rsidRPr="00E574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E57424">
        <w:rPr>
          <w:rFonts w:ascii="Arial" w:hAnsi="Arial" w:cs="Arial"/>
          <w:sz w:val="24"/>
          <w:szCs w:val="24"/>
        </w:rPr>
        <w:t>Fica o Poder Executivo autorizado a regulamentar por Decreto, a forma e o valor das sanções a serem aplicadas às concessionárias, em caso de descumprimento da presente lei.</w:t>
      </w:r>
    </w:p>
    <w:p w:rsidR="00E57424" w:rsidRPr="00E57424" w:rsidRDefault="00E57424" w:rsidP="00E5742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57424">
        <w:rPr>
          <w:rFonts w:ascii="Arial" w:hAnsi="Arial" w:cs="Arial"/>
          <w:sz w:val="24"/>
          <w:szCs w:val="24"/>
        </w:rPr>
        <w:br/>
      </w:r>
      <w:r w:rsidRPr="00E57424">
        <w:rPr>
          <w:rFonts w:ascii="Arial" w:hAnsi="Arial" w:cs="Arial"/>
          <w:b/>
          <w:sz w:val="24"/>
          <w:szCs w:val="24"/>
        </w:rPr>
        <w:t>Art. 3º</w:t>
      </w:r>
      <w:r w:rsidRPr="00E574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E57424">
        <w:rPr>
          <w:rFonts w:ascii="Arial" w:hAnsi="Arial" w:cs="Arial"/>
          <w:sz w:val="24"/>
          <w:szCs w:val="24"/>
        </w:rPr>
        <w:t>Esta Lei entra em vigor na data de sua publicação.</w:t>
      </w:r>
    </w:p>
    <w:p w:rsidR="00661F87" w:rsidRPr="00661F87" w:rsidRDefault="00E57424" w:rsidP="00661F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867A87" w:rsidRPr="00661F87" w:rsidRDefault="0085570B" w:rsidP="00F443F7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661F87">
        <w:rPr>
          <w:rFonts w:ascii="Arial" w:hAnsi="Arial" w:cs="Arial"/>
          <w:sz w:val="24"/>
          <w:szCs w:val="24"/>
        </w:rPr>
        <w:t xml:space="preserve">Sala de Sessões em </w:t>
      </w:r>
      <w:r w:rsidR="004B69D8">
        <w:rPr>
          <w:rFonts w:ascii="Arial" w:hAnsi="Arial" w:cs="Arial"/>
          <w:sz w:val="24"/>
          <w:szCs w:val="24"/>
        </w:rPr>
        <w:t>24</w:t>
      </w:r>
      <w:r w:rsidR="00F443F7" w:rsidRPr="00661F87">
        <w:rPr>
          <w:rFonts w:ascii="Arial" w:hAnsi="Arial" w:cs="Arial"/>
          <w:sz w:val="24"/>
          <w:szCs w:val="24"/>
        </w:rPr>
        <w:t xml:space="preserve"> de </w:t>
      </w:r>
      <w:r w:rsidR="00661F87" w:rsidRPr="00661F87">
        <w:rPr>
          <w:rFonts w:ascii="Arial" w:hAnsi="Arial" w:cs="Arial"/>
          <w:sz w:val="24"/>
          <w:szCs w:val="24"/>
        </w:rPr>
        <w:t>julho</w:t>
      </w:r>
      <w:r w:rsidR="00F443F7" w:rsidRPr="00661F87">
        <w:rPr>
          <w:rFonts w:ascii="Arial" w:hAnsi="Arial" w:cs="Arial"/>
          <w:sz w:val="24"/>
          <w:szCs w:val="24"/>
        </w:rPr>
        <w:t xml:space="preserve"> de 2018.</w:t>
      </w:r>
    </w:p>
    <w:p w:rsidR="00867A87" w:rsidRPr="00661F87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E57424" w:rsidRDefault="00E57424" w:rsidP="00F443F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867A87" w:rsidRPr="00661F87" w:rsidRDefault="00E077C1" w:rsidP="00E077C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MANOEL MARCOS DA SILVA</w:t>
      </w:r>
    </w:p>
    <w:p w:rsidR="00B1722B" w:rsidRPr="00661F87" w:rsidRDefault="00867A87" w:rsidP="00E077C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61F87">
        <w:rPr>
          <w:rFonts w:ascii="Arial" w:hAnsi="Arial" w:cs="Arial"/>
          <w:sz w:val="24"/>
          <w:szCs w:val="24"/>
        </w:rPr>
        <w:t>VEREADOR</w:t>
      </w:r>
    </w:p>
    <w:p w:rsidR="00B1722B" w:rsidRDefault="00B1722B" w:rsidP="001B21E7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61F87">
        <w:rPr>
          <w:rFonts w:ascii="Arial" w:hAnsi="Arial" w:cs="Arial"/>
          <w:sz w:val="24"/>
          <w:szCs w:val="24"/>
        </w:rPr>
        <w:br w:type="page"/>
      </w:r>
      <w:r w:rsidR="00E077C1">
        <w:rPr>
          <w:rFonts w:ascii="Arial" w:hAnsi="Arial" w:cs="Arial"/>
          <w:b/>
          <w:sz w:val="24"/>
          <w:szCs w:val="24"/>
        </w:rPr>
        <w:lastRenderedPageBreak/>
        <w:t>MENSAGEM</w:t>
      </w:r>
    </w:p>
    <w:p w:rsidR="00E077C1" w:rsidRDefault="00E077C1" w:rsidP="001B21E7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F0038" w:rsidRDefault="001B21E7" w:rsidP="00E077C1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B21E7">
        <w:rPr>
          <w:rFonts w:ascii="Arial" w:hAnsi="Arial" w:cs="Arial"/>
          <w:sz w:val="24"/>
          <w:szCs w:val="24"/>
        </w:rPr>
        <w:t>Estamos submetendo à apreciação do Plenário, observadas as formalidades regimentais, este projeto de lei</w:t>
      </w:r>
      <w:r>
        <w:rPr>
          <w:rFonts w:ascii="Arial" w:hAnsi="Arial" w:cs="Arial"/>
          <w:sz w:val="24"/>
          <w:szCs w:val="24"/>
        </w:rPr>
        <w:t>, o qual estabelece a p</w:t>
      </w:r>
      <w:r w:rsidRPr="001B21E7">
        <w:rPr>
          <w:rFonts w:ascii="Arial" w:hAnsi="Arial" w:cs="Arial"/>
          <w:sz w:val="24"/>
          <w:szCs w:val="24"/>
        </w:rPr>
        <w:t>roibição</w:t>
      </w:r>
      <w:r>
        <w:rPr>
          <w:rFonts w:ascii="Arial" w:hAnsi="Arial" w:cs="Arial"/>
          <w:sz w:val="24"/>
          <w:szCs w:val="24"/>
        </w:rPr>
        <w:t xml:space="preserve"> do corte dos serviços de fornecimento de energia elétrica e água no município de Tijucas do Sul e dá outras providencias.</w:t>
      </w:r>
    </w:p>
    <w:p w:rsidR="00CF2CE6" w:rsidRDefault="001B21E7" w:rsidP="00E077C1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projeto de </w:t>
      </w:r>
      <w:r w:rsidR="00E077C1">
        <w:rPr>
          <w:rFonts w:ascii="Arial" w:hAnsi="Arial" w:cs="Arial"/>
          <w:sz w:val="24"/>
          <w:szCs w:val="24"/>
        </w:rPr>
        <w:t>lei tem</w:t>
      </w:r>
      <w:r>
        <w:rPr>
          <w:rFonts w:ascii="Arial" w:hAnsi="Arial" w:cs="Arial"/>
          <w:sz w:val="24"/>
          <w:szCs w:val="24"/>
        </w:rPr>
        <w:t xml:space="preserve"> como objetivo EVITAR A INTERRUPÇÃO DO FORNECIMENTO DE ENERGIA ELÉTRICA E ÁGUA NO MUNICÍPIO em v</w:t>
      </w:r>
      <w:r w:rsidR="00C012FD">
        <w:rPr>
          <w:rFonts w:ascii="Arial" w:hAnsi="Arial" w:cs="Arial"/>
          <w:sz w:val="24"/>
          <w:szCs w:val="24"/>
        </w:rPr>
        <w:t xml:space="preserve">éspera de feriados, nas </w:t>
      </w:r>
      <w:r w:rsidR="00E077C1">
        <w:rPr>
          <w:rFonts w:ascii="Arial" w:hAnsi="Arial" w:cs="Arial"/>
          <w:sz w:val="24"/>
          <w:szCs w:val="24"/>
        </w:rPr>
        <w:t>Sextas-feiras</w:t>
      </w:r>
      <w:r>
        <w:rPr>
          <w:rFonts w:ascii="Arial" w:hAnsi="Arial" w:cs="Arial"/>
          <w:sz w:val="24"/>
          <w:szCs w:val="24"/>
        </w:rPr>
        <w:t>, nos finais de semana (sábado e domingo) e nos feriados, uma vez que contraria o Código de Defesa do</w:t>
      </w:r>
      <w:r w:rsidR="00CF2CE6">
        <w:rPr>
          <w:rFonts w:ascii="Arial" w:hAnsi="Arial" w:cs="Arial"/>
          <w:sz w:val="24"/>
          <w:szCs w:val="24"/>
        </w:rPr>
        <w:t xml:space="preserve"> Consumidor.</w:t>
      </w:r>
    </w:p>
    <w:p w:rsidR="00CF2CE6" w:rsidRDefault="00CF2CE6" w:rsidP="00E077C1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Nos finais de semana, as agências bancarias e as próprias concessionárias encontram-se fechadas. Nas vésperas de alguns feriados, o horário de expediente é reduzido, o que impede que o consumidor, ao constatar a efetiva suspensão do serviço, quite a </w:t>
      </w:r>
      <w:r w:rsidR="00E077C1">
        <w:rPr>
          <w:rFonts w:ascii="Arial" w:hAnsi="Arial" w:cs="Arial"/>
          <w:sz w:val="24"/>
          <w:szCs w:val="24"/>
        </w:rPr>
        <w:t>dívida e</w:t>
      </w:r>
      <w:r>
        <w:rPr>
          <w:rFonts w:ascii="Arial" w:hAnsi="Arial" w:cs="Arial"/>
          <w:sz w:val="24"/>
          <w:szCs w:val="24"/>
        </w:rPr>
        <w:t xml:space="preserve"> resolva seu problema imediato </w:t>
      </w:r>
    </w:p>
    <w:p w:rsidR="00C012FD" w:rsidRDefault="00CF2CE6" w:rsidP="00E077C1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consumidores mesmo inadimplentes, devem ser preservados dos constrangimentos desnecessário, sendo certo uma situação que perd</w:t>
      </w:r>
      <w:r w:rsidR="00C012FD">
        <w:rPr>
          <w:rFonts w:ascii="Arial" w:hAnsi="Arial" w:cs="Arial"/>
          <w:sz w:val="24"/>
          <w:szCs w:val="24"/>
        </w:rPr>
        <w:t>ure</w:t>
      </w:r>
      <w:r>
        <w:rPr>
          <w:rFonts w:ascii="Arial" w:hAnsi="Arial" w:cs="Arial"/>
          <w:sz w:val="24"/>
          <w:szCs w:val="24"/>
        </w:rPr>
        <w:tab/>
      </w:r>
      <w:r w:rsidR="00C012FD">
        <w:rPr>
          <w:rFonts w:ascii="Arial" w:hAnsi="Arial" w:cs="Arial"/>
          <w:sz w:val="24"/>
          <w:szCs w:val="24"/>
        </w:rPr>
        <w:t xml:space="preserve">por </w:t>
      </w:r>
      <w:r w:rsidR="00E077C1">
        <w:rPr>
          <w:rFonts w:ascii="Arial" w:hAnsi="Arial" w:cs="Arial"/>
          <w:sz w:val="24"/>
          <w:szCs w:val="24"/>
        </w:rPr>
        <w:t>m</w:t>
      </w:r>
      <w:r w:rsidR="00C012FD">
        <w:rPr>
          <w:rFonts w:ascii="Arial" w:hAnsi="Arial" w:cs="Arial"/>
          <w:sz w:val="24"/>
          <w:szCs w:val="24"/>
        </w:rPr>
        <w:t xml:space="preserve">uitos dias ultrapassa o limite razoável, podendo acarretar inúmeros prejuízos como, por exemplo, a perda de alimentos por falta de refrigeração, danos a saúde e impedimento de hábitos saudáveis, tudo isso em virtude da interrupção destes serviços básicos </w:t>
      </w:r>
    </w:p>
    <w:p w:rsidR="00C012FD" w:rsidRDefault="00C012FD" w:rsidP="00E077C1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fim, por se tratar de um beneficio para todos os municípios que utilizam os serviços das empresas concessionárias submetemos o presente projeto de lei à aprovação dos nobres vereadores.  </w:t>
      </w:r>
    </w:p>
    <w:p w:rsidR="00E077C1" w:rsidRDefault="00E077C1" w:rsidP="00E077C1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077C1" w:rsidRPr="00661F87" w:rsidRDefault="00E077C1" w:rsidP="00E077C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MANOEL MARCOS DA SILVA</w:t>
      </w:r>
    </w:p>
    <w:p w:rsidR="00E077C1" w:rsidRPr="00661F87" w:rsidRDefault="00E077C1" w:rsidP="00E077C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61F87">
        <w:rPr>
          <w:rFonts w:ascii="Arial" w:hAnsi="Arial" w:cs="Arial"/>
          <w:sz w:val="24"/>
          <w:szCs w:val="24"/>
        </w:rPr>
        <w:t>VEREADOR</w:t>
      </w:r>
    </w:p>
    <w:p w:rsidR="00E077C1" w:rsidRPr="00661F87" w:rsidRDefault="00E077C1" w:rsidP="00E077C1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E077C1" w:rsidRPr="00661F87" w:rsidSect="0034339C">
      <w:headerReference w:type="default" r:id="rId6"/>
      <w:foot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9FA" w:rsidRDefault="009429FA" w:rsidP="008C7A18">
      <w:r>
        <w:separator/>
      </w:r>
    </w:p>
  </w:endnote>
  <w:endnote w:type="continuationSeparator" w:id="0">
    <w:p w:rsidR="009429FA" w:rsidRDefault="009429FA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9FA" w:rsidRDefault="009429FA" w:rsidP="008C7A18">
    <w:pPr>
      <w:pStyle w:val="Rodap"/>
      <w:pBdr>
        <w:bottom w:val="single" w:sz="6" w:space="1" w:color="auto"/>
      </w:pBdr>
      <w:jc w:val="center"/>
    </w:pPr>
  </w:p>
  <w:p w:rsidR="009429FA" w:rsidRDefault="009429FA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9429FA" w:rsidRDefault="009429FA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9429FA" w:rsidRDefault="009429F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9FA" w:rsidRDefault="009429FA" w:rsidP="008C7A18">
      <w:r>
        <w:separator/>
      </w:r>
    </w:p>
  </w:footnote>
  <w:footnote w:type="continuationSeparator" w:id="0">
    <w:p w:rsidR="009429FA" w:rsidRDefault="009429FA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9FA" w:rsidRDefault="009429FA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40"/>
      </w:rPr>
      <w:t xml:space="preserve">                  </w:t>
    </w:r>
  </w:p>
  <w:p w:rsidR="009429FA" w:rsidRPr="00B1722B" w:rsidRDefault="009429FA" w:rsidP="00B1722B">
    <w:pPr>
      <w:pStyle w:val="Cabealho"/>
      <w:rPr>
        <w:sz w:val="36"/>
      </w:rPr>
    </w:pPr>
    <w:r>
      <w:rPr>
        <w:sz w:val="40"/>
      </w:rPr>
      <w:t xml:space="preserve">                  Câmara Municipal de Tijucas do Sul</w:t>
    </w:r>
  </w:p>
  <w:p w:rsidR="009429FA" w:rsidRDefault="009429FA" w:rsidP="008C7A18">
    <w:pPr>
      <w:pStyle w:val="Cabealho"/>
    </w:pPr>
    <w:r>
      <w:t>___________________________________________________________________________________</w:t>
    </w:r>
  </w:p>
  <w:p w:rsidR="009429FA" w:rsidRPr="00D513B4" w:rsidRDefault="009429FA" w:rsidP="008C7A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ADC"/>
    <w:rsid w:val="000B12C4"/>
    <w:rsid w:val="000C7F3E"/>
    <w:rsid w:val="00154670"/>
    <w:rsid w:val="00171EC1"/>
    <w:rsid w:val="001B21E7"/>
    <w:rsid w:val="00253306"/>
    <w:rsid w:val="002A5ED2"/>
    <w:rsid w:val="002D6F4D"/>
    <w:rsid w:val="0034339C"/>
    <w:rsid w:val="0035513A"/>
    <w:rsid w:val="003B451C"/>
    <w:rsid w:val="003C0E08"/>
    <w:rsid w:val="003C20FC"/>
    <w:rsid w:val="00476B54"/>
    <w:rsid w:val="00497E9A"/>
    <w:rsid w:val="004B6875"/>
    <w:rsid w:val="004B69D8"/>
    <w:rsid w:val="005E1FE7"/>
    <w:rsid w:val="00602DEE"/>
    <w:rsid w:val="00631771"/>
    <w:rsid w:val="0065391D"/>
    <w:rsid w:val="00657D8F"/>
    <w:rsid w:val="00661F87"/>
    <w:rsid w:val="00667EDD"/>
    <w:rsid w:val="006E05C3"/>
    <w:rsid w:val="0080108B"/>
    <w:rsid w:val="00806ADC"/>
    <w:rsid w:val="00852429"/>
    <w:rsid w:val="0085570B"/>
    <w:rsid w:val="00867A87"/>
    <w:rsid w:val="00872F7C"/>
    <w:rsid w:val="008861E1"/>
    <w:rsid w:val="008B0D23"/>
    <w:rsid w:val="008C5BDE"/>
    <w:rsid w:val="008C64FC"/>
    <w:rsid w:val="008C7A18"/>
    <w:rsid w:val="009429FA"/>
    <w:rsid w:val="00953940"/>
    <w:rsid w:val="009E0805"/>
    <w:rsid w:val="009F0038"/>
    <w:rsid w:val="00A922EC"/>
    <w:rsid w:val="00AA45A3"/>
    <w:rsid w:val="00AD1A41"/>
    <w:rsid w:val="00AE4E55"/>
    <w:rsid w:val="00B1722B"/>
    <w:rsid w:val="00B57F70"/>
    <w:rsid w:val="00BA7994"/>
    <w:rsid w:val="00BF560C"/>
    <w:rsid w:val="00C012FD"/>
    <w:rsid w:val="00C014A3"/>
    <w:rsid w:val="00CF2CE6"/>
    <w:rsid w:val="00D542A0"/>
    <w:rsid w:val="00D83520"/>
    <w:rsid w:val="00E077C1"/>
    <w:rsid w:val="00E57424"/>
    <w:rsid w:val="00E70645"/>
    <w:rsid w:val="00E7554C"/>
    <w:rsid w:val="00E96D8B"/>
    <w:rsid w:val="00EC297E"/>
    <w:rsid w:val="00F23856"/>
    <w:rsid w:val="00F443F7"/>
    <w:rsid w:val="00F44460"/>
    <w:rsid w:val="00FF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5:docId w15:val="{B29870AD-8564-4FD7-89AB-4610ECCC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5570B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1B21E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B21E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B21E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B21E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B21E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5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423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20</cp:revision>
  <cp:lastPrinted>2018-07-24T14:48:00Z</cp:lastPrinted>
  <dcterms:created xsi:type="dcterms:W3CDTF">2018-03-27T14:44:00Z</dcterms:created>
  <dcterms:modified xsi:type="dcterms:W3CDTF">2018-07-24T14:48:00Z</dcterms:modified>
</cp:coreProperties>
</file>