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F13951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37</w:t>
      </w:r>
      <w:r w:rsidR="000D4097">
        <w:rPr>
          <w:rFonts w:ascii="Arial" w:hAnsi="Arial" w:cs="Arial"/>
          <w:b/>
          <w:sz w:val="24"/>
        </w:rPr>
        <w:t>9</w:t>
      </w:r>
      <w:r w:rsidR="008D1851">
        <w:rPr>
          <w:rFonts w:ascii="Arial" w:hAnsi="Arial" w:cs="Arial"/>
          <w:b/>
          <w:sz w:val="24"/>
        </w:rPr>
        <w:t>/1967</w:t>
      </w:r>
    </w:p>
    <w:p w:rsidR="00FB4F5F" w:rsidRDefault="000D4097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Abre Crédito Especial para pagamento de aluguel de prédio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Câmara Municipal de Bicas</w:t>
      </w:r>
      <w:r w:rsidR="00E839F1">
        <w:rPr>
          <w:rFonts w:ascii="Arial" w:hAnsi="Arial" w:cs="Arial"/>
          <w:sz w:val="24"/>
        </w:rPr>
        <w:t xml:space="preserve"> </w:t>
      </w:r>
      <w:r w:rsidR="000D4097">
        <w:rPr>
          <w:rFonts w:ascii="Arial" w:hAnsi="Arial" w:cs="Arial"/>
          <w:sz w:val="24"/>
        </w:rPr>
        <w:t>por seus vereadores aprovou</w:t>
      </w:r>
      <w:r w:rsidR="00E839F1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e eu</w:t>
      </w:r>
      <w:r w:rsidR="000D4097">
        <w:rPr>
          <w:rFonts w:ascii="Arial" w:hAnsi="Arial" w:cs="Arial"/>
          <w:sz w:val="24"/>
        </w:rPr>
        <w:t>, Prefeito Municipal,</w:t>
      </w:r>
      <w:r w:rsidR="004E3CCA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sanciono a seguinte lei:</w:t>
      </w:r>
    </w:p>
    <w:p w:rsidR="00FB4F5F" w:rsidRDefault="00FB4F5F" w:rsidP="005875C5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</w:t>
      </w:r>
      <w:r w:rsidR="00D26FB2">
        <w:rPr>
          <w:rFonts w:ascii="Arial" w:hAnsi="Arial" w:cs="Arial"/>
          <w:sz w:val="24"/>
        </w:rPr>
        <w:t xml:space="preserve">Fica </w:t>
      </w:r>
      <w:r w:rsidR="000D4097">
        <w:rPr>
          <w:rFonts w:ascii="Arial" w:hAnsi="Arial" w:cs="Arial"/>
          <w:sz w:val="24"/>
        </w:rPr>
        <w:t>aberto o Crédito Especial na importância de Cr$ 840.000,00 (oitocentos e quarenta mil cruzeiros) para atender as despesas do pagamento do aluguel do prédio situado à Rua Santa Clara, de propriedade do senhor Mário Ferreira da Costa, onde se instalou em caráter de emergência a cadeia pública, conforme autorização contida na Lei nº 353, de 30/11/66.</w:t>
      </w:r>
    </w:p>
    <w:p w:rsidR="002B24E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2º-</w:t>
      </w:r>
      <w:r>
        <w:rPr>
          <w:rFonts w:ascii="Arial" w:hAnsi="Arial" w:cs="Arial"/>
          <w:sz w:val="24"/>
        </w:rPr>
        <w:t xml:space="preserve"> </w:t>
      </w:r>
      <w:r w:rsidR="000D4097">
        <w:rPr>
          <w:rFonts w:ascii="Arial" w:hAnsi="Arial" w:cs="Arial"/>
          <w:sz w:val="24"/>
        </w:rPr>
        <w:t>O pagamento do aluguel é de Cr$ 70.000,00 (setenta mil cruzeiros) mensais e se refere aos meses de janeiro do corrente exercício.</w:t>
      </w:r>
    </w:p>
    <w:p w:rsidR="00FB4F5F" w:rsidRDefault="002B24E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3º-</w:t>
      </w:r>
      <w:r w:rsidR="00A837E2">
        <w:rPr>
          <w:rFonts w:ascii="Arial" w:hAnsi="Arial" w:cs="Arial"/>
          <w:sz w:val="24"/>
        </w:rPr>
        <w:t>Revogadas as disposições em contrário, esta lei entrará em vigor na data de sua publicação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Bicas, </w:t>
      </w:r>
      <w:r w:rsidR="00BF0B5C">
        <w:rPr>
          <w:rFonts w:ascii="Arial" w:hAnsi="Arial" w:cs="Arial"/>
          <w:sz w:val="24"/>
        </w:rPr>
        <w:t xml:space="preserve">7 de abril </w:t>
      </w:r>
      <w:r w:rsidR="00FB4F5F">
        <w:rPr>
          <w:rFonts w:ascii="Arial" w:hAnsi="Arial" w:cs="Arial"/>
          <w:sz w:val="24"/>
        </w:rPr>
        <w:t>de 1967.</w:t>
      </w:r>
    </w:p>
    <w:p w:rsidR="000D4097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  <w:r w:rsidR="007355C5">
        <w:rPr>
          <w:rFonts w:ascii="Arial" w:hAnsi="Arial" w:cs="Arial"/>
          <w:sz w:val="24"/>
        </w:rPr>
        <w:t xml:space="preserve"> 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10BD" w:rsidRDefault="00B210BD" w:rsidP="00FB4F5F">
      <w:pPr>
        <w:spacing w:after="0" w:line="240" w:lineRule="auto"/>
      </w:pPr>
      <w:r>
        <w:separator/>
      </w:r>
    </w:p>
  </w:endnote>
  <w:endnote w:type="continuationSeparator" w:id="1">
    <w:p w:rsidR="00B210BD" w:rsidRDefault="00B210BD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10BD" w:rsidRDefault="00B210BD" w:rsidP="00FB4F5F">
      <w:pPr>
        <w:spacing w:after="0" w:line="240" w:lineRule="auto"/>
      </w:pPr>
      <w:r>
        <w:separator/>
      </w:r>
    </w:p>
  </w:footnote>
  <w:footnote w:type="continuationSeparator" w:id="1">
    <w:p w:rsidR="00B210BD" w:rsidRDefault="00B210BD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EB247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321526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085E14"/>
    <w:rsid w:val="000D4097"/>
    <w:rsid w:val="001E7D85"/>
    <w:rsid w:val="002B24EF"/>
    <w:rsid w:val="00381C0D"/>
    <w:rsid w:val="004E3CCA"/>
    <w:rsid w:val="00502DBB"/>
    <w:rsid w:val="00533413"/>
    <w:rsid w:val="00554410"/>
    <w:rsid w:val="00560502"/>
    <w:rsid w:val="005875C5"/>
    <w:rsid w:val="007355C5"/>
    <w:rsid w:val="008D1851"/>
    <w:rsid w:val="00982579"/>
    <w:rsid w:val="00A169AC"/>
    <w:rsid w:val="00A837E2"/>
    <w:rsid w:val="00AF099C"/>
    <w:rsid w:val="00B210BD"/>
    <w:rsid w:val="00B44650"/>
    <w:rsid w:val="00BB47A6"/>
    <w:rsid w:val="00BF0B5C"/>
    <w:rsid w:val="00C246F0"/>
    <w:rsid w:val="00C37721"/>
    <w:rsid w:val="00CC2E3E"/>
    <w:rsid w:val="00D26FB2"/>
    <w:rsid w:val="00D731F2"/>
    <w:rsid w:val="00D909C8"/>
    <w:rsid w:val="00E61F3A"/>
    <w:rsid w:val="00E839F1"/>
    <w:rsid w:val="00EB2478"/>
    <w:rsid w:val="00F13951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155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2014-07-29T20:19:00Z</dcterms:created>
  <dcterms:modified xsi:type="dcterms:W3CDTF">2014-07-31T17:19:00Z</dcterms:modified>
</cp:coreProperties>
</file>