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FB37BC">
        <w:rPr>
          <w:rFonts w:ascii="Times New Roman" w:hAnsi="Times New Roman" w:cs="Times New Roman"/>
          <w:b/>
          <w:sz w:val="24"/>
          <w:szCs w:val="24"/>
        </w:rPr>
        <w:t>806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17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JUNHO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F5B62" w:rsidRDefault="00A04ABF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04ABF">
        <w:rPr>
          <w:rFonts w:ascii="Times New Roman" w:hAnsi="Times New Roman" w:cs="Times New Roman"/>
          <w:b/>
          <w:sz w:val="24"/>
          <w:szCs w:val="24"/>
        </w:rPr>
        <w:t>Dispõe sobre despesas com o aniversário da cidade e dá outras providencias.</w:t>
      </w:r>
    </w:p>
    <w:p w:rsidR="001F7D67" w:rsidRDefault="001F7D67" w:rsidP="00732A46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2689" w:rsidRPr="000C2689" w:rsidRDefault="000C2689" w:rsidP="000C26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4211" w:rsidRDefault="003263D6" w:rsidP="001F7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A Câmara Municipal de Formiga decreta e eu sanciono a seguinte lei:</w:t>
      </w:r>
    </w:p>
    <w:p w:rsidR="003263D6" w:rsidRPr="001F7D67" w:rsidRDefault="003263D6" w:rsidP="00A04ABF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4ABF" w:rsidRPr="00A04ABF" w:rsidRDefault="00A04ABF" w:rsidP="00A04ABF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ABF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A04ABF">
        <w:rPr>
          <w:rFonts w:ascii="Times New Roman" w:hAnsi="Times New Roman" w:cs="Times New Roman"/>
          <w:sz w:val="24"/>
          <w:szCs w:val="24"/>
        </w:rPr>
        <w:t xml:space="preserve">Passa a ser de CR$17.400,00 (Dezessete mil e </w:t>
      </w:r>
      <w:r w:rsidRPr="00A04ABF">
        <w:rPr>
          <w:rFonts w:ascii="Times New Roman" w:hAnsi="Times New Roman" w:cs="Times New Roman"/>
          <w:sz w:val="24"/>
          <w:szCs w:val="24"/>
        </w:rPr>
        <w:t>quatrocentos cruzeiros</w:t>
      </w:r>
      <w:r w:rsidRPr="00A04ABF">
        <w:rPr>
          <w:rFonts w:ascii="Times New Roman" w:hAnsi="Times New Roman" w:cs="Times New Roman"/>
          <w:sz w:val="24"/>
          <w:szCs w:val="24"/>
        </w:rPr>
        <w:t xml:space="preserve">). O crédito especial aberto em conformidade com a lei n° 783 de 060571, para fazer face as despesas realizadas com os </w:t>
      </w:r>
      <w:r w:rsidRPr="00A04ABF">
        <w:rPr>
          <w:rFonts w:ascii="Times New Roman" w:hAnsi="Times New Roman" w:cs="Times New Roman"/>
          <w:sz w:val="24"/>
          <w:szCs w:val="24"/>
        </w:rPr>
        <w:t>festejos</w:t>
      </w:r>
      <w:r w:rsidRPr="00A04ABF">
        <w:rPr>
          <w:rFonts w:ascii="Times New Roman" w:hAnsi="Times New Roman" w:cs="Times New Roman"/>
          <w:sz w:val="24"/>
          <w:szCs w:val="24"/>
        </w:rPr>
        <w:t xml:space="preserve"> do 113° </w:t>
      </w:r>
      <w:r w:rsidRPr="00A04ABF">
        <w:rPr>
          <w:rFonts w:ascii="Times New Roman" w:hAnsi="Times New Roman" w:cs="Times New Roman"/>
          <w:sz w:val="24"/>
          <w:szCs w:val="24"/>
        </w:rPr>
        <w:t>aniversário</w:t>
      </w:r>
      <w:r w:rsidRPr="00A04ABF">
        <w:rPr>
          <w:rFonts w:ascii="Times New Roman" w:hAnsi="Times New Roman" w:cs="Times New Roman"/>
          <w:sz w:val="24"/>
          <w:szCs w:val="24"/>
        </w:rPr>
        <w:t xml:space="preserve"> da cidade - I° "Festa do Formiguense e amigos de Formiga".</w:t>
      </w:r>
    </w:p>
    <w:p w:rsidR="00A04ABF" w:rsidRDefault="00A04ABF" w:rsidP="00A04ABF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4ABF" w:rsidRPr="00A04ABF" w:rsidRDefault="00A04ABF" w:rsidP="00A04AB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4ABF">
        <w:rPr>
          <w:rFonts w:ascii="Times New Roman" w:hAnsi="Times New Roman" w:cs="Times New Roman"/>
          <w:b/>
          <w:sz w:val="24"/>
          <w:szCs w:val="24"/>
        </w:rPr>
        <w:t xml:space="preserve">Art. 2º - </w:t>
      </w:r>
      <w:r w:rsidRPr="00A04ABF">
        <w:rPr>
          <w:rFonts w:ascii="Times New Roman" w:hAnsi="Times New Roman" w:cs="Times New Roman"/>
          <w:sz w:val="24"/>
          <w:szCs w:val="24"/>
        </w:rPr>
        <w:t xml:space="preserve">Mediante </w:t>
      </w:r>
      <w:r w:rsidRPr="00A04ABF">
        <w:rPr>
          <w:rFonts w:ascii="Times New Roman" w:hAnsi="Times New Roman" w:cs="Times New Roman"/>
          <w:sz w:val="24"/>
          <w:szCs w:val="24"/>
        </w:rPr>
        <w:t>decreto</w:t>
      </w:r>
      <w:r w:rsidRPr="00A04ABF">
        <w:rPr>
          <w:rFonts w:ascii="Times New Roman" w:hAnsi="Times New Roman" w:cs="Times New Roman"/>
          <w:sz w:val="24"/>
          <w:szCs w:val="24"/>
        </w:rPr>
        <w:t xml:space="preserve">, poderá o Prefeito </w:t>
      </w:r>
      <w:r w:rsidRPr="00A04ABF">
        <w:rPr>
          <w:rFonts w:ascii="Times New Roman" w:hAnsi="Times New Roman" w:cs="Times New Roman"/>
          <w:sz w:val="24"/>
          <w:szCs w:val="24"/>
        </w:rPr>
        <w:t>Município</w:t>
      </w:r>
      <w:r w:rsidRPr="00A04ABF">
        <w:rPr>
          <w:rFonts w:ascii="Times New Roman" w:hAnsi="Times New Roman" w:cs="Times New Roman"/>
          <w:sz w:val="24"/>
          <w:szCs w:val="24"/>
        </w:rPr>
        <w:t xml:space="preserve"> complementar a consignação do crédito </w:t>
      </w:r>
      <w:r w:rsidRPr="00A04ABF">
        <w:rPr>
          <w:rFonts w:ascii="Times New Roman" w:hAnsi="Times New Roman" w:cs="Times New Roman"/>
          <w:sz w:val="24"/>
          <w:szCs w:val="24"/>
        </w:rPr>
        <w:t>adicional</w:t>
      </w:r>
      <w:r w:rsidRPr="00A04ABF">
        <w:rPr>
          <w:rFonts w:ascii="Times New Roman" w:hAnsi="Times New Roman" w:cs="Times New Roman"/>
          <w:sz w:val="24"/>
          <w:szCs w:val="24"/>
        </w:rPr>
        <w:t xml:space="preserve"> de quer trata a mencionada lei:</w:t>
      </w:r>
    </w:p>
    <w:p w:rsidR="003263D6" w:rsidRDefault="00A04ABF" w:rsidP="00A04ABF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4ABF">
        <w:rPr>
          <w:rFonts w:ascii="Times New Roman" w:hAnsi="Times New Roman" w:cs="Times New Roman"/>
          <w:sz w:val="24"/>
          <w:szCs w:val="24"/>
        </w:rPr>
        <w:t xml:space="preserve">Está lei </w:t>
      </w:r>
      <w:r w:rsidRPr="00A04ABF">
        <w:rPr>
          <w:rFonts w:ascii="Times New Roman" w:hAnsi="Times New Roman" w:cs="Times New Roman"/>
          <w:sz w:val="24"/>
          <w:szCs w:val="24"/>
        </w:rPr>
        <w:t>entrará em</w:t>
      </w:r>
      <w:r w:rsidRPr="00A04ABF">
        <w:rPr>
          <w:rFonts w:ascii="Times New Roman" w:hAnsi="Times New Roman" w:cs="Times New Roman"/>
          <w:sz w:val="24"/>
          <w:szCs w:val="24"/>
        </w:rPr>
        <w:t xml:space="preserve"> vigor na data de sua publicação revogadas as disposições em contrário</w:t>
      </w:r>
    </w:p>
    <w:p w:rsidR="00A04ABF" w:rsidRDefault="00A04ABF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4ABF" w:rsidRDefault="00A04ABF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Prefeitura Municipal de Formiga, 17 de junho 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7BC" w:rsidRDefault="00FB37BC" w:rsidP="00AB4DF7">
      <w:pPr>
        <w:spacing w:after="0" w:line="240" w:lineRule="auto"/>
      </w:pPr>
      <w:r>
        <w:separator/>
      </w:r>
    </w:p>
  </w:endnote>
  <w:endnote w:type="continuationSeparator" w:id="0">
    <w:p w:rsidR="00FB37BC" w:rsidRDefault="00FB37BC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F04" w:rsidRDefault="00865F0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882875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bookmarkStart w:id="0" w:name="_GoBack"/>
    <w:bookmarkEnd w:id="0"/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F04" w:rsidRDefault="00865F0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7BC" w:rsidRDefault="00FB37BC" w:rsidP="00AB4DF7">
      <w:pPr>
        <w:spacing w:after="0" w:line="240" w:lineRule="auto"/>
      </w:pPr>
      <w:r>
        <w:separator/>
      </w:r>
    </w:p>
  </w:footnote>
  <w:footnote w:type="continuationSeparator" w:id="0">
    <w:p w:rsidR="00FB37BC" w:rsidRDefault="00FB37BC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F04" w:rsidRDefault="00865F0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F04" w:rsidRDefault="00865F0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AA5EB-5205-49BB-B87D-D576AE1EB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137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5</cp:revision>
  <cp:lastPrinted>2022-12-05T12:32:00Z</cp:lastPrinted>
  <dcterms:created xsi:type="dcterms:W3CDTF">2024-03-07T17:17:00Z</dcterms:created>
  <dcterms:modified xsi:type="dcterms:W3CDTF">2024-03-07T19:35:00Z</dcterms:modified>
</cp:coreProperties>
</file>