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972766" w14:textId="09CB0F33" w:rsidR="00C80F1C" w:rsidRPr="004245D8" w:rsidRDefault="00C80F1C" w:rsidP="00571B12">
      <w:pPr>
        <w:spacing w:line="240" w:lineRule="auto"/>
        <w:contextualSpacing/>
        <w:jc w:val="center"/>
        <w:rPr>
          <w:rFonts w:asciiTheme="minorHAnsi" w:hAnsiTheme="minorHAnsi" w:cstheme="minorHAnsi"/>
          <w:b/>
          <w:sz w:val="22"/>
        </w:rPr>
      </w:pPr>
      <w:bookmarkStart w:id="0" w:name="_GoBack"/>
      <w:bookmarkEnd w:id="0"/>
      <w:r w:rsidRPr="004245D8">
        <w:rPr>
          <w:rFonts w:asciiTheme="minorHAnsi" w:hAnsiTheme="minorHAnsi" w:cstheme="minorHAnsi"/>
          <w:b/>
          <w:sz w:val="22"/>
        </w:rPr>
        <w:t>INDICAÇÃO</w:t>
      </w:r>
      <w:r w:rsidR="00D43B14" w:rsidRPr="004245D8">
        <w:rPr>
          <w:rFonts w:asciiTheme="minorHAnsi" w:hAnsiTheme="minorHAnsi" w:cstheme="minorHAnsi"/>
          <w:b/>
          <w:sz w:val="22"/>
        </w:rPr>
        <w:t xml:space="preserve"> </w:t>
      </w:r>
      <w:r w:rsidRPr="004245D8">
        <w:rPr>
          <w:rFonts w:asciiTheme="minorHAnsi" w:hAnsiTheme="minorHAnsi" w:cstheme="minorHAnsi"/>
          <w:b/>
          <w:sz w:val="22"/>
        </w:rPr>
        <w:t xml:space="preserve">Nº. </w:t>
      </w:r>
      <w:r w:rsidR="00222B77">
        <w:rPr>
          <w:rFonts w:asciiTheme="minorHAnsi" w:hAnsiTheme="minorHAnsi" w:cstheme="minorHAnsi"/>
          <w:b/>
          <w:sz w:val="22"/>
        </w:rPr>
        <w:t>025</w:t>
      </w:r>
      <w:r w:rsidR="00824665">
        <w:rPr>
          <w:rFonts w:asciiTheme="minorHAnsi" w:hAnsiTheme="minorHAnsi" w:cstheme="minorHAnsi"/>
          <w:b/>
          <w:sz w:val="22"/>
        </w:rPr>
        <w:t>/2022</w:t>
      </w:r>
    </w:p>
    <w:p w14:paraId="60F20C63" w14:textId="77777777" w:rsidR="00D92083" w:rsidRPr="004245D8" w:rsidRDefault="00D92083" w:rsidP="00571B12">
      <w:pPr>
        <w:spacing w:after="120" w:line="240" w:lineRule="auto"/>
        <w:ind w:firstLine="851"/>
        <w:contextualSpacing/>
        <w:jc w:val="both"/>
        <w:rPr>
          <w:rFonts w:asciiTheme="minorHAnsi" w:hAnsiTheme="minorHAnsi" w:cstheme="minorHAnsi"/>
          <w:sz w:val="22"/>
        </w:rPr>
      </w:pPr>
    </w:p>
    <w:p w14:paraId="24964DD5" w14:textId="77777777" w:rsidR="006D0E1E" w:rsidRPr="006D0E1E" w:rsidRDefault="006D0E1E" w:rsidP="006D0E1E">
      <w:pPr>
        <w:autoSpaceDE w:val="0"/>
        <w:autoSpaceDN w:val="0"/>
        <w:adjustRightInd w:val="0"/>
        <w:spacing w:after="0" w:line="240" w:lineRule="auto"/>
        <w:ind w:firstLine="567"/>
        <w:jc w:val="both"/>
        <w:rPr>
          <w:rFonts w:asciiTheme="minorHAnsi" w:hAnsiTheme="minorHAnsi" w:cstheme="minorHAnsi"/>
          <w:sz w:val="22"/>
        </w:rPr>
      </w:pPr>
      <w:r w:rsidRPr="006D0E1E">
        <w:rPr>
          <w:rFonts w:asciiTheme="minorHAnsi" w:hAnsiTheme="minorHAnsi" w:cstheme="minorHAnsi"/>
          <w:sz w:val="22"/>
        </w:rPr>
        <w:t>O Vereador Paulo Henrique Neves de Oliveira, no uso de suas atribuições, que lhe foram conferidas por intermédio do art. 165 do Regimento Interno da Câmara Municipal de Terra Boa, vem à presença do Prefeito, indicar a seguinte proposição:</w:t>
      </w:r>
    </w:p>
    <w:p w14:paraId="3534A8B7" w14:textId="77777777" w:rsidR="006D0E1E" w:rsidRPr="006D0E1E" w:rsidRDefault="006D0E1E" w:rsidP="006D0E1E">
      <w:pPr>
        <w:autoSpaceDE w:val="0"/>
        <w:autoSpaceDN w:val="0"/>
        <w:adjustRightInd w:val="0"/>
        <w:spacing w:after="0" w:line="240" w:lineRule="auto"/>
        <w:ind w:left="567"/>
        <w:jc w:val="both"/>
        <w:rPr>
          <w:rFonts w:asciiTheme="minorHAnsi" w:hAnsiTheme="minorHAnsi" w:cstheme="minorHAnsi"/>
          <w:sz w:val="22"/>
        </w:rPr>
      </w:pPr>
    </w:p>
    <w:p w14:paraId="40394122" w14:textId="77777777" w:rsidR="006D0E1E" w:rsidRPr="006D0E1E" w:rsidRDefault="006D0E1E" w:rsidP="006D0E1E">
      <w:pPr>
        <w:autoSpaceDE w:val="0"/>
        <w:autoSpaceDN w:val="0"/>
        <w:adjustRightInd w:val="0"/>
        <w:spacing w:after="0" w:line="240" w:lineRule="auto"/>
        <w:ind w:left="567"/>
        <w:jc w:val="both"/>
        <w:rPr>
          <w:rFonts w:asciiTheme="minorHAnsi" w:hAnsiTheme="minorHAnsi" w:cstheme="minorHAnsi"/>
          <w:sz w:val="22"/>
        </w:rPr>
      </w:pPr>
    </w:p>
    <w:p w14:paraId="054FAB57" w14:textId="6F848838" w:rsidR="007B4648" w:rsidRPr="002720AD" w:rsidRDefault="006D0E1E" w:rsidP="006D0E1E">
      <w:pPr>
        <w:autoSpaceDE w:val="0"/>
        <w:autoSpaceDN w:val="0"/>
        <w:adjustRightInd w:val="0"/>
        <w:spacing w:after="0" w:line="240" w:lineRule="auto"/>
        <w:ind w:left="567"/>
        <w:jc w:val="both"/>
        <w:rPr>
          <w:rFonts w:asciiTheme="minorHAnsi" w:hAnsiTheme="minorHAnsi" w:cstheme="minorHAnsi"/>
          <w:i/>
          <w:sz w:val="22"/>
        </w:rPr>
      </w:pPr>
      <w:r w:rsidRPr="002720AD">
        <w:rPr>
          <w:rFonts w:asciiTheme="minorHAnsi" w:hAnsiTheme="minorHAnsi" w:cstheme="minorHAnsi"/>
          <w:i/>
          <w:sz w:val="22"/>
        </w:rPr>
        <w:t>Art. 165. Indicação é a proposição em que são solicitadas medidas de interesse público, cuja iniciativa legislativa ou execução administrativa seja competência do Poder Executivo.</w:t>
      </w:r>
    </w:p>
    <w:p w14:paraId="496D2C47" w14:textId="77777777" w:rsidR="002720AD" w:rsidRDefault="002720AD" w:rsidP="0033732D">
      <w:pPr>
        <w:spacing w:line="240" w:lineRule="auto"/>
        <w:ind w:left="567"/>
        <w:contextualSpacing/>
        <w:jc w:val="both"/>
        <w:rPr>
          <w:rFonts w:asciiTheme="minorHAnsi" w:hAnsiTheme="minorHAnsi" w:cstheme="minorHAnsi"/>
          <w:b/>
          <w:sz w:val="22"/>
        </w:rPr>
      </w:pPr>
    </w:p>
    <w:p w14:paraId="46F65394" w14:textId="158F3E65" w:rsidR="00822226" w:rsidRPr="004245D8" w:rsidRDefault="000B5C2C" w:rsidP="0033732D">
      <w:pPr>
        <w:spacing w:line="240" w:lineRule="auto"/>
        <w:ind w:left="567"/>
        <w:contextualSpacing/>
        <w:jc w:val="both"/>
        <w:rPr>
          <w:rFonts w:asciiTheme="minorHAnsi" w:hAnsiTheme="minorHAnsi" w:cstheme="minorHAnsi"/>
          <w:b/>
          <w:sz w:val="22"/>
        </w:rPr>
      </w:pPr>
      <w:r w:rsidRPr="004245D8">
        <w:rPr>
          <w:rFonts w:asciiTheme="minorHAnsi" w:hAnsiTheme="minorHAnsi" w:cstheme="minorHAnsi"/>
          <w:b/>
          <w:sz w:val="22"/>
        </w:rPr>
        <w:t>DA PROPOSTA</w:t>
      </w:r>
    </w:p>
    <w:p w14:paraId="33595EDE" w14:textId="77777777" w:rsidR="000B5C2C" w:rsidRPr="004245D8" w:rsidRDefault="000B5C2C" w:rsidP="0033732D">
      <w:pPr>
        <w:spacing w:line="240" w:lineRule="auto"/>
        <w:ind w:left="567"/>
        <w:contextualSpacing/>
        <w:jc w:val="both"/>
        <w:rPr>
          <w:rFonts w:asciiTheme="minorHAnsi" w:hAnsiTheme="minorHAnsi" w:cstheme="minorHAnsi"/>
          <w:b/>
          <w:sz w:val="22"/>
        </w:rPr>
      </w:pPr>
    </w:p>
    <w:p w14:paraId="72F14215" w14:textId="34E633D1" w:rsidR="00822226" w:rsidRPr="004245D8" w:rsidRDefault="0033732D" w:rsidP="0033732D">
      <w:pPr>
        <w:autoSpaceDE w:val="0"/>
        <w:autoSpaceDN w:val="0"/>
        <w:adjustRightInd w:val="0"/>
        <w:spacing w:after="0" w:line="240" w:lineRule="auto"/>
        <w:ind w:left="567"/>
        <w:jc w:val="both"/>
        <w:rPr>
          <w:rFonts w:asciiTheme="minorHAnsi" w:hAnsiTheme="minorHAnsi" w:cstheme="minorHAnsi"/>
          <w:b/>
          <w:i/>
          <w:sz w:val="22"/>
        </w:rPr>
      </w:pPr>
      <w:r>
        <w:rPr>
          <w:rFonts w:asciiTheme="minorHAnsi" w:hAnsiTheme="minorHAnsi" w:cstheme="minorHAnsi"/>
          <w:b/>
          <w:i/>
          <w:sz w:val="22"/>
        </w:rPr>
        <w:t>C</w:t>
      </w:r>
      <w:r w:rsidRPr="004245D8">
        <w:rPr>
          <w:rFonts w:asciiTheme="minorHAnsi" w:hAnsiTheme="minorHAnsi" w:cstheme="minorHAnsi"/>
          <w:b/>
          <w:i/>
          <w:sz w:val="22"/>
        </w:rPr>
        <w:t xml:space="preserve">RIAR </w:t>
      </w:r>
      <w:r>
        <w:rPr>
          <w:rFonts w:asciiTheme="minorHAnsi" w:hAnsiTheme="minorHAnsi" w:cstheme="minorHAnsi"/>
          <w:b/>
          <w:i/>
          <w:sz w:val="22"/>
        </w:rPr>
        <w:t>O PROGRAMA BANCO DE RAÇÃO E UTENSÍLIOS NO MUNICÍPIO DE TERRA BOA – PR.</w:t>
      </w:r>
    </w:p>
    <w:p w14:paraId="2C81205B" w14:textId="77777777" w:rsidR="00822226" w:rsidRPr="004245D8" w:rsidRDefault="00822226" w:rsidP="00160D31">
      <w:pPr>
        <w:spacing w:line="240" w:lineRule="auto"/>
        <w:ind w:firstLine="851"/>
        <w:contextualSpacing/>
        <w:jc w:val="both"/>
        <w:rPr>
          <w:rFonts w:asciiTheme="minorHAnsi" w:hAnsiTheme="minorHAnsi" w:cstheme="minorHAnsi"/>
          <w:sz w:val="22"/>
        </w:rPr>
      </w:pPr>
    </w:p>
    <w:p w14:paraId="2CB35E6B" w14:textId="44990A8E" w:rsidR="00824665" w:rsidRPr="004245D8" w:rsidRDefault="00824665" w:rsidP="0033732D">
      <w:pPr>
        <w:autoSpaceDE w:val="0"/>
        <w:autoSpaceDN w:val="0"/>
        <w:adjustRightInd w:val="0"/>
        <w:spacing w:after="0" w:line="240" w:lineRule="auto"/>
        <w:ind w:firstLine="567"/>
        <w:jc w:val="both"/>
        <w:rPr>
          <w:rFonts w:asciiTheme="minorHAnsi" w:hAnsiTheme="minorHAnsi" w:cstheme="minorHAnsi"/>
          <w:sz w:val="22"/>
        </w:rPr>
      </w:pPr>
      <w:r w:rsidRPr="00824665">
        <w:rPr>
          <w:rFonts w:asciiTheme="minorHAnsi" w:hAnsiTheme="minorHAnsi" w:cstheme="minorHAnsi"/>
          <w:sz w:val="22"/>
        </w:rPr>
        <w:t>Trata-se de um projeto de extrema importância para uma grande parcela da popul</w:t>
      </w:r>
      <w:r w:rsidR="0033732D">
        <w:rPr>
          <w:rFonts w:asciiTheme="minorHAnsi" w:hAnsiTheme="minorHAnsi" w:cstheme="minorHAnsi"/>
          <w:sz w:val="22"/>
        </w:rPr>
        <w:t>ação, tendo em vista que muitos Mun</w:t>
      </w:r>
      <w:r w:rsidR="002720AD">
        <w:rPr>
          <w:rFonts w:asciiTheme="minorHAnsi" w:hAnsiTheme="minorHAnsi" w:cstheme="minorHAnsi"/>
          <w:sz w:val="22"/>
        </w:rPr>
        <w:t xml:space="preserve">ícipes e Cuidadores de Animais </w:t>
      </w:r>
      <w:r w:rsidR="0033732D">
        <w:rPr>
          <w:rFonts w:asciiTheme="minorHAnsi" w:hAnsiTheme="minorHAnsi" w:cstheme="minorHAnsi"/>
          <w:sz w:val="22"/>
        </w:rPr>
        <w:t xml:space="preserve">resgatam </w:t>
      </w:r>
      <w:r w:rsidR="002720AD">
        <w:rPr>
          <w:rFonts w:asciiTheme="minorHAnsi" w:hAnsiTheme="minorHAnsi" w:cstheme="minorHAnsi"/>
          <w:sz w:val="22"/>
        </w:rPr>
        <w:t xml:space="preserve">os </w:t>
      </w:r>
      <w:r w:rsidR="0033732D">
        <w:rPr>
          <w:rFonts w:asciiTheme="minorHAnsi" w:hAnsiTheme="minorHAnsi" w:cstheme="minorHAnsi"/>
          <w:sz w:val="22"/>
        </w:rPr>
        <w:t>animais das ruas</w:t>
      </w:r>
      <w:r w:rsidR="003C33DD">
        <w:rPr>
          <w:rFonts w:asciiTheme="minorHAnsi" w:hAnsiTheme="minorHAnsi" w:cstheme="minorHAnsi"/>
          <w:sz w:val="22"/>
        </w:rPr>
        <w:t xml:space="preserve">, mas </w:t>
      </w:r>
      <w:r w:rsidR="0033732D">
        <w:rPr>
          <w:rFonts w:asciiTheme="minorHAnsi" w:hAnsiTheme="minorHAnsi" w:cstheme="minorHAnsi"/>
          <w:sz w:val="22"/>
        </w:rPr>
        <w:t xml:space="preserve">não </w:t>
      </w:r>
      <w:r w:rsidR="003C33DD">
        <w:rPr>
          <w:rFonts w:asciiTheme="minorHAnsi" w:hAnsiTheme="minorHAnsi" w:cstheme="minorHAnsi"/>
          <w:sz w:val="22"/>
        </w:rPr>
        <w:t>possuem</w:t>
      </w:r>
      <w:r w:rsidR="0033732D">
        <w:rPr>
          <w:rFonts w:asciiTheme="minorHAnsi" w:hAnsiTheme="minorHAnsi" w:cstheme="minorHAnsi"/>
          <w:sz w:val="22"/>
        </w:rPr>
        <w:t xml:space="preserve"> condições financeiras para </w:t>
      </w:r>
      <w:r w:rsidR="003C33DD">
        <w:rPr>
          <w:rFonts w:asciiTheme="minorHAnsi" w:hAnsiTheme="minorHAnsi" w:cstheme="minorHAnsi"/>
          <w:sz w:val="22"/>
        </w:rPr>
        <w:t>arcar com os custos das rações</w:t>
      </w:r>
      <w:r w:rsidR="00296D73">
        <w:rPr>
          <w:rFonts w:asciiTheme="minorHAnsi" w:hAnsiTheme="minorHAnsi" w:cstheme="minorHAnsi"/>
          <w:sz w:val="22"/>
        </w:rPr>
        <w:t xml:space="preserve"> posteriormente, de forma que a proposta auxiliaria tais </w:t>
      </w:r>
      <w:r w:rsidR="00646EDD">
        <w:rPr>
          <w:rFonts w:asciiTheme="minorHAnsi" w:hAnsiTheme="minorHAnsi" w:cstheme="minorHAnsi"/>
          <w:sz w:val="22"/>
        </w:rPr>
        <w:t>voluntários</w:t>
      </w:r>
      <w:r w:rsidR="00296D73">
        <w:rPr>
          <w:rFonts w:asciiTheme="minorHAnsi" w:hAnsiTheme="minorHAnsi" w:cstheme="minorHAnsi"/>
          <w:sz w:val="22"/>
        </w:rPr>
        <w:t xml:space="preserve"> n</w:t>
      </w:r>
      <w:r w:rsidR="00646EDD">
        <w:rPr>
          <w:rFonts w:asciiTheme="minorHAnsi" w:hAnsiTheme="minorHAnsi" w:cstheme="minorHAnsi"/>
          <w:sz w:val="22"/>
        </w:rPr>
        <w:t>esse importante serviço social e ambiental.</w:t>
      </w:r>
    </w:p>
    <w:p w14:paraId="2A734774" w14:textId="77777777" w:rsidR="00D97EB1" w:rsidRPr="004245D8" w:rsidRDefault="00D97EB1" w:rsidP="00160D31">
      <w:pPr>
        <w:autoSpaceDE w:val="0"/>
        <w:autoSpaceDN w:val="0"/>
        <w:adjustRightInd w:val="0"/>
        <w:spacing w:after="0" w:line="240" w:lineRule="auto"/>
        <w:ind w:firstLine="851"/>
        <w:jc w:val="both"/>
        <w:rPr>
          <w:rFonts w:asciiTheme="minorHAnsi" w:hAnsiTheme="minorHAnsi" w:cstheme="minorHAnsi"/>
          <w:sz w:val="22"/>
        </w:rPr>
      </w:pPr>
    </w:p>
    <w:p w14:paraId="5B7B5D73" w14:textId="59F4F53F" w:rsidR="007D47F8" w:rsidRPr="004245D8" w:rsidRDefault="007C20DF" w:rsidP="0033732D">
      <w:pPr>
        <w:tabs>
          <w:tab w:val="left" w:pos="2268"/>
        </w:tabs>
        <w:spacing w:line="240" w:lineRule="auto"/>
        <w:ind w:firstLine="567"/>
        <w:contextualSpacing/>
        <w:jc w:val="both"/>
        <w:rPr>
          <w:rFonts w:asciiTheme="minorHAnsi" w:hAnsiTheme="minorHAnsi" w:cstheme="minorHAnsi"/>
          <w:b/>
          <w:sz w:val="22"/>
        </w:rPr>
      </w:pPr>
      <w:r w:rsidRPr="004245D8">
        <w:rPr>
          <w:rFonts w:asciiTheme="minorHAnsi" w:hAnsiTheme="minorHAnsi" w:cstheme="minorHAnsi"/>
          <w:b/>
          <w:sz w:val="22"/>
        </w:rPr>
        <w:t>A fim de corroborar com a presente Proposta Legislativa, s</w:t>
      </w:r>
      <w:r w:rsidR="00234615" w:rsidRPr="004245D8">
        <w:rPr>
          <w:rFonts w:asciiTheme="minorHAnsi" w:hAnsiTheme="minorHAnsi" w:cstheme="minorHAnsi"/>
          <w:b/>
          <w:sz w:val="22"/>
        </w:rPr>
        <w:t xml:space="preserve">egue abaixo o Anexo </w:t>
      </w:r>
      <w:proofErr w:type="gramStart"/>
      <w:r w:rsidR="00234615" w:rsidRPr="004245D8">
        <w:rPr>
          <w:rFonts w:asciiTheme="minorHAnsi" w:hAnsiTheme="minorHAnsi" w:cstheme="minorHAnsi"/>
          <w:b/>
          <w:sz w:val="22"/>
        </w:rPr>
        <w:t>1</w:t>
      </w:r>
      <w:proofErr w:type="gramEnd"/>
      <w:r w:rsidR="00234615" w:rsidRPr="004245D8">
        <w:rPr>
          <w:rFonts w:asciiTheme="minorHAnsi" w:hAnsiTheme="minorHAnsi" w:cstheme="minorHAnsi"/>
          <w:b/>
          <w:sz w:val="22"/>
        </w:rPr>
        <w:t>, com um</w:t>
      </w:r>
      <w:r w:rsidR="007E2C80" w:rsidRPr="004245D8">
        <w:rPr>
          <w:rFonts w:asciiTheme="minorHAnsi" w:hAnsiTheme="minorHAnsi" w:cstheme="minorHAnsi"/>
          <w:b/>
          <w:sz w:val="22"/>
        </w:rPr>
        <w:t xml:space="preserve"> </w:t>
      </w:r>
      <w:r w:rsidR="007D47F8" w:rsidRPr="004245D8">
        <w:rPr>
          <w:rFonts w:asciiTheme="minorHAnsi" w:hAnsiTheme="minorHAnsi" w:cstheme="minorHAnsi"/>
          <w:b/>
          <w:sz w:val="22"/>
        </w:rPr>
        <w:t>Modelo de Lei para a apreciação do Poder Executivo</w:t>
      </w:r>
      <w:r w:rsidR="00022DF0" w:rsidRPr="004245D8">
        <w:rPr>
          <w:rFonts w:asciiTheme="minorHAnsi" w:hAnsiTheme="minorHAnsi" w:cstheme="minorHAnsi"/>
          <w:b/>
          <w:sz w:val="22"/>
        </w:rPr>
        <w:t xml:space="preserve"> e Legislativo Municipal</w:t>
      </w:r>
      <w:r w:rsidR="007D47F8" w:rsidRPr="004245D8">
        <w:rPr>
          <w:rFonts w:asciiTheme="minorHAnsi" w:hAnsiTheme="minorHAnsi" w:cstheme="minorHAnsi"/>
          <w:b/>
          <w:sz w:val="22"/>
        </w:rPr>
        <w:t xml:space="preserve">. </w:t>
      </w:r>
    </w:p>
    <w:p w14:paraId="26BCE36A" w14:textId="77777777" w:rsidR="002330D9" w:rsidRPr="004245D8" w:rsidRDefault="002330D9" w:rsidP="00160D31">
      <w:pPr>
        <w:tabs>
          <w:tab w:val="left" w:pos="2268"/>
        </w:tabs>
        <w:spacing w:line="240" w:lineRule="auto"/>
        <w:ind w:firstLine="851"/>
        <w:contextualSpacing/>
        <w:jc w:val="both"/>
        <w:rPr>
          <w:rFonts w:asciiTheme="minorHAnsi" w:hAnsiTheme="minorHAnsi" w:cstheme="minorHAnsi"/>
          <w:sz w:val="22"/>
        </w:rPr>
      </w:pPr>
    </w:p>
    <w:p w14:paraId="369FA8BD" w14:textId="77777777" w:rsidR="00824665" w:rsidRDefault="00E6590F" w:rsidP="0033732D">
      <w:pPr>
        <w:tabs>
          <w:tab w:val="left" w:pos="2268"/>
        </w:tabs>
        <w:spacing w:line="240" w:lineRule="auto"/>
        <w:ind w:firstLine="567"/>
        <w:contextualSpacing/>
        <w:jc w:val="both"/>
        <w:rPr>
          <w:rFonts w:asciiTheme="minorHAnsi" w:hAnsiTheme="minorHAnsi" w:cstheme="minorHAnsi"/>
          <w:sz w:val="22"/>
        </w:rPr>
      </w:pPr>
      <w:r w:rsidRPr="004245D8">
        <w:rPr>
          <w:rFonts w:asciiTheme="minorHAnsi" w:hAnsiTheme="minorHAnsi" w:cstheme="minorHAnsi"/>
          <w:sz w:val="22"/>
        </w:rPr>
        <w:t>Sendo só para o momento, reiteramos os votos de elevada estima e apreço.</w:t>
      </w:r>
    </w:p>
    <w:p w14:paraId="4D0915AE" w14:textId="77777777" w:rsidR="0033732D" w:rsidRDefault="0033732D" w:rsidP="00824665">
      <w:pPr>
        <w:tabs>
          <w:tab w:val="left" w:pos="2268"/>
        </w:tabs>
        <w:spacing w:line="240" w:lineRule="auto"/>
        <w:contextualSpacing/>
        <w:jc w:val="center"/>
        <w:rPr>
          <w:rFonts w:asciiTheme="minorHAnsi" w:hAnsiTheme="minorHAnsi" w:cstheme="minorHAnsi"/>
          <w:sz w:val="22"/>
        </w:rPr>
      </w:pPr>
    </w:p>
    <w:p w14:paraId="5D1711A9" w14:textId="40689C95" w:rsidR="00F92FF4" w:rsidRDefault="00F92FF4" w:rsidP="00824665">
      <w:pPr>
        <w:tabs>
          <w:tab w:val="left" w:pos="2268"/>
        </w:tabs>
        <w:spacing w:line="240" w:lineRule="auto"/>
        <w:contextualSpacing/>
        <w:jc w:val="center"/>
        <w:rPr>
          <w:rFonts w:asciiTheme="minorHAnsi" w:hAnsiTheme="minorHAnsi" w:cstheme="minorHAnsi"/>
          <w:sz w:val="22"/>
        </w:rPr>
      </w:pPr>
      <w:r w:rsidRPr="004245D8">
        <w:rPr>
          <w:rFonts w:asciiTheme="minorHAnsi" w:hAnsiTheme="minorHAnsi" w:cstheme="minorHAnsi"/>
          <w:sz w:val="22"/>
        </w:rPr>
        <w:t xml:space="preserve">Terra Boa, </w:t>
      </w:r>
      <w:r w:rsidR="00A8371E">
        <w:rPr>
          <w:rFonts w:asciiTheme="minorHAnsi" w:hAnsiTheme="minorHAnsi" w:cstheme="minorHAnsi"/>
          <w:sz w:val="22"/>
        </w:rPr>
        <w:t>15 de agosto</w:t>
      </w:r>
      <w:r w:rsidR="00824665">
        <w:rPr>
          <w:rFonts w:asciiTheme="minorHAnsi" w:hAnsiTheme="minorHAnsi" w:cstheme="minorHAnsi"/>
          <w:sz w:val="22"/>
        </w:rPr>
        <w:t xml:space="preserve"> de 2022.</w:t>
      </w:r>
    </w:p>
    <w:p w14:paraId="70919970" w14:textId="77777777" w:rsidR="0033732D" w:rsidRPr="0033732D" w:rsidRDefault="0033732D" w:rsidP="00824665">
      <w:pPr>
        <w:tabs>
          <w:tab w:val="left" w:pos="2268"/>
        </w:tabs>
        <w:spacing w:line="240" w:lineRule="auto"/>
        <w:contextualSpacing/>
        <w:jc w:val="center"/>
        <w:rPr>
          <w:rFonts w:asciiTheme="minorHAnsi" w:hAnsiTheme="minorHAnsi" w:cstheme="minorHAnsi"/>
          <w:sz w:val="22"/>
        </w:rPr>
      </w:pPr>
    </w:p>
    <w:p w14:paraId="1CB846BD" w14:textId="56DD80C2" w:rsidR="0033732D" w:rsidRPr="0033732D" w:rsidRDefault="00A8371E" w:rsidP="00824665">
      <w:pPr>
        <w:tabs>
          <w:tab w:val="left" w:pos="2268"/>
        </w:tabs>
        <w:spacing w:line="240" w:lineRule="auto"/>
        <w:contextualSpacing/>
        <w:jc w:val="center"/>
        <w:rPr>
          <w:rFonts w:asciiTheme="minorHAnsi" w:hAnsiTheme="minorHAnsi" w:cstheme="minorHAnsi"/>
          <w:sz w:val="22"/>
        </w:rPr>
      </w:pPr>
      <w:r>
        <w:rPr>
          <w:noProof/>
          <w:lang w:eastAsia="pt-BR"/>
        </w:rPr>
        <w:drawing>
          <wp:anchor distT="0" distB="0" distL="114300" distR="114300" simplePos="0" relativeHeight="251659264" behindDoc="0" locked="0" layoutInCell="1" allowOverlap="1" wp14:anchorId="66B3E411" wp14:editId="0AA16F04">
            <wp:simplePos x="0" y="0"/>
            <wp:positionH relativeFrom="column">
              <wp:posOffset>2202815</wp:posOffset>
            </wp:positionH>
            <wp:positionV relativeFrom="paragraph">
              <wp:posOffset>162560</wp:posOffset>
            </wp:positionV>
            <wp:extent cx="1224915" cy="431165"/>
            <wp:effectExtent l="0" t="0" r="0" b="6985"/>
            <wp:wrapSquare wrapText="bothSides"/>
            <wp:docPr id="3" name="Imagem 3"/>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24915" cy="431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66BE1E" w14:textId="084BD89F" w:rsidR="0033732D" w:rsidRPr="0033732D" w:rsidRDefault="0033732D" w:rsidP="0033732D">
      <w:pPr>
        <w:spacing w:after="0" w:line="240" w:lineRule="auto"/>
        <w:ind w:firstLine="567"/>
        <w:contextualSpacing/>
        <w:jc w:val="both"/>
        <w:rPr>
          <w:rFonts w:asciiTheme="minorHAnsi" w:hAnsiTheme="minorHAnsi" w:cstheme="minorHAnsi"/>
          <w:sz w:val="22"/>
        </w:rPr>
      </w:pPr>
    </w:p>
    <w:p w14:paraId="4EC6A236" w14:textId="1FC6915F" w:rsidR="00A8371E" w:rsidRDefault="00A8371E" w:rsidP="00A8371E">
      <w:pPr>
        <w:pStyle w:val="Subttulo"/>
        <w:keepNext/>
        <w:widowControl w:val="0"/>
        <w:contextualSpacing/>
        <w:jc w:val="left"/>
        <w:rPr>
          <w:rFonts w:asciiTheme="minorHAnsi" w:hAnsiTheme="minorHAnsi" w:cstheme="minorHAnsi"/>
          <w:sz w:val="22"/>
          <w:szCs w:val="22"/>
        </w:rPr>
      </w:pPr>
    </w:p>
    <w:p w14:paraId="3549D772" w14:textId="77777777" w:rsidR="00A8371E" w:rsidRPr="004245D8" w:rsidRDefault="00A8371E" w:rsidP="00A8371E">
      <w:pPr>
        <w:pStyle w:val="Subttulo"/>
        <w:keepNext/>
        <w:widowControl w:val="0"/>
        <w:contextualSpacing/>
        <w:rPr>
          <w:rFonts w:asciiTheme="minorHAnsi" w:hAnsiTheme="minorHAnsi" w:cstheme="minorHAnsi"/>
          <w:sz w:val="22"/>
          <w:szCs w:val="22"/>
        </w:rPr>
      </w:pPr>
      <w:r w:rsidRPr="004245D8">
        <w:rPr>
          <w:rFonts w:asciiTheme="minorHAnsi" w:hAnsiTheme="minorHAnsi" w:cstheme="minorHAnsi"/>
          <w:sz w:val="22"/>
          <w:szCs w:val="22"/>
        </w:rPr>
        <w:t>___________________________________</w:t>
      </w:r>
    </w:p>
    <w:p w14:paraId="6CDB047B" w14:textId="77777777" w:rsidR="00A8371E" w:rsidRPr="004245D8" w:rsidRDefault="00A8371E" w:rsidP="00A8371E">
      <w:pPr>
        <w:pStyle w:val="Corpodetexto"/>
        <w:ind w:right="113"/>
        <w:contextualSpacing/>
        <w:jc w:val="center"/>
        <w:rPr>
          <w:rFonts w:asciiTheme="minorHAnsi" w:hAnsiTheme="minorHAnsi" w:cstheme="minorHAnsi"/>
          <w:b/>
          <w:sz w:val="22"/>
          <w:szCs w:val="22"/>
          <w:lang w:val="pt-BR"/>
        </w:rPr>
      </w:pPr>
      <w:r w:rsidRPr="004245D8">
        <w:rPr>
          <w:rFonts w:asciiTheme="minorHAnsi" w:hAnsiTheme="minorHAnsi" w:cstheme="minorHAnsi"/>
          <w:b/>
          <w:sz w:val="22"/>
          <w:szCs w:val="22"/>
          <w:lang w:val="pt-BR"/>
        </w:rPr>
        <w:t>PAULO HENRIQUE NEVES DE OLIVEIRA</w:t>
      </w:r>
    </w:p>
    <w:p w14:paraId="2947DB3F" w14:textId="77777777" w:rsidR="00A8371E" w:rsidRPr="004245D8" w:rsidRDefault="00A8371E" w:rsidP="00A8371E">
      <w:pPr>
        <w:pStyle w:val="Corpodetexto"/>
        <w:ind w:right="113"/>
        <w:contextualSpacing/>
        <w:jc w:val="center"/>
        <w:rPr>
          <w:rFonts w:asciiTheme="minorHAnsi" w:hAnsiTheme="minorHAnsi" w:cstheme="minorHAnsi"/>
          <w:sz w:val="22"/>
          <w:szCs w:val="22"/>
          <w:lang w:val="pt-BR"/>
        </w:rPr>
      </w:pPr>
      <w:r w:rsidRPr="004245D8">
        <w:rPr>
          <w:rFonts w:asciiTheme="minorHAnsi" w:hAnsiTheme="minorHAnsi" w:cstheme="minorHAnsi"/>
          <w:sz w:val="22"/>
          <w:szCs w:val="22"/>
          <w:lang w:val="pt-BR"/>
        </w:rPr>
        <w:t>Vereador – Partido dos Trabalhadores</w:t>
      </w:r>
      <w:r>
        <w:rPr>
          <w:rFonts w:asciiTheme="minorHAnsi" w:hAnsiTheme="minorHAnsi" w:cstheme="minorHAnsi"/>
          <w:sz w:val="22"/>
          <w:szCs w:val="22"/>
          <w:lang w:val="pt-BR"/>
        </w:rPr>
        <w:t xml:space="preserve"> - PT</w:t>
      </w:r>
    </w:p>
    <w:p w14:paraId="1B854CA2" w14:textId="77777777" w:rsidR="0033732D" w:rsidRDefault="0033732D" w:rsidP="0033732D">
      <w:pPr>
        <w:spacing w:after="0" w:line="240" w:lineRule="auto"/>
        <w:contextualSpacing/>
        <w:jc w:val="both"/>
        <w:rPr>
          <w:rFonts w:asciiTheme="minorHAnsi" w:hAnsiTheme="minorHAnsi" w:cstheme="minorHAnsi"/>
          <w:sz w:val="22"/>
        </w:rPr>
      </w:pPr>
    </w:p>
    <w:p w14:paraId="63D9AE3A" w14:textId="77777777" w:rsidR="0033732D" w:rsidRDefault="0033732D" w:rsidP="0033732D">
      <w:pPr>
        <w:spacing w:after="0" w:line="240" w:lineRule="auto"/>
        <w:contextualSpacing/>
        <w:jc w:val="both"/>
        <w:rPr>
          <w:rFonts w:asciiTheme="minorHAnsi" w:hAnsiTheme="minorHAnsi" w:cstheme="minorHAnsi"/>
          <w:sz w:val="22"/>
        </w:rPr>
      </w:pPr>
    </w:p>
    <w:p w14:paraId="3CC3193C" w14:textId="77777777" w:rsidR="002822CD" w:rsidRDefault="002822CD" w:rsidP="0033732D">
      <w:pPr>
        <w:spacing w:after="0" w:line="240" w:lineRule="auto"/>
        <w:ind w:firstLine="567"/>
        <w:contextualSpacing/>
        <w:jc w:val="both"/>
        <w:rPr>
          <w:rFonts w:asciiTheme="minorHAnsi" w:hAnsiTheme="minorHAnsi" w:cstheme="minorHAnsi"/>
          <w:b/>
          <w:sz w:val="22"/>
        </w:rPr>
      </w:pPr>
    </w:p>
    <w:p w14:paraId="23ABD5C9" w14:textId="77777777" w:rsidR="002822CD" w:rsidRDefault="002822CD" w:rsidP="0033732D">
      <w:pPr>
        <w:spacing w:after="0" w:line="240" w:lineRule="auto"/>
        <w:ind w:firstLine="567"/>
        <w:contextualSpacing/>
        <w:jc w:val="both"/>
        <w:rPr>
          <w:rFonts w:asciiTheme="minorHAnsi" w:hAnsiTheme="minorHAnsi" w:cstheme="minorHAnsi"/>
          <w:b/>
          <w:sz w:val="22"/>
        </w:rPr>
      </w:pPr>
    </w:p>
    <w:p w14:paraId="12354256" w14:textId="77777777" w:rsidR="002822CD" w:rsidRDefault="002822CD" w:rsidP="0033732D">
      <w:pPr>
        <w:spacing w:after="0" w:line="240" w:lineRule="auto"/>
        <w:ind w:firstLine="567"/>
        <w:contextualSpacing/>
        <w:jc w:val="both"/>
        <w:rPr>
          <w:rFonts w:asciiTheme="minorHAnsi" w:hAnsiTheme="minorHAnsi" w:cstheme="minorHAnsi"/>
          <w:b/>
          <w:sz w:val="22"/>
        </w:rPr>
      </w:pPr>
    </w:p>
    <w:p w14:paraId="203E8734" w14:textId="77777777" w:rsidR="002822CD" w:rsidRDefault="002822CD" w:rsidP="0033732D">
      <w:pPr>
        <w:spacing w:after="0" w:line="240" w:lineRule="auto"/>
        <w:ind w:firstLine="567"/>
        <w:contextualSpacing/>
        <w:jc w:val="both"/>
        <w:rPr>
          <w:rFonts w:asciiTheme="minorHAnsi" w:hAnsiTheme="minorHAnsi" w:cstheme="minorHAnsi"/>
          <w:b/>
          <w:sz w:val="22"/>
        </w:rPr>
      </w:pPr>
    </w:p>
    <w:p w14:paraId="19D5A4F1" w14:textId="77777777" w:rsidR="002822CD" w:rsidRDefault="002822CD" w:rsidP="0033732D">
      <w:pPr>
        <w:spacing w:after="0" w:line="240" w:lineRule="auto"/>
        <w:ind w:firstLine="567"/>
        <w:contextualSpacing/>
        <w:jc w:val="both"/>
        <w:rPr>
          <w:rFonts w:asciiTheme="minorHAnsi" w:hAnsiTheme="minorHAnsi" w:cstheme="minorHAnsi"/>
          <w:b/>
          <w:sz w:val="22"/>
        </w:rPr>
      </w:pPr>
    </w:p>
    <w:p w14:paraId="34257D3B" w14:textId="77777777" w:rsidR="002822CD" w:rsidRDefault="002822CD" w:rsidP="0033732D">
      <w:pPr>
        <w:spacing w:after="0" w:line="240" w:lineRule="auto"/>
        <w:ind w:firstLine="567"/>
        <w:contextualSpacing/>
        <w:jc w:val="both"/>
        <w:rPr>
          <w:rFonts w:asciiTheme="minorHAnsi" w:hAnsiTheme="minorHAnsi" w:cstheme="minorHAnsi"/>
          <w:b/>
          <w:sz w:val="22"/>
        </w:rPr>
      </w:pPr>
    </w:p>
    <w:p w14:paraId="1D420572" w14:textId="77777777" w:rsidR="002822CD" w:rsidRDefault="002822CD" w:rsidP="0033732D">
      <w:pPr>
        <w:spacing w:after="0" w:line="240" w:lineRule="auto"/>
        <w:ind w:firstLine="567"/>
        <w:contextualSpacing/>
        <w:jc w:val="both"/>
        <w:rPr>
          <w:rFonts w:asciiTheme="minorHAnsi" w:hAnsiTheme="minorHAnsi" w:cstheme="minorHAnsi"/>
          <w:b/>
          <w:sz w:val="22"/>
        </w:rPr>
      </w:pPr>
    </w:p>
    <w:p w14:paraId="08D7A50F" w14:textId="77777777" w:rsidR="002822CD" w:rsidRDefault="002822CD" w:rsidP="0033732D">
      <w:pPr>
        <w:spacing w:after="0" w:line="240" w:lineRule="auto"/>
        <w:ind w:firstLine="567"/>
        <w:contextualSpacing/>
        <w:jc w:val="both"/>
        <w:rPr>
          <w:rFonts w:asciiTheme="minorHAnsi" w:hAnsiTheme="minorHAnsi" w:cstheme="minorHAnsi"/>
          <w:b/>
          <w:sz w:val="22"/>
        </w:rPr>
      </w:pPr>
    </w:p>
    <w:p w14:paraId="53E3DE3B" w14:textId="77777777" w:rsidR="002822CD" w:rsidRDefault="002822CD" w:rsidP="0033732D">
      <w:pPr>
        <w:spacing w:after="0" w:line="240" w:lineRule="auto"/>
        <w:ind w:firstLine="567"/>
        <w:contextualSpacing/>
        <w:jc w:val="both"/>
        <w:rPr>
          <w:rFonts w:asciiTheme="minorHAnsi" w:hAnsiTheme="minorHAnsi" w:cstheme="minorHAnsi"/>
          <w:b/>
          <w:sz w:val="22"/>
        </w:rPr>
      </w:pPr>
    </w:p>
    <w:p w14:paraId="67D15699" w14:textId="77777777" w:rsidR="002822CD" w:rsidRDefault="002822CD" w:rsidP="0033732D">
      <w:pPr>
        <w:spacing w:after="0" w:line="240" w:lineRule="auto"/>
        <w:ind w:firstLine="567"/>
        <w:contextualSpacing/>
        <w:jc w:val="both"/>
        <w:rPr>
          <w:rFonts w:asciiTheme="minorHAnsi" w:hAnsiTheme="minorHAnsi" w:cstheme="minorHAnsi"/>
          <w:b/>
          <w:sz w:val="22"/>
        </w:rPr>
      </w:pPr>
    </w:p>
    <w:p w14:paraId="64F40B43" w14:textId="77777777" w:rsidR="002822CD" w:rsidRDefault="002822CD" w:rsidP="0033732D">
      <w:pPr>
        <w:spacing w:after="0" w:line="240" w:lineRule="auto"/>
        <w:ind w:firstLine="567"/>
        <w:contextualSpacing/>
        <w:jc w:val="both"/>
        <w:rPr>
          <w:rFonts w:asciiTheme="minorHAnsi" w:hAnsiTheme="minorHAnsi" w:cstheme="minorHAnsi"/>
          <w:b/>
          <w:sz w:val="22"/>
        </w:rPr>
      </w:pPr>
    </w:p>
    <w:p w14:paraId="016107D3" w14:textId="77777777" w:rsidR="002822CD" w:rsidRDefault="002822CD" w:rsidP="0033732D">
      <w:pPr>
        <w:spacing w:after="0" w:line="240" w:lineRule="auto"/>
        <w:ind w:firstLine="567"/>
        <w:contextualSpacing/>
        <w:jc w:val="both"/>
        <w:rPr>
          <w:rFonts w:asciiTheme="minorHAnsi" w:hAnsiTheme="minorHAnsi" w:cstheme="minorHAnsi"/>
          <w:b/>
          <w:sz w:val="22"/>
        </w:rPr>
      </w:pPr>
    </w:p>
    <w:p w14:paraId="0275CE26" w14:textId="77777777" w:rsidR="002822CD" w:rsidRDefault="002822CD" w:rsidP="0033732D">
      <w:pPr>
        <w:spacing w:after="0" w:line="240" w:lineRule="auto"/>
        <w:ind w:firstLine="567"/>
        <w:contextualSpacing/>
        <w:jc w:val="both"/>
        <w:rPr>
          <w:rFonts w:asciiTheme="minorHAnsi" w:hAnsiTheme="minorHAnsi" w:cstheme="minorHAnsi"/>
          <w:b/>
          <w:sz w:val="22"/>
        </w:rPr>
      </w:pPr>
    </w:p>
    <w:p w14:paraId="7C722686" w14:textId="77777777" w:rsidR="002822CD" w:rsidRDefault="002822CD" w:rsidP="0033732D">
      <w:pPr>
        <w:spacing w:after="0" w:line="240" w:lineRule="auto"/>
        <w:ind w:firstLine="567"/>
        <w:contextualSpacing/>
        <w:jc w:val="both"/>
        <w:rPr>
          <w:rFonts w:asciiTheme="minorHAnsi" w:hAnsiTheme="minorHAnsi" w:cstheme="minorHAnsi"/>
          <w:b/>
          <w:sz w:val="22"/>
        </w:rPr>
      </w:pPr>
    </w:p>
    <w:p w14:paraId="423CDA27" w14:textId="77777777" w:rsidR="002822CD" w:rsidRDefault="002822CD" w:rsidP="0033732D">
      <w:pPr>
        <w:spacing w:after="0" w:line="240" w:lineRule="auto"/>
        <w:ind w:firstLine="567"/>
        <w:contextualSpacing/>
        <w:jc w:val="both"/>
        <w:rPr>
          <w:rFonts w:asciiTheme="minorHAnsi" w:hAnsiTheme="minorHAnsi" w:cstheme="minorHAnsi"/>
          <w:b/>
          <w:sz w:val="22"/>
        </w:rPr>
      </w:pPr>
    </w:p>
    <w:p w14:paraId="3389D1E0" w14:textId="77777777" w:rsidR="002822CD" w:rsidRDefault="002822CD" w:rsidP="0033732D">
      <w:pPr>
        <w:spacing w:after="0" w:line="240" w:lineRule="auto"/>
        <w:ind w:firstLine="567"/>
        <w:contextualSpacing/>
        <w:jc w:val="both"/>
        <w:rPr>
          <w:rFonts w:asciiTheme="minorHAnsi" w:hAnsiTheme="minorHAnsi" w:cstheme="minorHAnsi"/>
          <w:b/>
          <w:sz w:val="22"/>
        </w:rPr>
      </w:pPr>
    </w:p>
    <w:p w14:paraId="494551B2" w14:textId="423DC378" w:rsidR="002822CD" w:rsidRDefault="00A47B08" w:rsidP="00A47B08">
      <w:pPr>
        <w:spacing w:after="0" w:line="240" w:lineRule="auto"/>
        <w:ind w:firstLine="567"/>
        <w:contextualSpacing/>
        <w:jc w:val="center"/>
        <w:rPr>
          <w:rFonts w:asciiTheme="minorHAnsi" w:hAnsiTheme="minorHAnsi" w:cstheme="minorHAnsi"/>
          <w:b/>
          <w:sz w:val="22"/>
        </w:rPr>
      </w:pPr>
      <w:r>
        <w:rPr>
          <w:rFonts w:asciiTheme="minorHAnsi" w:hAnsiTheme="minorHAnsi" w:cstheme="minorHAnsi"/>
          <w:b/>
          <w:sz w:val="22"/>
        </w:rPr>
        <w:t>ANEXO I</w:t>
      </w:r>
    </w:p>
    <w:p w14:paraId="2485C37A" w14:textId="77777777" w:rsidR="00A47B08" w:rsidRDefault="00A47B08" w:rsidP="0033732D">
      <w:pPr>
        <w:spacing w:after="0" w:line="240" w:lineRule="auto"/>
        <w:ind w:firstLine="567"/>
        <w:contextualSpacing/>
        <w:jc w:val="both"/>
        <w:rPr>
          <w:rFonts w:asciiTheme="minorHAnsi" w:hAnsiTheme="minorHAnsi" w:cstheme="minorHAnsi"/>
          <w:b/>
          <w:sz w:val="22"/>
        </w:rPr>
      </w:pPr>
    </w:p>
    <w:p w14:paraId="3A32BBED" w14:textId="61267E46" w:rsidR="0033732D" w:rsidRDefault="0033732D" w:rsidP="0033732D">
      <w:pPr>
        <w:spacing w:after="0" w:line="240" w:lineRule="auto"/>
        <w:ind w:firstLine="567"/>
        <w:contextualSpacing/>
        <w:jc w:val="both"/>
        <w:rPr>
          <w:rFonts w:asciiTheme="minorHAnsi" w:hAnsiTheme="minorHAnsi" w:cstheme="minorHAnsi"/>
          <w:b/>
          <w:sz w:val="22"/>
        </w:rPr>
      </w:pPr>
      <w:r>
        <w:rPr>
          <w:rFonts w:asciiTheme="minorHAnsi" w:hAnsiTheme="minorHAnsi" w:cstheme="minorHAnsi"/>
          <w:b/>
          <w:sz w:val="22"/>
        </w:rPr>
        <w:t>FUNDAMENTAÇÃO</w:t>
      </w:r>
    </w:p>
    <w:p w14:paraId="6AC0B17D" w14:textId="77777777" w:rsidR="0033732D" w:rsidRDefault="0033732D" w:rsidP="0033732D">
      <w:pPr>
        <w:spacing w:before="100" w:beforeAutospacing="1" w:after="100" w:afterAutospacing="1" w:line="240" w:lineRule="auto"/>
        <w:ind w:firstLine="567"/>
        <w:contextualSpacing/>
        <w:jc w:val="both"/>
        <w:outlineLvl w:val="0"/>
        <w:rPr>
          <w:rFonts w:asciiTheme="minorHAnsi" w:hAnsiTheme="minorHAnsi" w:cstheme="minorHAnsi"/>
          <w:b/>
          <w:sz w:val="22"/>
        </w:rPr>
      </w:pPr>
    </w:p>
    <w:p w14:paraId="3DD6DA8B" w14:textId="05BDD8FD" w:rsidR="0033732D" w:rsidRPr="0033732D" w:rsidRDefault="00EB0842" w:rsidP="0033732D">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33732D">
        <w:rPr>
          <w:rFonts w:asciiTheme="minorHAnsi" w:eastAsia="Times New Roman" w:hAnsiTheme="minorHAnsi" w:cstheme="minorHAnsi"/>
          <w:b/>
          <w:bCs/>
          <w:sz w:val="22"/>
          <w:lang w:eastAsia="pt-BR"/>
        </w:rPr>
        <w:t>VALORES MÍNIMOS</w:t>
      </w:r>
      <w:r>
        <w:rPr>
          <w:rFonts w:asciiTheme="minorHAnsi" w:eastAsia="Times New Roman" w:hAnsiTheme="minorHAnsi" w:cstheme="minorHAnsi"/>
          <w:b/>
          <w:bCs/>
          <w:sz w:val="22"/>
          <w:lang w:eastAsia="pt-BR"/>
        </w:rPr>
        <w:t xml:space="preserve"> DE PROTEÍNAS</w:t>
      </w:r>
      <w:r w:rsidRPr="0033732D">
        <w:rPr>
          <w:rFonts w:asciiTheme="minorHAnsi" w:eastAsia="Times New Roman" w:hAnsiTheme="minorHAnsi" w:cstheme="minorHAnsi"/>
          <w:b/>
          <w:bCs/>
          <w:sz w:val="22"/>
          <w:lang w:eastAsia="pt-BR"/>
        </w:rPr>
        <w:t xml:space="preserve"> RECOMENDADOS</w:t>
      </w:r>
      <w:proofErr w:type="gramStart"/>
      <w:r w:rsidRPr="0033732D">
        <w:rPr>
          <w:rFonts w:asciiTheme="minorHAnsi" w:eastAsia="Times New Roman" w:hAnsiTheme="minorHAnsi" w:cstheme="minorHAnsi"/>
          <w:b/>
          <w:bCs/>
          <w:sz w:val="22"/>
          <w:lang w:eastAsia="pt-BR"/>
        </w:rPr>
        <w:t xml:space="preserve">  </w:t>
      </w:r>
      <w:proofErr w:type="gramEnd"/>
      <w:r w:rsidRPr="0033732D">
        <w:rPr>
          <w:rFonts w:asciiTheme="minorHAnsi" w:eastAsia="Times New Roman" w:hAnsiTheme="minorHAnsi" w:cstheme="minorHAnsi"/>
          <w:b/>
          <w:bCs/>
          <w:sz w:val="22"/>
          <w:lang w:eastAsia="pt-BR"/>
        </w:rPr>
        <w:t xml:space="preserve">   </w:t>
      </w:r>
    </w:p>
    <w:p w14:paraId="559C3C13" w14:textId="77777777" w:rsidR="0033732D" w:rsidRDefault="0033732D" w:rsidP="0033732D">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p>
    <w:p w14:paraId="768AC8A8" w14:textId="1C22A3F3" w:rsidR="0033732D" w:rsidRPr="0033732D" w:rsidRDefault="0033732D" w:rsidP="0033732D">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Pr>
          <w:rFonts w:asciiTheme="minorHAnsi" w:eastAsia="Times New Roman" w:hAnsiTheme="minorHAnsi" w:cstheme="minorHAnsi"/>
          <w:sz w:val="22"/>
          <w:lang w:eastAsia="pt-BR"/>
        </w:rPr>
        <w:t>Os</w:t>
      </w:r>
      <w:r w:rsidRPr="0033732D">
        <w:rPr>
          <w:rFonts w:asciiTheme="minorHAnsi" w:eastAsia="Times New Roman" w:hAnsiTheme="minorHAnsi" w:cstheme="minorHAnsi"/>
          <w:sz w:val="22"/>
          <w:lang w:eastAsia="pt-BR"/>
        </w:rPr>
        <w:t xml:space="preserve"> cães pertencem à classe dos animais carnívoros, e, portanto, necessitam de alimentos de origem animal (naturalmente ricos em proteínas). Atualmente, existem publicações de referência em nutrição para cães e gatos, tais como NRC de 2006 - </w:t>
      </w:r>
      <w:proofErr w:type="spellStart"/>
      <w:r w:rsidRPr="0033732D">
        <w:rPr>
          <w:rFonts w:asciiTheme="minorHAnsi" w:eastAsia="Times New Roman" w:hAnsiTheme="minorHAnsi" w:cstheme="minorHAnsi"/>
          <w:sz w:val="22"/>
          <w:lang w:eastAsia="pt-BR"/>
        </w:rPr>
        <w:t>National</w:t>
      </w:r>
      <w:proofErr w:type="spellEnd"/>
      <w:r w:rsidRPr="0033732D">
        <w:rPr>
          <w:rFonts w:asciiTheme="minorHAnsi" w:eastAsia="Times New Roman" w:hAnsiTheme="minorHAnsi" w:cstheme="minorHAnsi"/>
          <w:sz w:val="22"/>
          <w:lang w:eastAsia="pt-BR"/>
        </w:rPr>
        <w:t xml:space="preserve"> </w:t>
      </w:r>
      <w:proofErr w:type="spellStart"/>
      <w:r w:rsidRPr="0033732D">
        <w:rPr>
          <w:rFonts w:asciiTheme="minorHAnsi" w:eastAsia="Times New Roman" w:hAnsiTheme="minorHAnsi" w:cstheme="minorHAnsi"/>
          <w:sz w:val="22"/>
          <w:lang w:eastAsia="pt-BR"/>
        </w:rPr>
        <w:t>Research</w:t>
      </w:r>
      <w:proofErr w:type="spellEnd"/>
      <w:r w:rsidRPr="0033732D">
        <w:rPr>
          <w:rFonts w:asciiTheme="minorHAnsi" w:eastAsia="Times New Roman" w:hAnsiTheme="minorHAnsi" w:cstheme="minorHAnsi"/>
          <w:sz w:val="22"/>
          <w:lang w:eastAsia="pt-BR"/>
        </w:rPr>
        <w:t xml:space="preserve"> </w:t>
      </w:r>
      <w:proofErr w:type="spellStart"/>
      <w:r w:rsidRPr="0033732D">
        <w:rPr>
          <w:rFonts w:asciiTheme="minorHAnsi" w:eastAsia="Times New Roman" w:hAnsiTheme="minorHAnsi" w:cstheme="minorHAnsi"/>
          <w:sz w:val="22"/>
          <w:lang w:eastAsia="pt-BR"/>
        </w:rPr>
        <w:t>Council</w:t>
      </w:r>
      <w:proofErr w:type="spellEnd"/>
      <w:r w:rsidRPr="0033732D">
        <w:rPr>
          <w:rFonts w:asciiTheme="minorHAnsi" w:eastAsia="Times New Roman" w:hAnsiTheme="minorHAnsi" w:cstheme="minorHAnsi"/>
          <w:sz w:val="22"/>
          <w:lang w:eastAsia="pt-BR"/>
        </w:rPr>
        <w:t xml:space="preserve">  </w:t>
      </w:r>
      <w:proofErr w:type="spellStart"/>
      <w:r w:rsidRPr="0033732D">
        <w:rPr>
          <w:rFonts w:asciiTheme="minorHAnsi" w:eastAsia="Times New Roman" w:hAnsiTheme="minorHAnsi" w:cstheme="minorHAnsi"/>
          <w:sz w:val="22"/>
          <w:lang w:eastAsia="pt-BR"/>
        </w:rPr>
        <w:t>Nutrient</w:t>
      </w:r>
      <w:proofErr w:type="spellEnd"/>
      <w:r w:rsidRPr="0033732D">
        <w:rPr>
          <w:rFonts w:asciiTheme="minorHAnsi" w:eastAsia="Times New Roman" w:hAnsiTheme="minorHAnsi" w:cstheme="minorHAnsi"/>
          <w:sz w:val="22"/>
          <w:lang w:eastAsia="pt-BR"/>
        </w:rPr>
        <w:t xml:space="preserve"> </w:t>
      </w:r>
      <w:proofErr w:type="spellStart"/>
      <w:r w:rsidRPr="0033732D">
        <w:rPr>
          <w:rFonts w:asciiTheme="minorHAnsi" w:eastAsia="Times New Roman" w:hAnsiTheme="minorHAnsi" w:cstheme="minorHAnsi"/>
          <w:sz w:val="22"/>
          <w:lang w:eastAsia="pt-BR"/>
        </w:rPr>
        <w:t>Requirement</w:t>
      </w:r>
      <w:proofErr w:type="spellEnd"/>
      <w:r w:rsidRPr="0033732D">
        <w:rPr>
          <w:rFonts w:asciiTheme="minorHAnsi" w:eastAsia="Times New Roman" w:hAnsiTheme="minorHAnsi" w:cstheme="minorHAnsi"/>
          <w:sz w:val="22"/>
          <w:lang w:eastAsia="pt-BR"/>
        </w:rPr>
        <w:t xml:space="preserve"> for Dogs </w:t>
      </w:r>
      <w:proofErr w:type="spellStart"/>
      <w:r w:rsidRPr="0033732D">
        <w:rPr>
          <w:rFonts w:asciiTheme="minorHAnsi" w:eastAsia="Times New Roman" w:hAnsiTheme="minorHAnsi" w:cstheme="minorHAnsi"/>
          <w:sz w:val="22"/>
          <w:lang w:eastAsia="pt-BR"/>
        </w:rPr>
        <w:t>and</w:t>
      </w:r>
      <w:proofErr w:type="spellEnd"/>
      <w:r w:rsidRPr="0033732D">
        <w:rPr>
          <w:rFonts w:asciiTheme="minorHAnsi" w:eastAsia="Times New Roman" w:hAnsiTheme="minorHAnsi" w:cstheme="minorHAnsi"/>
          <w:sz w:val="22"/>
          <w:lang w:eastAsia="pt-BR"/>
        </w:rPr>
        <w:t xml:space="preserve"> </w:t>
      </w:r>
      <w:proofErr w:type="spellStart"/>
      <w:proofErr w:type="gramStart"/>
      <w:r w:rsidRPr="0033732D">
        <w:rPr>
          <w:rFonts w:asciiTheme="minorHAnsi" w:eastAsia="Times New Roman" w:hAnsiTheme="minorHAnsi" w:cstheme="minorHAnsi"/>
          <w:sz w:val="22"/>
          <w:lang w:eastAsia="pt-BR"/>
        </w:rPr>
        <w:t>Cats</w:t>
      </w:r>
      <w:proofErr w:type="spellEnd"/>
      <w:r w:rsidRPr="0033732D">
        <w:rPr>
          <w:rFonts w:asciiTheme="minorHAnsi" w:eastAsia="Times New Roman" w:hAnsiTheme="minorHAnsi" w:cstheme="minorHAnsi"/>
          <w:sz w:val="22"/>
          <w:lang w:eastAsia="pt-BR"/>
        </w:rPr>
        <w:t xml:space="preserve"> ,</w:t>
      </w:r>
      <w:proofErr w:type="gramEnd"/>
      <w:r w:rsidRPr="0033732D">
        <w:rPr>
          <w:rFonts w:asciiTheme="minorHAnsi" w:eastAsia="Times New Roman" w:hAnsiTheme="minorHAnsi" w:cstheme="minorHAnsi"/>
          <w:sz w:val="22"/>
          <w:lang w:eastAsia="pt-BR"/>
        </w:rPr>
        <w:t xml:space="preserve"> o FEDIAF – Federação Europeia das Indústrias </w:t>
      </w:r>
      <w:proofErr w:type="spellStart"/>
      <w:r w:rsidRPr="0033732D">
        <w:rPr>
          <w:rFonts w:asciiTheme="minorHAnsi" w:eastAsia="Times New Roman" w:hAnsiTheme="minorHAnsi" w:cstheme="minorHAnsi"/>
          <w:sz w:val="22"/>
          <w:lang w:eastAsia="pt-BR"/>
        </w:rPr>
        <w:t>Petfood</w:t>
      </w:r>
      <w:proofErr w:type="spellEnd"/>
      <w:r w:rsidRPr="0033732D">
        <w:rPr>
          <w:rFonts w:asciiTheme="minorHAnsi" w:eastAsia="Times New Roman" w:hAnsiTheme="minorHAnsi" w:cstheme="minorHAnsi"/>
          <w:sz w:val="22"/>
          <w:lang w:eastAsia="pt-BR"/>
        </w:rPr>
        <w:t xml:space="preserve"> e a AAFCO, publicação oficial americana que regulamenta os alimentos para animais. Essas publicações fornecem tabelas com as recomendações nutricionais mínimas, tanto para cães, quanto para gatos, em suas diferentes fases da vida.</w:t>
      </w:r>
    </w:p>
    <w:p w14:paraId="77F87438" w14:textId="77777777" w:rsidR="0033732D" w:rsidRDefault="0033732D" w:rsidP="0033732D">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p>
    <w:p w14:paraId="4540BDC8" w14:textId="77777777" w:rsidR="0033732D" w:rsidRPr="0033732D" w:rsidRDefault="0033732D" w:rsidP="0033732D">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33732D">
        <w:rPr>
          <w:rFonts w:asciiTheme="minorHAnsi" w:eastAsia="Times New Roman" w:hAnsiTheme="minorHAnsi" w:cstheme="minorHAnsi"/>
          <w:sz w:val="22"/>
          <w:lang w:eastAsia="pt-BR"/>
        </w:rPr>
        <w:t>Segundo a publicação mais atual do FEDIAF (2017), o valor mínimo de proteína na dieta para um cão adulto é de 18% a 21%, dependendo do valor calórico do alimento. Para filhotes de até 14 semanas de idade e para gestantes o mínimo é de 25%. Em animais com mais de 14 semanas a recomendação é de 20%.</w:t>
      </w:r>
    </w:p>
    <w:p w14:paraId="5FBD7919" w14:textId="77777777" w:rsidR="0033732D" w:rsidRPr="0033732D" w:rsidRDefault="0033732D" w:rsidP="0033732D">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33732D">
        <w:rPr>
          <w:rFonts w:asciiTheme="minorHAnsi" w:eastAsia="Times New Roman" w:hAnsiTheme="minorHAnsi" w:cstheme="minorHAnsi"/>
          <w:sz w:val="22"/>
          <w:lang w:eastAsia="pt-BR"/>
        </w:rPr>
        <w:t> </w:t>
      </w:r>
    </w:p>
    <w:p w14:paraId="3BBB0A17" w14:textId="77777777" w:rsidR="0033732D" w:rsidRDefault="0033732D" w:rsidP="0033732D">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33732D">
        <w:rPr>
          <w:rFonts w:asciiTheme="minorHAnsi" w:eastAsia="Times New Roman" w:hAnsiTheme="minorHAnsi" w:cstheme="minorHAnsi"/>
          <w:sz w:val="22"/>
          <w:lang w:eastAsia="pt-BR"/>
        </w:rPr>
        <w:t>Os valores listados acima se referem ao mínimo recomendado, ou seja, qualquer quantidade a menos que isso é prejudicial para a saúde do animal. Aqui é bom esclarecer que essa porcentagem é correspondente à alimentação completa do cão. Quando o animal ingere outros alimentos com porcentagens mais baixas de proteína, ele acaba diluindo o total desse nutriente na dieta. Isso significa que oferecer apenas o mínimo pode ser arriscado. Outro detalhe é que apesar de haver um consenso do nível mínimo de proteína necessário, sabemos que cada animal tem sua particularidade física e metabólica. Com isso em mente, dá para entende porque é mais interessante que o cão se alimente com uma quantidade acima do mínimo.</w:t>
      </w:r>
    </w:p>
    <w:p w14:paraId="118F8B79" w14:textId="77777777" w:rsidR="0033732D" w:rsidRPr="0033732D" w:rsidRDefault="0033732D" w:rsidP="0033732D">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p>
    <w:p w14:paraId="117ED699" w14:textId="77777777" w:rsidR="0033732D" w:rsidRDefault="0033732D" w:rsidP="0033732D">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33732D">
        <w:rPr>
          <w:rFonts w:asciiTheme="minorHAnsi" w:eastAsia="Times New Roman" w:hAnsiTheme="minorHAnsi" w:cstheme="minorHAnsi"/>
          <w:sz w:val="22"/>
          <w:lang w:eastAsia="pt-BR"/>
        </w:rPr>
        <w:t xml:space="preserve">Os alimentos para cães são formulados de maneira que fiquem plenamente equilibrados em nutrientes. Um alimento com menos proteína acaba por consequência tendo maior quantidade de outro </w:t>
      </w:r>
      <w:proofErr w:type="spellStart"/>
      <w:r w:rsidRPr="0033732D">
        <w:rPr>
          <w:rFonts w:asciiTheme="minorHAnsi" w:eastAsia="Times New Roman" w:hAnsiTheme="minorHAnsi" w:cstheme="minorHAnsi"/>
          <w:sz w:val="22"/>
          <w:lang w:eastAsia="pt-BR"/>
        </w:rPr>
        <w:t>macronutriente</w:t>
      </w:r>
      <w:proofErr w:type="spellEnd"/>
      <w:r w:rsidRPr="0033732D">
        <w:rPr>
          <w:rFonts w:asciiTheme="minorHAnsi" w:eastAsia="Times New Roman" w:hAnsiTheme="minorHAnsi" w:cstheme="minorHAnsi"/>
          <w:sz w:val="22"/>
          <w:lang w:eastAsia="pt-BR"/>
        </w:rPr>
        <w:t>, como o carboidrato e/ou a gordura por exemplo. Cães descendem dos lobos, e herdaram suas características alimentares.  Os lobos e os cães selvagens se alimentam de presas que contêm grande quantidade de proteínas, e baixos níveis de carboidratos. Por isso uma dieta rica em proteínas é a mais próxima da alimentação natural dos carnívoros.</w:t>
      </w:r>
    </w:p>
    <w:p w14:paraId="4AE64FA3" w14:textId="77777777" w:rsidR="0033732D" w:rsidRPr="0033732D" w:rsidRDefault="0033732D" w:rsidP="0033732D">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p>
    <w:p w14:paraId="49FB6594" w14:textId="77777777" w:rsidR="0033732D" w:rsidRPr="0033732D" w:rsidRDefault="0033732D" w:rsidP="0033732D">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33732D">
        <w:rPr>
          <w:rFonts w:asciiTheme="minorHAnsi" w:eastAsia="Times New Roman" w:hAnsiTheme="minorHAnsi" w:cstheme="minorHAnsi"/>
          <w:sz w:val="22"/>
          <w:lang w:eastAsia="pt-BR"/>
        </w:rPr>
        <w:t xml:space="preserve">E não é somente a quantidade da proteína que é importante, devemos nos atentar também à qualidade. A qualidade da fonte de proteína é medida pelo nível de </w:t>
      </w:r>
      <w:proofErr w:type="spellStart"/>
      <w:r w:rsidRPr="0033732D">
        <w:rPr>
          <w:rFonts w:asciiTheme="minorHAnsi" w:eastAsia="Times New Roman" w:hAnsiTheme="minorHAnsi" w:cstheme="minorHAnsi"/>
          <w:sz w:val="22"/>
          <w:lang w:eastAsia="pt-BR"/>
        </w:rPr>
        <w:t>digestibilidade</w:t>
      </w:r>
      <w:proofErr w:type="spellEnd"/>
      <w:r w:rsidRPr="0033732D">
        <w:rPr>
          <w:rFonts w:asciiTheme="minorHAnsi" w:eastAsia="Times New Roman" w:hAnsiTheme="minorHAnsi" w:cstheme="minorHAnsi"/>
          <w:sz w:val="22"/>
          <w:lang w:eastAsia="pt-BR"/>
        </w:rPr>
        <w:t xml:space="preserve"> e pela concentração de aminoácidos essenciais do alimento. As vísceras e as carnes em geral são as fontes de proteína de melhor valor biológico, ou seja, facilmente digeríveis pelos cães, e com ótima proporção dos aminoácidos desejados.</w:t>
      </w:r>
    </w:p>
    <w:p w14:paraId="4C74A8DF" w14:textId="77777777" w:rsidR="0033732D" w:rsidRPr="0033732D" w:rsidRDefault="0033732D" w:rsidP="0033732D">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33732D">
        <w:rPr>
          <w:rFonts w:asciiTheme="minorHAnsi" w:eastAsia="Times New Roman" w:hAnsiTheme="minorHAnsi" w:cstheme="minorHAnsi"/>
          <w:sz w:val="22"/>
          <w:lang w:eastAsia="pt-BR"/>
        </w:rPr>
        <w:t>         </w:t>
      </w:r>
    </w:p>
    <w:p w14:paraId="56A61088" w14:textId="77777777" w:rsidR="0033732D" w:rsidRPr="0033732D" w:rsidRDefault="0033732D" w:rsidP="0033732D">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33732D">
        <w:rPr>
          <w:rFonts w:asciiTheme="minorHAnsi" w:eastAsia="Times New Roman" w:hAnsiTheme="minorHAnsi" w:cstheme="minorHAnsi"/>
          <w:sz w:val="22"/>
          <w:lang w:eastAsia="pt-BR"/>
        </w:rPr>
        <w:t xml:space="preserve">Não existem referências oficiais sobre níveis máximos de proteína que o cão pode comer. Sabe-se que cães toleram altos índices de proteína em sua dieta, índices esses muito distantes do mínimo recomendado. Porém, quando um animal ingere em excesso um </w:t>
      </w:r>
      <w:proofErr w:type="spellStart"/>
      <w:r w:rsidRPr="0033732D">
        <w:rPr>
          <w:rFonts w:asciiTheme="minorHAnsi" w:eastAsia="Times New Roman" w:hAnsiTheme="minorHAnsi" w:cstheme="minorHAnsi"/>
          <w:sz w:val="22"/>
          <w:lang w:eastAsia="pt-BR"/>
        </w:rPr>
        <w:t>macronutirente</w:t>
      </w:r>
      <w:proofErr w:type="spellEnd"/>
      <w:r w:rsidRPr="0033732D">
        <w:rPr>
          <w:rFonts w:asciiTheme="minorHAnsi" w:eastAsia="Times New Roman" w:hAnsiTheme="minorHAnsi" w:cstheme="minorHAnsi"/>
          <w:sz w:val="22"/>
          <w:lang w:eastAsia="pt-BR"/>
        </w:rPr>
        <w:t xml:space="preserve">, ele acaba se transformando em energia que será estocada no organismo para ser utilizada depois, a gordura corporal. Para falar disso precisamos saber que a proteína é uma molécula que oferece aproximadamente </w:t>
      </w:r>
      <w:proofErr w:type="gramStart"/>
      <w:r w:rsidRPr="0033732D">
        <w:rPr>
          <w:rFonts w:asciiTheme="minorHAnsi" w:eastAsia="Times New Roman" w:hAnsiTheme="minorHAnsi" w:cstheme="minorHAnsi"/>
          <w:sz w:val="22"/>
          <w:lang w:eastAsia="pt-BR"/>
        </w:rPr>
        <w:t>4</w:t>
      </w:r>
      <w:proofErr w:type="gramEnd"/>
      <w:r w:rsidRPr="0033732D">
        <w:rPr>
          <w:rFonts w:asciiTheme="minorHAnsi" w:eastAsia="Times New Roman" w:hAnsiTheme="minorHAnsi" w:cstheme="minorHAnsi"/>
          <w:sz w:val="22"/>
          <w:lang w:eastAsia="pt-BR"/>
        </w:rPr>
        <w:t xml:space="preserve"> calorias por 1g, assim como o carboidrato. Já a gordura tem uma média de </w:t>
      </w:r>
      <w:proofErr w:type="gramStart"/>
      <w:r w:rsidRPr="0033732D">
        <w:rPr>
          <w:rFonts w:asciiTheme="minorHAnsi" w:eastAsia="Times New Roman" w:hAnsiTheme="minorHAnsi" w:cstheme="minorHAnsi"/>
          <w:sz w:val="22"/>
          <w:lang w:eastAsia="pt-BR"/>
        </w:rPr>
        <w:t>9</w:t>
      </w:r>
      <w:proofErr w:type="gramEnd"/>
      <w:r w:rsidRPr="0033732D">
        <w:rPr>
          <w:rFonts w:asciiTheme="minorHAnsi" w:eastAsia="Times New Roman" w:hAnsiTheme="minorHAnsi" w:cstheme="minorHAnsi"/>
          <w:sz w:val="22"/>
          <w:lang w:eastAsia="pt-BR"/>
        </w:rPr>
        <w:t xml:space="preserve"> calorias por 1g. Com isso em mente, imagine então que o excesso de gordura na alimentação oferece muito mais calorias do que o excesso de carboidratos ou proteínas, e que um deslize na quantidade desse nutriente acaba levando a um maior ganho de peso pelo cão. </w:t>
      </w:r>
    </w:p>
    <w:p w14:paraId="7B5AB7F8" w14:textId="77777777" w:rsidR="0033732D" w:rsidRDefault="0033732D" w:rsidP="0033732D">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p>
    <w:p w14:paraId="3BD5240C" w14:textId="77777777" w:rsidR="0033732D" w:rsidRPr="0033732D" w:rsidRDefault="0033732D" w:rsidP="0033732D">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33732D">
        <w:rPr>
          <w:rFonts w:asciiTheme="minorHAnsi" w:eastAsia="Times New Roman" w:hAnsiTheme="minorHAnsi" w:cstheme="minorHAnsi"/>
          <w:sz w:val="22"/>
          <w:lang w:eastAsia="pt-BR"/>
        </w:rPr>
        <w:t xml:space="preserve">Sobre o carboidrato, é importante destacar que mesmo que ele ofereça a mesma quantidade calórica que a proteína, dependendo do tipo e quantidade do carboidrato, pode aumentar os níveis de açúcar no sangue, gerando picos de insulina que irão levar esse açúcar para dentro das células. As células vão então guardar essa energia excedente na forma de gordura. Com o tempo, uma dieta rica em carboidratos pode então aumentar o depósito de gordura corporal e o peso do animal, predispondo a uma série de doenças que explicamos em outro artigo. Por isso a importância da dieta ser equilibrada e conter os níveis adequados de cada </w:t>
      </w:r>
      <w:proofErr w:type="gramStart"/>
      <w:r w:rsidRPr="0033732D">
        <w:rPr>
          <w:rFonts w:asciiTheme="minorHAnsi" w:eastAsia="Times New Roman" w:hAnsiTheme="minorHAnsi" w:cstheme="minorHAnsi"/>
          <w:sz w:val="22"/>
          <w:lang w:eastAsia="pt-BR"/>
        </w:rPr>
        <w:t>nutriente ,</w:t>
      </w:r>
      <w:proofErr w:type="gramEnd"/>
      <w:r w:rsidRPr="0033732D">
        <w:rPr>
          <w:rFonts w:asciiTheme="minorHAnsi" w:eastAsia="Times New Roman" w:hAnsiTheme="minorHAnsi" w:cstheme="minorHAnsi"/>
          <w:sz w:val="22"/>
          <w:lang w:eastAsia="pt-BR"/>
        </w:rPr>
        <w:t xml:space="preserve"> respeitando-se a natureza carnívora do cão.</w:t>
      </w:r>
    </w:p>
    <w:p w14:paraId="62509C4E" w14:textId="77777777" w:rsidR="0033732D" w:rsidRDefault="0033732D" w:rsidP="0033732D">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p>
    <w:p w14:paraId="7AD4B6C0" w14:textId="77777777" w:rsidR="0033732D" w:rsidRDefault="0033732D" w:rsidP="0033732D">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33732D">
        <w:rPr>
          <w:rFonts w:asciiTheme="minorHAnsi" w:eastAsia="Times New Roman" w:hAnsiTheme="minorHAnsi" w:cstheme="minorHAnsi"/>
          <w:sz w:val="22"/>
          <w:lang w:eastAsia="pt-BR"/>
        </w:rPr>
        <w:t>Já animais idosos e/ou com doenças renais podem ter algum problema quando ingerem muita proteína, tendo dificuldade em eliminar o excesso. Felizmente todos os alimentos para cães disponíveis no mercado mantêm os níveis de proteína com ampla margem de segurança. Conforme já dissemos parágrafos acima, a qualidade também é importante. Proteínas de alto valor biológico são ainda mais indicadas para cães nessas situações, que irão aproveitar melhor o nutriente ingerido. Por isso é necessário utilizar fontes nobres de proteína.</w:t>
      </w:r>
    </w:p>
    <w:p w14:paraId="2FE4AE8A" w14:textId="77777777" w:rsidR="0033732D" w:rsidRDefault="0033732D" w:rsidP="0033732D">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p>
    <w:p w14:paraId="26F9BDFE" w14:textId="54F1E63D" w:rsidR="006B0433" w:rsidRDefault="00EB0842" w:rsidP="006B0433">
      <w:pPr>
        <w:spacing w:before="100" w:beforeAutospacing="1" w:after="100" w:afterAutospacing="1" w:line="240" w:lineRule="auto"/>
        <w:ind w:firstLine="567"/>
        <w:contextualSpacing/>
        <w:jc w:val="both"/>
        <w:rPr>
          <w:rFonts w:asciiTheme="minorHAnsi" w:eastAsia="Times New Roman" w:hAnsiTheme="minorHAnsi" w:cstheme="minorHAnsi"/>
          <w:b/>
          <w:bCs/>
          <w:sz w:val="22"/>
          <w:lang w:eastAsia="pt-BR"/>
        </w:rPr>
      </w:pPr>
      <w:r>
        <w:rPr>
          <w:rFonts w:asciiTheme="minorHAnsi" w:eastAsia="Times New Roman" w:hAnsiTheme="minorHAnsi" w:cstheme="minorHAnsi"/>
          <w:b/>
          <w:bCs/>
          <w:sz w:val="22"/>
          <w:lang w:eastAsia="pt-BR"/>
        </w:rPr>
        <w:t>DAS ESPECIFICAÇÕES MÍNIMAS DAS RAÇÕES</w:t>
      </w:r>
    </w:p>
    <w:p w14:paraId="062A50E5" w14:textId="77777777" w:rsidR="006B0433" w:rsidRDefault="006B0433" w:rsidP="006B0433">
      <w:pPr>
        <w:spacing w:before="100" w:beforeAutospacing="1" w:after="100" w:afterAutospacing="1" w:line="240" w:lineRule="auto"/>
        <w:ind w:firstLine="567"/>
        <w:contextualSpacing/>
        <w:jc w:val="both"/>
        <w:rPr>
          <w:rFonts w:asciiTheme="minorHAnsi" w:hAnsiTheme="minorHAnsi" w:cstheme="minorHAnsi"/>
          <w:b/>
          <w:bCs/>
          <w:sz w:val="22"/>
        </w:rPr>
      </w:pPr>
    </w:p>
    <w:p w14:paraId="7548F6F7" w14:textId="77777777" w:rsidR="006B0433" w:rsidRDefault="0033732D" w:rsidP="006B0433">
      <w:pPr>
        <w:spacing w:before="100" w:beforeAutospacing="1" w:after="100" w:afterAutospacing="1" w:line="240" w:lineRule="auto"/>
        <w:ind w:firstLine="567"/>
        <w:contextualSpacing/>
        <w:jc w:val="both"/>
        <w:rPr>
          <w:rFonts w:asciiTheme="minorHAnsi" w:hAnsiTheme="minorHAnsi" w:cstheme="minorHAnsi"/>
          <w:b/>
          <w:bCs/>
          <w:sz w:val="22"/>
        </w:rPr>
      </w:pPr>
      <w:r w:rsidRPr="00C217FB">
        <w:rPr>
          <w:rFonts w:asciiTheme="minorHAnsi" w:hAnsiTheme="minorHAnsi" w:cstheme="minorHAnsi"/>
          <w:b/>
          <w:bCs/>
          <w:sz w:val="22"/>
        </w:rPr>
        <w:t>A ração fornecida deverá atender as especificações mínimas abaixo:</w:t>
      </w:r>
    </w:p>
    <w:p w14:paraId="6808104F" w14:textId="77777777" w:rsidR="006B0433" w:rsidRDefault="006B0433" w:rsidP="006B0433">
      <w:pPr>
        <w:spacing w:before="100" w:beforeAutospacing="1" w:after="100" w:afterAutospacing="1" w:line="240" w:lineRule="auto"/>
        <w:ind w:firstLine="567"/>
        <w:contextualSpacing/>
        <w:jc w:val="both"/>
        <w:rPr>
          <w:rFonts w:asciiTheme="minorHAnsi" w:hAnsiTheme="minorHAnsi" w:cstheme="minorHAnsi"/>
          <w:b/>
          <w:bCs/>
          <w:sz w:val="22"/>
        </w:rPr>
      </w:pPr>
    </w:p>
    <w:p w14:paraId="32353F16" w14:textId="77777777" w:rsidR="006B0433" w:rsidRDefault="0033732D" w:rsidP="006B0433">
      <w:pPr>
        <w:spacing w:before="100" w:beforeAutospacing="1" w:after="100" w:afterAutospacing="1" w:line="240" w:lineRule="auto"/>
        <w:ind w:firstLine="567"/>
        <w:contextualSpacing/>
        <w:jc w:val="both"/>
        <w:rPr>
          <w:rFonts w:asciiTheme="minorHAnsi" w:eastAsia="Times New Roman" w:hAnsiTheme="minorHAnsi" w:cstheme="minorHAnsi"/>
          <w:b/>
          <w:bCs/>
          <w:sz w:val="22"/>
        </w:rPr>
      </w:pPr>
      <w:r w:rsidRPr="00C217FB">
        <w:rPr>
          <w:rFonts w:asciiTheme="minorHAnsi" w:eastAsia="Times New Roman" w:hAnsiTheme="minorHAnsi" w:cstheme="minorHAnsi"/>
          <w:b/>
          <w:bCs/>
          <w:sz w:val="22"/>
        </w:rPr>
        <w:t>Item 01</w:t>
      </w:r>
      <w:proofErr w:type="gramStart"/>
      <w:r w:rsidRPr="00C217FB">
        <w:rPr>
          <w:rFonts w:asciiTheme="minorHAnsi" w:eastAsia="Times New Roman" w:hAnsiTheme="minorHAnsi" w:cstheme="minorHAnsi"/>
          <w:b/>
          <w:bCs/>
          <w:sz w:val="22"/>
        </w:rPr>
        <w:t xml:space="preserve">  </w:t>
      </w:r>
      <w:proofErr w:type="gramEnd"/>
      <w:r w:rsidRPr="00C217FB">
        <w:rPr>
          <w:rFonts w:asciiTheme="minorHAnsi" w:eastAsia="Times New Roman" w:hAnsiTheme="minorHAnsi" w:cstheme="minorHAnsi"/>
          <w:b/>
          <w:bCs/>
          <w:sz w:val="22"/>
        </w:rPr>
        <w:t>– ração para cães adultos:</w:t>
      </w:r>
    </w:p>
    <w:p w14:paraId="1CEF9DB8" w14:textId="77777777" w:rsidR="006B0433" w:rsidRDefault="0033732D" w:rsidP="006B0433">
      <w:pPr>
        <w:spacing w:before="100" w:beforeAutospacing="1" w:after="100" w:afterAutospacing="1" w:line="240" w:lineRule="auto"/>
        <w:ind w:firstLine="567"/>
        <w:contextualSpacing/>
        <w:jc w:val="both"/>
        <w:rPr>
          <w:rFonts w:asciiTheme="minorHAnsi" w:eastAsia="Times New Roman" w:hAnsiTheme="minorHAnsi" w:cstheme="minorHAnsi"/>
          <w:bCs/>
          <w:sz w:val="22"/>
        </w:rPr>
      </w:pPr>
      <w:r w:rsidRPr="00C217FB">
        <w:rPr>
          <w:rFonts w:asciiTheme="minorHAnsi" w:eastAsia="Times New Roman" w:hAnsiTheme="minorHAnsi" w:cstheme="minorHAnsi"/>
          <w:bCs/>
          <w:sz w:val="22"/>
        </w:rPr>
        <w:t>Ingredientes:</w:t>
      </w:r>
    </w:p>
    <w:p w14:paraId="4DC5196E" w14:textId="2F826C18" w:rsidR="0033732D" w:rsidRDefault="0033732D" w:rsidP="006B0433">
      <w:pPr>
        <w:spacing w:before="100" w:beforeAutospacing="1" w:after="100" w:afterAutospacing="1" w:line="240" w:lineRule="auto"/>
        <w:ind w:firstLine="567"/>
        <w:contextualSpacing/>
        <w:jc w:val="both"/>
        <w:rPr>
          <w:rFonts w:asciiTheme="minorHAnsi" w:eastAsia="Times New Roman" w:hAnsiTheme="minorHAnsi" w:cstheme="minorHAnsi"/>
          <w:bCs/>
          <w:sz w:val="22"/>
        </w:rPr>
      </w:pPr>
      <w:r w:rsidRPr="00C217FB">
        <w:rPr>
          <w:rFonts w:asciiTheme="minorHAnsi" w:eastAsia="Times New Roman" w:hAnsiTheme="minorHAnsi" w:cstheme="minorHAnsi"/>
          <w:bCs/>
          <w:sz w:val="22"/>
        </w:rPr>
        <w:t xml:space="preserve">Milho Integral moído, farelo de trigo, farelo de soja, quirera de arroz, farinha de carne bovina, farinha de vísceras, gordura animal, </w:t>
      </w:r>
      <w:proofErr w:type="spellStart"/>
      <w:r w:rsidRPr="00C217FB">
        <w:rPr>
          <w:rFonts w:asciiTheme="minorHAnsi" w:eastAsia="Times New Roman" w:hAnsiTheme="minorHAnsi" w:cstheme="minorHAnsi"/>
          <w:bCs/>
          <w:sz w:val="22"/>
        </w:rPr>
        <w:t>premix</w:t>
      </w:r>
      <w:proofErr w:type="spellEnd"/>
      <w:r w:rsidRPr="00C217FB">
        <w:rPr>
          <w:rFonts w:asciiTheme="minorHAnsi" w:eastAsia="Times New Roman" w:hAnsiTheme="minorHAnsi" w:cstheme="minorHAnsi"/>
          <w:bCs/>
          <w:sz w:val="22"/>
        </w:rPr>
        <w:t xml:space="preserve"> vitamínico e mineral, fosfato </w:t>
      </w:r>
      <w:proofErr w:type="spellStart"/>
      <w:r w:rsidRPr="00C217FB">
        <w:rPr>
          <w:rFonts w:asciiTheme="minorHAnsi" w:eastAsia="Times New Roman" w:hAnsiTheme="minorHAnsi" w:cstheme="minorHAnsi"/>
          <w:bCs/>
          <w:sz w:val="22"/>
        </w:rPr>
        <w:t>bicálcico</w:t>
      </w:r>
      <w:proofErr w:type="spellEnd"/>
      <w:r w:rsidRPr="00C217FB">
        <w:rPr>
          <w:rFonts w:asciiTheme="minorHAnsi" w:eastAsia="Times New Roman" w:hAnsiTheme="minorHAnsi" w:cstheme="minorHAnsi"/>
          <w:bCs/>
          <w:sz w:val="22"/>
        </w:rPr>
        <w:t xml:space="preserve">, </w:t>
      </w:r>
      <w:proofErr w:type="spellStart"/>
      <w:r w:rsidRPr="00C217FB">
        <w:rPr>
          <w:rFonts w:asciiTheme="minorHAnsi" w:eastAsia="Times New Roman" w:hAnsiTheme="minorHAnsi" w:cstheme="minorHAnsi"/>
          <w:bCs/>
          <w:sz w:val="22"/>
        </w:rPr>
        <w:t>propionato</w:t>
      </w:r>
      <w:proofErr w:type="spellEnd"/>
      <w:r w:rsidRPr="00C217FB">
        <w:rPr>
          <w:rFonts w:asciiTheme="minorHAnsi" w:eastAsia="Times New Roman" w:hAnsiTheme="minorHAnsi" w:cstheme="minorHAnsi"/>
          <w:bCs/>
          <w:sz w:val="22"/>
        </w:rPr>
        <w:t xml:space="preserve"> de cálcio, extrato de </w:t>
      </w:r>
      <w:proofErr w:type="spellStart"/>
      <w:r w:rsidRPr="00C217FB">
        <w:rPr>
          <w:rFonts w:asciiTheme="minorHAnsi" w:eastAsia="Times New Roman" w:hAnsiTheme="minorHAnsi" w:cstheme="minorHAnsi"/>
          <w:bCs/>
          <w:sz w:val="22"/>
        </w:rPr>
        <w:t>Yucca</w:t>
      </w:r>
      <w:proofErr w:type="spellEnd"/>
      <w:r w:rsidRPr="00C217FB">
        <w:rPr>
          <w:rFonts w:asciiTheme="minorHAnsi" w:eastAsia="Times New Roman" w:hAnsiTheme="minorHAnsi" w:cstheme="minorHAnsi"/>
          <w:bCs/>
          <w:sz w:val="22"/>
        </w:rPr>
        <w:t xml:space="preserve">, cloreto de sódio, antioxidante e </w:t>
      </w:r>
      <w:proofErr w:type="spellStart"/>
      <w:r w:rsidRPr="00C217FB">
        <w:rPr>
          <w:rFonts w:asciiTheme="minorHAnsi" w:eastAsia="Times New Roman" w:hAnsiTheme="minorHAnsi" w:cstheme="minorHAnsi"/>
          <w:bCs/>
          <w:sz w:val="22"/>
        </w:rPr>
        <w:t>palpabilizante</w:t>
      </w:r>
      <w:proofErr w:type="spellEnd"/>
      <w:r w:rsidRPr="00C217FB">
        <w:rPr>
          <w:rFonts w:asciiTheme="minorHAnsi" w:eastAsia="Times New Roman" w:hAnsiTheme="minorHAnsi" w:cstheme="minorHAnsi"/>
          <w:bCs/>
          <w:sz w:val="22"/>
        </w:rPr>
        <w:t xml:space="preserve"> de origem animal.</w:t>
      </w:r>
    </w:p>
    <w:tbl>
      <w:tblPr>
        <w:tblW w:w="4274" w:type="dxa"/>
        <w:jc w:val="center"/>
        <w:tblInd w:w="-60" w:type="dxa"/>
        <w:tblLayout w:type="fixed"/>
        <w:tblCellMar>
          <w:left w:w="10" w:type="dxa"/>
          <w:right w:w="10" w:type="dxa"/>
        </w:tblCellMar>
        <w:tblLook w:val="04A0" w:firstRow="1" w:lastRow="0" w:firstColumn="1" w:lastColumn="0" w:noHBand="0" w:noVBand="1"/>
      </w:tblPr>
      <w:tblGrid>
        <w:gridCol w:w="2993"/>
        <w:gridCol w:w="1281"/>
      </w:tblGrid>
      <w:tr w:rsidR="0033732D" w:rsidRPr="00C217FB" w14:paraId="0C1F6FB2" w14:textId="77777777" w:rsidTr="0033732D">
        <w:trPr>
          <w:trHeight w:val="256"/>
          <w:jc w:val="center"/>
        </w:trPr>
        <w:tc>
          <w:tcPr>
            <w:tcW w:w="4274" w:type="dxa"/>
            <w:gridSpan w:val="2"/>
            <w:tcBorders>
              <w:top w:val="single" w:sz="4" w:space="0" w:color="000000"/>
              <w:left w:val="single" w:sz="4" w:space="0" w:color="000000"/>
              <w:bottom w:val="single" w:sz="4" w:space="0" w:color="000000"/>
              <w:right w:val="single" w:sz="4" w:space="0" w:color="000000"/>
            </w:tcBorders>
            <w:shd w:val="clear" w:color="auto" w:fill="B2B2B2"/>
            <w:tcMar>
              <w:top w:w="55" w:type="dxa"/>
              <w:left w:w="55" w:type="dxa"/>
              <w:bottom w:w="55" w:type="dxa"/>
              <w:right w:w="55" w:type="dxa"/>
            </w:tcMar>
            <w:vAlign w:val="center"/>
          </w:tcPr>
          <w:p w14:paraId="1D6D7B49"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 xml:space="preserve"> </w:t>
            </w:r>
            <w:r w:rsidRPr="00C217FB">
              <w:rPr>
                <w:rFonts w:asciiTheme="minorHAnsi" w:hAnsiTheme="minorHAnsi" w:cstheme="minorHAnsi"/>
                <w:b/>
                <w:bCs/>
                <w:sz w:val="22"/>
                <w:szCs w:val="22"/>
              </w:rPr>
              <w:t>Tabela Nutricional</w:t>
            </w:r>
          </w:p>
        </w:tc>
      </w:tr>
      <w:tr w:rsidR="0033732D" w:rsidRPr="00C217FB" w14:paraId="5D4C6636" w14:textId="77777777" w:rsidTr="0033732D">
        <w:trPr>
          <w:trHeight w:val="256"/>
          <w:jc w:val="center"/>
        </w:trPr>
        <w:tc>
          <w:tcPr>
            <w:tcW w:w="4274" w:type="dxa"/>
            <w:gridSpan w:val="2"/>
            <w:tcBorders>
              <w:left w:val="single" w:sz="4" w:space="0" w:color="000000"/>
              <w:bottom w:val="single" w:sz="4" w:space="0" w:color="000000"/>
              <w:right w:val="single" w:sz="4" w:space="0" w:color="000000"/>
            </w:tcBorders>
            <w:shd w:val="clear" w:color="auto" w:fill="B2B2B2"/>
            <w:tcMar>
              <w:top w:w="55" w:type="dxa"/>
              <w:left w:w="55" w:type="dxa"/>
              <w:bottom w:w="55" w:type="dxa"/>
              <w:right w:w="55" w:type="dxa"/>
            </w:tcMar>
            <w:vAlign w:val="center"/>
          </w:tcPr>
          <w:p w14:paraId="2D0CC0C7" w14:textId="77777777" w:rsidR="0033732D" w:rsidRPr="00C217FB" w:rsidRDefault="0033732D" w:rsidP="00DC1351">
            <w:pPr>
              <w:pStyle w:val="Standard"/>
              <w:widowControl w:val="0"/>
              <w:spacing w:after="0" w:line="240" w:lineRule="auto"/>
              <w:jc w:val="center"/>
              <w:rPr>
                <w:rFonts w:asciiTheme="minorHAnsi" w:hAnsiTheme="minorHAnsi" w:cstheme="minorHAnsi"/>
                <w:b/>
                <w:sz w:val="22"/>
                <w:szCs w:val="22"/>
              </w:rPr>
            </w:pPr>
            <w:r w:rsidRPr="00C217FB">
              <w:rPr>
                <w:rFonts w:asciiTheme="minorHAnsi" w:hAnsiTheme="minorHAnsi" w:cstheme="minorHAnsi"/>
                <w:b/>
                <w:sz w:val="22"/>
                <w:szCs w:val="22"/>
              </w:rPr>
              <w:t>Ração para Cães Adultos</w:t>
            </w:r>
          </w:p>
        </w:tc>
      </w:tr>
      <w:tr w:rsidR="0033732D" w:rsidRPr="00C217FB" w14:paraId="109F2840" w14:textId="77777777" w:rsidTr="0033732D">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56FA103D"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Umidade máxima</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524DE035"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12,00%</w:t>
            </w:r>
          </w:p>
        </w:tc>
      </w:tr>
      <w:tr w:rsidR="0033732D" w:rsidRPr="00C217FB" w14:paraId="2A67EB5E" w14:textId="77777777" w:rsidTr="0033732D">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44D7CE4E" w14:textId="77777777" w:rsidR="0033732D" w:rsidRPr="00EB0842" w:rsidRDefault="0033732D" w:rsidP="00DC1351">
            <w:pPr>
              <w:pStyle w:val="Standard"/>
              <w:widowControl w:val="0"/>
              <w:spacing w:after="0" w:line="240" w:lineRule="auto"/>
              <w:rPr>
                <w:rFonts w:asciiTheme="minorHAnsi" w:hAnsiTheme="minorHAnsi" w:cstheme="minorHAnsi"/>
                <w:b/>
                <w:sz w:val="22"/>
                <w:szCs w:val="22"/>
              </w:rPr>
            </w:pPr>
            <w:r w:rsidRPr="00EB0842">
              <w:rPr>
                <w:rFonts w:asciiTheme="minorHAnsi" w:hAnsiTheme="minorHAnsi" w:cstheme="minorHAnsi"/>
                <w:b/>
                <w:sz w:val="22"/>
                <w:szCs w:val="22"/>
              </w:rPr>
              <w:t>Proteína Bruta mínima</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261262E0" w14:textId="77777777" w:rsidR="0033732D" w:rsidRPr="00EB0842" w:rsidRDefault="0033732D" w:rsidP="00DC1351">
            <w:pPr>
              <w:pStyle w:val="Standard"/>
              <w:widowControl w:val="0"/>
              <w:spacing w:after="0" w:line="240" w:lineRule="auto"/>
              <w:jc w:val="center"/>
              <w:rPr>
                <w:rFonts w:asciiTheme="minorHAnsi" w:hAnsiTheme="minorHAnsi" w:cstheme="minorHAnsi"/>
                <w:b/>
                <w:sz w:val="22"/>
                <w:szCs w:val="22"/>
              </w:rPr>
            </w:pPr>
            <w:r w:rsidRPr="00EB0842">
              <w:rPr>
                <w:rFonts w:asciiTheme="minorHAnsi" w:hAnsiTheme="minorHAnsi" w:cstheme="minorHAnsi"/>
                <w:b/>
                <w:sz w:val="22"/>
                <w:szCs w:val="22"/>
              </w:rPr>
              <w:t>21,00%</w:t>
            </w:r>
          </w:p>
        </w:tc>
      </w:tr>
      <w:tr w:rsidR="0033732D" w:rsidRPr="00C217FB" w14:paraId="5CC537B8" w14:textId="77777777" w:rsidTr="0033732D">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6FBD2D44"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Extrato de Etéreo mínimo</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477E8BC7"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8,00%</w:t>
            </w:r>
          </w:p>
        </w:tc>
      </w:tr>
      <w:tr w:rsidR="0033732D" w:rsidRPr="00C217FB" w14:paraId="7ED44553" w14:textId="77777777" w:rsidTr="0033732D">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14F7734D"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Matéria mineral máxima</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740F0233"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12,00%</w:t>
            </w:r>
          </w:p>
        </w:tc>
      </w:tr>
      <w:tr w:rsidR="0033732D" w:rsidRPr="00C217FB" w14:paraId="346AD863" w14:textId="77777777" w:rsidTr="0033732D">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30748973"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Matéria fibrosa máxima</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01C9C3D8"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5,00%</w:t>
            </w:r>
          </w:p>
        </w:tc>
      </w:tr>
      <w:tr w:rsidR="0033732D" w:rsidRPr="00C217FB" w14:paraId="644813D0" w14:textId="77777777" w:rsidTr="0033732D">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01FC1A2C"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Cálcio máximo</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3F84CA0C"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2,40%</w:t>
            </w:r>
          </w:p>
        </w:tc>
      </w:tr>
      <w:tr w:rsidR="0033732D" w:rsidRPr="00C217FB" w14:paraId="75ABC875" w14:textId="77777777" w:rsidTr="0033732D">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3C2D0128"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Cálcio mínimo</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25923945"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0,90%</w:t>
            </w:r>
          </w:p>
        </w:tc>
      </w:tr>
      <w:tr w:rsidR="0033732D" w:rsidRPr="00C217FB" w14:paraId="3C39B951" w14:textId="77777777" w:rsidTr="0033732D">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5A3619C7"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Fósforo mínimo</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6887C912"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0,80%</w:t>
            </w:r>
          </w:p>
        </w:tc>
      </w:tr>
      <w:tr w:rsidR="0033732D" w:rsidRPr="00C217FB" w14:paraId="39B6D692" w14:textId="77777777" w:rsidTr="0033732D">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0D8722FC"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Potássio mínimo</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1455C6C3"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0,50%</w:t>
            </w:r>
          </w:p>
        </w:tc>
      </w:tr>
      <w:tr w:rsidR="0033732D" w:rsidRPr="00C217FB" w14:paraId="692A1D0B" w14:textId="77777777" w:rsidTr="0033732D">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36526D91"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Sódio mínimo</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134214F1"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0,20%</w:t>
            </w:r>
          </w:p>
        </w:tc>
      </w:tr>
      <w:tr w:rsidR="0033732D" w:rsidRPr="00C217FB" w14:paraId="4E17A26F" w14:textId="77777777" w:rsidTr="0033732D">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0FA91161"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 xml:space="preserve">Ômega </w:t>
            </w:r>
            <w:proofErr w:type="gramStart"/>
            <w:r w:rsidRPr="00C217FB">
              <w:rPr>
                <w:rFonts w:asciiTheme="minorHAnsi" w:hAnsiTheme="minorHAnsi" w:cstheme="minorHAnsi"/>
                <w:sz w:val="22"/>
                <w:szCs w:val="22"/>
              </w:rPr>
              <w:t>3</w:t>
            </w:r>
            <w:proofErr w:type="gramEnd"/>
            <w:r w:rsidRPr="00C217FB">
              <w:rPr>
                <w:rFonts w:asciiTheme="minorHAnsi" w:hAnsiTheme="minorHAnsi" w:cstheme="minorHAnsi"/>
                <w:sz w:val="22"/>
                <w:szCs w:val="22"/>
              </w:rPr>
              <w:t xml:space="preserve"> mínimo</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640C7CAB"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0,20%</w:t>
            </w:r>
          </w:p>
        </w:tc>
      </w:tr>
      <w:tr w:rsidR="0033732D" w:rsidRPr="00C217FB" w14:paraId="14541689" w14:textId="77777777" w:rsidTr="0033732D">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7BBF4EE4"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 xml:space="preserve">Ômega </w:t>
            </w:r>
            <w:proofErr w:type="gramStart"/>
            <w:r w:rsidRPr="00C217FB">
              <w:rPr>
                <w:rFonts w:asciiTheme="minorHAnsi" w:hAnsiTheme="minorHAnsi" w:cstheme="minorHAnsi"/>
                <w:sz w:val="22"/>
                <w:szCs w:val="22"/>
              </w:rPr>
              <w:t>6</w:t>
            </w:r>
            <w:proofErr w:type="gramEnd"/>
            <w:r w:rsidRPr="00C217FB">
              <w:rPr>
                <w:rFonts w:asciiTheme="minorHAnsi" w:hAnsiTheme="minorHAnsi" w:cstheme="minorHAnsi"/>
                <w:sz w:val="22"/>
                <w:szCs w:val="22"/>
              </w:rPr>
              <w:t xml:space="preserve"> mínimo</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75428779"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2,00%</w:t>
            </w:r>
          </w:p>
        </w:tc>
      </w:tr>
    </w:tbl>
    <w:p w14:paraId="41271473" w14:textId="77777777" w:rsidR="006B0433" w:rsidRDefault="006B0433" w:rsidP="006B0433">
      <w:pPr>
        <w:pStyle w:val="Default"/>
        <w:spacing w:before="57" w:after="57"/>
        <w:ind w:firstLine="567"/>
        <w:rPr>
          <w:rFonts w:asciiTheme="minorHAnsi" w:eastAsia="Times New Roman" w:hAnsiTheme="minorHAnsi" w:cstheme="minorHAnsi"/>
          <w:b/>
          <w:bCs/>
          <w:color w:val="auto"/>
          <w:sz w:val="22"/>
          <w:szCs w:val="22"/>
        </w:rPr>
      </w:pPr>
    </w:p>
    <w:p w14:paraId="2E24F20F" w14:textId="2A78F358" w:rsidR="0033732D" w:rsidRPr="00C217FB" w:rsidRDefault="0033732D" w:rsidP="006B0433">
      <w:pPr>
        <w:pStyle w:val="Default"/>
        <w:spacing w:before="57" w:after="57"/>
        <w:ind w:firstLine="567"/>
        <w:rPr>
          <w:rFonts w:asciiTheme="minorHAnsi" w:eastAsia="Times New Roman" w:hAnsiTheme="minorHAnsi" w:cstheme="minorHAnsi"/>
          <w:b/>
          <w:bCs/>
          <w:color w:val="auto"/>
          <w:sz w:val="22"/>
          <w:szCs w:val="22"/>
        </w:rPr>
      </w:pPr>
      <w:r w:rsidRPr="00C217FB">
        <w:rPr>
          <w:rFonts w:asciiTheme="minorHAnsi" w:eastAsia="Times New Roman" w:hAnsiTheme="minorHAnsi" w:cstheme="minorHAnsi"/>
          <w:b/>
          <w:bCs/>
          <w:color w:val="auto"/>
          <w:sz w:val="22"/>
          <w:szCs w:val="22"/>
        </w:rPr>
        <w:t>Item 2 – ração para cães filhotes:</w:t>
      </w:r>
    </w:p>
    <w:p w14:paraId="03CCAFD1" w14:textId="4F5878C7" w:rsidR="006B0433" w:rsidRPr="00C217FB" w:rsidRDefault="0033732D" w:rsidP="006B0433">
      <w:pPr>
        <w:pStyle w:val="Default"/>
        <w:spacing w:before="57" w:after="57"/>
        <w:ind w:firstLine="567"/>
        <w:jc w:val="both"/>
        <w:rPr>
          <w:rFonts w:asciiTheme="minorHAnsi" w:hAnsiTheme="minorHAnsi" w:cstheme="minorHAnsi"/>
          <w:sz w:val="22"/>
          <w:szCs w:val="22"/>
        </w:rPr>
      </w:pPr>
      <w:r w:rsidRPr="00C217FB">
        <w:rPr>
          <w:rFonts w:asciiTheme="minorHAnsi" w:eastAsia="Times New Roman" w:hAnsiTheme="minorHAnsi" w:cstheme="minorHAnsi"/>
          <w:bCs/>
          <w:color w:val="auto"/>
          <w:sz w:val="22"/>
          <w:szCs w:val="22"/>
        </w:rPr>
        <w:lastRenderedPageBreak/>
        <w:t xml:space="preserve">Milho Integral moído, farelo de trigo, farelo de soja, quirera de arroz, farinha de carne bovina, farinha de vísceras, gordura animal, </w:t>
      </w:r>
      <w:proofErr w:type="spellStart"/>
      <w:r w:rsidRPr="00C217FB">
        <w:rPr>
          <w:rFonts w:asciiTheme="minorHAnsi" w:eastAsia="Times New Roman" w:hAnsiTheme="minorHAnsi" w:cstheme="minorHAnsi"/>
          <w:bCs/>
          <w:color w:val="auto"/>
          <w:sz w:val="22"/>
          <w:szCs w:val="22"/>
        </w:rPr>
        <w:t>premix</w:t>
      </w:r>
      <w:proofErr w:type="spellEnd"/>
      <w:r w:rsidRPr="00C217FB">
        <w:rPr>
          <w:rFonts w:asciiTheme="minorHAnsi" w:eastAsia="Times New Roman" w:hAnsiTheme="minorHAnsi" w:cstheme="minorHAnsi"/>
          <w:bCs/>
          <w:color w:val="auto"/>
          <w:sz w:val="22"/>
          <w:szCs w:val="22"/>
        </w:rPr>
        <w:t xml:space="preserve"> vitamínico e mineral, fosfato </w:t>
      </w:r>
      <w:proofErr w:type="spellStart"/>
      <w:r w:rsidRPr="00C217FB">
        <w:rPr>
          <w:rFonts w:asciiTheme="minorHAnsi" w:eastAsia="Times New Roman" w:hAnsiTheme="minorHAnsi" w:cstheme="minorHAnsi"/>
          <w:bCs/>
          <w:color w:val="auto"/>
          <w:sz w:val="22"/>
          <w:szCs w:val="22"/>
        </w:rPr>
        <w:t>bicá</w:t>
      </w:r>
      <w:r w:rsidRPr="00C217FB">
        <w:rPr>
          <w:rFonts w:asciiTheme="minorHAnsi" w:eastAsia="Times New Roman" w:hAnsiTheme="minorHAnsi" w:cstheme="minorHAnsi"/>
          <w:bCs/>
          <w:sz w:val="22"/>
          <w:szCs w:val="22"/>
        </w:rPr>
        <w:t>lcico</w:t>
      </w:r>
      <w:proofErr w:type="spellEnd"/>
      <w:r w:rsidRPr="00C217FB">
        <w:rPr>
          <w:rFonts w:asciiTheme="minorHAnsi" w:eastAsia="Times New Roman" w:hAnsiTheme="minorHAnsi" w:cstheme="minorHAnsi"/>
          <w:bCs/>
          <w:sz w:val="22"/>
          <w:szCs w:val="22"/>
        </w:rPr>
        <w:t xml:space="preserve">, </w:t>
      </w:r>
      <w:proofErr w:type="spellStart"/>
      <w:r w:rsidRPr="00C217FB">
        <w:rPr>
          <w:rFonts w:asciiTheme="minorHAnsi" w:eastAsia="Times New Roman" w:hAnsiTheme="minorHAnsi" w:cstheme="minorHAnsi"/>
          <w:bCs/>
          <w:sz w:val="22"/>
          <w:szCs w:val="22"/>
        </w:rPr>
        <w:t>propionato</w:t>
      </w:r>
      <w:proofErr w:type="spellEnd"/>
      <w:r w:rsidRPr="00C217FB">
        <w:rPr>
          <w:rFonts w:asciiTheme="minorHAnsi" w:eastAsia="Times New Roman" w:hAnsiTheme="minorHAnsi" w:cstheme="minorHAnsi"/>
          <w:bCs/>
          <w:sz w:val="22"/>
          <w:szCs w:val="22"/>
        </w:rPr>
        <w:t xml:space="preserve"> de cálcio, extrato de </w:t>
      </w:r>
      <w:proofErr w:type="spellStart"/>
      <w:r w:rsidRPr="00C217FB">
        <w:rPr>
          <w:rFonts w:asciiTheme="minorHAnsi" w:eastAsia="Times New Roman" w:hAnsiTheme="minorHAnsi" w:cstheme="minorHAnsi"/>
          <w:bCs/>
          <w:sz w:val="22"/>
          <w:szCs w:val="22"/>
        </w:rPr>
        <w:t>Yucca</w:t>
      </w:r>
      <w:proofErr w:type="spellEnd"/>
      <w:r w:rsidRPr="00C217FB">
        <w:rPr>
          <w:rFonts w:asciiTheme="minorHAnsi" w:eastAsia="Times New Roman" w:hAnsiTheme="minorHAnsi" w:cstheme="minorHAnsi"/>
          <w:bCs/>
          <w:sz w:val="22"/>
          <w:szCs w:val="22"/>
        </w:rPr>
        <w:t xml:space="preserve">, cloreto de sódio, antioxidante e </w:t>
      </w:r>
      <w:proofErr w:type="spellStart"/>
      <w:r w:rsidRPr="00C217FB">
        <w:rPr>
          <w:rFonts w:asciiTheme="minorHAnsi" w:eastAsia="Times New Roman" w:hAnsiTheme="minorHAnsi" w:cstheme="minorHAnsi"/>
          <w:bCs/>
          <w:sz w:val="22"/>
          <w:szCs w:val="22"/>
        </w:rPr>
        <w:t>pal</w:t>
      </w:r>
      <w:r w:rsidR="003401F3">
        <w:rPr>
          <w:rFonts w:asciiTheme="minorHAnsi" w:eastAsia="Times New Roman" w:hAnsiTheme="minorHAnsi" w:cstheme="minorHAnsi"/>
          <w:bCs/>
          <w:sz w:val="22"/>
          <w:szCs w:val="22"/>
        </w:rPr>
        <w:t>pabilizante</w:t>
      </w:r>
      <w:proofErr w:type="spellEnd"/>
      <w:r w:rsidR="003401F3">
        <w:rPr>
          <w:rFonts w:asciiTheme="minorHAnsi" w:eastAsia="Times New Roman" w:hAnsiTheme="minorHAnsi" w:cstheme="minorHAnsi"/>
          <w:bCs/>
          <w:sz w:val="22"/>
          <w:szCs w:val="22"/>
        </w:rPr>
        <w:t xml:space="preserve"> de origem animal, s</w:t>
      </w:r>
      <w:r w:rsidRPr="00C217FB">
        <w:rPr>
          <w:rFonts w:asciiTheme="minorHAnsi" w:eastAsia="Times New Roman" w:hAnsiTheme="minorHAnsi" w:cstheme="minorHAnsi"/>
          <w:bCs/>
          <w:sz w:val="22"/>
          <w:szCs w:val="22"/>
        </w:rPr>
        <w:t xml:space="preserve">ulfato de </w:t>
      </w:r>
      <w:proofErr w:type="spellStart"/>
      <w:r w:rsidRPr="00C217FB">
        <w:rPr>
          <w:rFonts w:asciiTheme="minorHAnsi" w:eastAsia="Times New Roman" w:hAnsiTheme="minorHAnsi" w:cstheme="minorHAnsi"/>
          <w:bCs/>
          <w:sz w:val="22"/>
          <w:szCs w:val="22"/>
        </w:rPr>
        <w:t>glicosamina</w:t>
      </w:r>
      <w:proofErr w:type="spellEnd"/>
      <w:r w:rsidRPr="00C217FB">
        <w:rPr>
          <w:rFonts w:asciiTheme="minorHAnsi" w:eastAsia="Times New Roman" w:hAnsiTheme="minorHAnsi" w:cstheme="minorHAnsi"/>
          <w:bCs/>
          <w:sz w:val="22"/>
          <w:szCs w:val="22"/>
        </w:rPr>
        <w:t xml:space="preserve">, sulfato e </w:t>
      </w:r>
      <w:proofErr w:type="spellStart"/>
      <w:r w:rsidRPr="00C217FB">
        <w:rPr>
          <w:rFonts w:asciiTheme="minorHAnsi" w:eastAsia="Times New Roman" w:hAnsiTheme="minorHAnsi" w:cstheme="minorHAnsi"/>
          <w:bCs/>
          <w:sz w:val="22"/>
          <w:szCs w:val="22"/>
        </w:rPr>
        <w:t>condroitina</w:t>
      </w:r>
      <w:proofErr w:type="spellEnd"/>
      <w:r w:rsidRPr="00C217FB">
        <w:rPr>
          <w:rFonts w:asciiTheme="minorHAnsi" w:eastAsia="Times New Roman" w:hAnsiTheme="minorHAnsi" w:cstheme="minorHAnsi"/>
          <w:bCs/>
          <w:sz w:val="22"/>
          <w:szCs w:val="22"/>
        </w:rPr>
        <w:t>.</w:t>
      </w:r>
    </w:p>
    <w:tbl>
      <w:tblPr>
        <w:tblW w:w="4274" w:type="dxa"/>
        <w:jc w:val="center"/>
        <w:tblInd w:w="-60" w:type="dxa"/>
        <w:tblLayout w:type="fixed"/>
        <w:tblCellMar>
          <w:left w:w="10" w:type="dxa"/>
          <w:right w:w="10" w:type="dxa"/>
        </w:tblCellMar>
        <w:tblLook w:val="04A0" w:firstRow="1" w:lastRow="0" w:firstColumn="1" w:lastColumn="0" w:noHBand="0" w:noVBand="1"/>
      </w:tblPr>
      <w:tblGrid>
        <w:gridCol w:w="2993"/>
        <w:gridCol w:w="1281"/>
      </w:tblGrid>
      <w:tr w:rsidR="0033732D" w:rsidRPr="00C217FB" w14:paraId="44F55583" w14:textId="77777777" w:rsidTr="006B0433">
        <w:trPr>
          <w:trHeight w:val="256"/>
          <w:jc w:val="center"/>
        </w:trPr>
        <w:tc>
          <w:tcPr>
            <w:tcW w:w="4274" w:type="dxa"/>
            <w:gridSpan w:val="2"/>
            <w:tcBorders>
              <w:top w:val="single" w:sz="4" w:space="0" w:color="000000"/>
              <w:left w:val="single" w:sz="4" w:space="0" w:color="000000"/>
              <w:bottom w:val="single" w:sz="4" w:space="0" w:color="000000"/>
              <w:right w:val="single" w:sz="4" w:space="0" w:color="000000"/>
            </w:tcBorders>
            <w:shd w:val="clear" w:color="auto" w:fill="B2B2B2"/>
            <w:tcMar>
              <w:top w:w="55" w:type="dxa"/>
              <w:left w:w="55" w:type="dxa"/>
              <w:bottom w:w="55" w:type="dxa"/>
              <w:right w:w="55" w:type="dxa"/>
            </w:tcMar>
            <w:vAlign w:val="center"/>
          </w:tcPr>
          <w:p w14:paraId="394FC996" w14:textId="77777777" w:rsidR="0033732D" w:rsidRPr="00C217FB" w:rsidRDefault="0033732D" w:rsidP="00DC1351">
            <w:pPr>
              <w:pStyle w:val="Standard"/>
              <w:widowControl w:val="0"/>
              <w:spacing w:after="0" w:line="240" w:lineRule="auto"/>
              <w:jc w:val="center"/>
              <w:rPr>
                <w:rFonts w:asciiTheme="minorHAnsi" w:hAnsiTheme="minorHAnsi" w:cstheme="minorHAnsi"/>
                <w:b/>
                <w:bCs/>
                <w:color w:val="000000"/>
                <w:sz w:val="22"/>
                <w:szCs w:val="22"/>
              </w:rPr>
            </w:pPr>
            <w:r w:rsidRPr="00C217FB">
              <w:rPr>
                <w:rFonts w:asciiTheme="minorHAnsi" w:hAnsiTheme="minorHAnsi" w:cstheme="minorHAnsi"/>
                <w:b/>
                <w:bCs/>
                <w:color w:val="000000"/>
                <w:sz w:val="22"/>
                <w:szCs w:val="22"/>
              </w:rPr>
              <w:t>Tabela Nutricional</w:t>
            </w:r>
          </w:p>
        </w:tc>
      </w:tr>
      <w:tr w:rsidR="0033732D" w:rsidRPr="00C217FB" w14:paraId="74CF592F" w14:textId="77777777" w:rsidTr="006B0433">
        <w:trPr>
          <w:trHeight w:val="256"/>
          <w:jc w:val="center"/>
        </w:trPr>
        <w:tc>
          <w:tcPr>
            <w:tcW w:w="4274" w:type="dxa"/>
            <w:gridSpan w:val="2"/>
            <w:tcBorders>
              <w:left w:val="single" w:sz="4" w:space="0" w:color="000000"/>
              <w:bottom w:val="single" w:sz="4" w:space="0" w:color="000000"/>
              <w:right w:val="single" w:sz="4" w:space="0" w:color="000000"/>
            </w:tcBorders>
            <w:shd w:val="clear" w:color="auto" w:fill="B2B2B2"/>
            <w:tcMar>
              <w:top w:w="55" w:type="dxa"/>
              <w:left w:w="55" w:type="dxa"/>
              <w:bottom w:w="55" w:type="dxa"/>
              <w:right w:w="55" w:type="dxa"/>
            </w:tcMar>
            <w:vAlign w:val="center"/>
          </w:tcPr>
          <w:p w14:paraId="12DE4A26" w14:textId="77777777" w:rsidR="0033732D" w:rsidRPr="00C217FB" w:rsidRDefault="0033732D" w:rsidP="00DC1351">
            <w:pPr>
              <w:pStyle w:val="Standard"/>
              <w:widowControl w:val="0"/>
              <w:spacing w:after="0" w:line="240" w:lineRule="auto"/>
              <w:jc w:val="center"/>
              <w:rPr>
                <w:rFonts w:asciiTheme="minorHAnsi" w:hAnsiTheme="minorHAnsi" w:cstheme="minorHAnsi"/>
                <w:b/>
                <w:sz w:val="22"/>
                <w:szCs w:val="22"/>
              </w:rPr>
            </w:pPr>
            <w:r w:rsidRPr="00C217FB">
              <w:rPr>
                <w:rFonts w:asciiTheme="minorHAnsi" w:hAnsiTheme="minorHAnsi" w:cstheme="minorHAnsi"/>
                <w:b/>
                <w:sz w:val="22"/>
                <w:szCs w:val="22"/>
              </w:rPr>
              <w:t>Ração para Cães Filhotes</w:t>
            </w:r>
          </w:p>
        </w:tc>
      </w:tr>
      <w:tr w:rsidR="0033732D" w:rsidRPr="00C217FB" w14:paraId="4283A057" w14:textId="77777777" w:rsidTr="006B0433">
        <w:trPr>
          <w:trHeight w:val="222"/>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519D67EB"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Umidade máxima</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1EA8885A"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12,00%</w:t>
            </w:r>
          </w:p>
        </w:tc>
      </w:tr>
      <w:tr w:rsidR="0033732D" w:rsidRPr="00C217FB" w14:paraId="5563BA8F" w14:textId="77777777" w:rsidTr="006B0433">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4EAAF38F" w14:textId="77777777" w:rsidR="0033732D" w:rsidRPr="00EB0842" w:rsidRDefault="0033732D" w:rsidP="00DC1351">
            <w:pPr>
              <w:pStyle w:val="Standard"/>
              <w:widowControl w:val="0"/>
              <w:spacing w:after="0" w:line="240" w:lineRule="auto"/>
              <w:rPr>
                <w:rFonts w:asciiTheme="minorHAnsi" w:hAnsiTheme="minorHAnsi" w:cstheme="minorHAnsi"/>
                <w:b/>
                <w:sz w:val="22"/>
                <w:szCs w:val="22"/>
              </w:rPr>
            </w:pPr>
            <w:r w:rsidRPr="00EB0842">
              <w:rPr>
                <w:rFonts w:asciiTheme="minorHAnsi" w:hAnsiTheme="minorHAnsi" w:cstheme="minorHAnsi"/>
                <w:b/>
                <w:sz w:val="22"/>
                <w:szCs w:val="22"/>
              </w:rPr>
              <w:t>Proteína Bruta mínima</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0F4E9982" w14:textId="77777777" w:rsidR="0033732D" w:rsidRPr="00EB0842" w:rsidRDefault="0033732D" w:rsidP="00DC1351">
            <w:pPr>
              <w:pStyle w:val="Standard"/>
              <w:widowControl w:val="0"/>
              <w:spacing w:after="0" w:line="240" w:lineRule="auto"/>
              <w:jc w:val="center"/>
              <w:rPr>
                <w:rFonts w:asciiTheme="minorHAnsi" w:hAnsiTheme="minorHAnsi" w:cstheme="minorHAnsi"/>
                <w:b/>
                <w:sz w:val="22"/>
                <w:szCs w:val="22"/>
              </w:rPr>
            </w:pPr>
            <w:r w:rsidRPr="00EB0842">
              <w:rPr>
                <w:rFonts w:asciiTheme="minorHAnsi" w:hAnsiTheme="minorHAnsi" w:cstheme="minorHAnsi"/>
                <w:b/>
                <w:sz w:val="22"/>
                <w:szCs w:val="22"/>
              </w:rPr>
              <w:t>25,00%</w:t>
            </w:r>
          </w:p>
        </w:tc>
      </w:tr>
      <w:tr w:rsidR="0033732D" w:rsidRPr="00C217FB" w14:paraId="1D027575" w14:textId="77777777" w:rsidTr="006B0433">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6DF8F1D6"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Extrato de Etéreo mínimo</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0262A28C"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8,00%</w:t>
            </w:r>
          </w:p>
        </w:tc>
      </w:tr>
      <w:tr w:rsidR="0033732D" w:rsidRPr="00C217FB" w14:paraId="0CF29A7C" w14:textId="77777777" w:rsidTr="006B0433">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0260BD83"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Matéria mineral máxima</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5452F0F4"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12,00%</w:t>
            </w:r>
          </w:p>
        </w:tc>
      </w:tr>
      <w:tr w:rsidR="0033732D" w:rsidRPr="00C217FB" w14:paraId="756C546F" w14:textId="77777777" w:rsidTr="006B0433">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521D495C"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Matéria fibrosa máxima</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48941EBF"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5,00%</w:t>
            </w:r>
          </w:p>
        </w:tc>
      </w:tr>
      <w:tr w:rsidR="0033732D" w:rsidRPr="00C217FB" w14:paraId="25970A47" w14:textId="77777777" w:rsidTr="006B0433">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57F0185D"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Cálcio máximo</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30E3934F"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2,50%</w:t>
            </w:r>
          </w:p>
        </w:tc>
      </w:tr>
      <w:tr w:rsidR="0033732D" w:rsidRPr="00C217FB" w14:paraId="337F0D68" w14:textId="77777777" w:rsidTr="006B0433">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2E7211B2"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Cálcio mínimo</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691DB393"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1,20%</w:t>
            </w:r>
          </w:p>
        </w:tc>
      </w:tr>
      <w:tr w:rsidR="0033732D" w:rsidRPr="00C217FB" w14:paraId="340D9962" w14:textId="77777777" w:rsidTr="006B0433">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2C32240D"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Fósforo mínimo</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1A9DD553"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0,80%</w:t>
            </w:r>
          </w:p>
        </w:tc>
      </w:tr>
      <w:tr w:rsidR="0033732D" w:rsidRPr="00C217FB" w14:paraId="585462E9" w14:textId="77777777" w:rsidTr="006B0433">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08C22257"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Potássio mínimo</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1AAC2000"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0,50%</w:t>
            </w:r>
          </w:p>
        </w:tc>
      </w:tr>
      <w:tr w:rsidR="0033732D" w:rsidRPr="00C217FB" w14:paraId="1E00B6C1" w14:textId="77777777" w:rsidTr="006B0433">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3863665A"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Sódio mínimo</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585A5F23"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0,32%</w:t>
            </w:r>
          </w:p>
        </w:tc>
      </w:tr>
      <w:tr w:rsidR="0033732D" w:rsidRPr="00C217FB" w14:paraId="70F6EEFA" w14:textId="77777777" w:rsidTr="006B0433">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1C6FD951"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 xml:space="preserve">Ômega </w:t>
            </w:r>
            <w:proofErr w:type="gramStart"/>
            <w:r w:rsidRPr="00C217FB">
              <w:rPr>
                <w:rFonts w:asciiTheme="minorHAnsi" w:hAnsiTheme="minorHAnsi" w:cstheme="minorHAnsi"/>
                <w:sz w:val="22"/>
                <w:szCs w:val="22"/>
              </w:rPr>
              <w:t>3</w:t>
            </w:r>
            <w:proofErr w:type="gramEnd"/>
            <w:r w:rsidRPr="00C217FB">
              <w:rPr>
                <w:rFonts w:asciiTheme="minorHAnsi" w:hAnsiTheme="minorHAnsi" w:cstheme="minorHAnsi"/>
                <w:sz w:val="22"/>
                <w:szCs w:val="22"/>
              </w:rPr>
              <w:t xml:space="preserve"> mínimo</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09F0ABAE"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0,20%</w:t>
            </w:r>
          </w:p>
        </w:tc>
      </w:tr>
      <w:tr w:rsidR="0033732D" w:rsidRPr="00C217FB" w14:paraId="177DD0ED" w14:textId="77777777" w:rsidTr="006B0433">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4C3AD293"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 xml:space="preserve">Ômega </w:t>
            </w:r>
            <w:proofErr w:type="gramStart"/>
            <w:r w:rsidRPr="00C217FB">
              <w:rPr>
                <w:rFonts w:asciiTheme="minorHAnsi" w:hAnsiTheme="minorHAnsi" w:cstheme="minorHAnsi"/>
                <w:sz w:val="22"/>
                <w:szCs w:val="22"/>
              </w:rPr>
              <w:t>6</w:t>
            </w:r>
            <w:proofErr w:type="gramEnd"/>
            <w:r w:rsidRPr="00C217FB">
              <w:rPr>
                <w:rFonts w:asciiTheme="minorHAnsi" w:hAnsiTheme="minorHAnsi" w:cstheme="minorHAnsi"/>
                <w:sz w:val="22"/>
                <w:szCs w:val="22"/>
              </w:rPr>
              <w:t xml:space="preserve"> mínimo</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07AD1EA8"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2,00%</w:t>
            </w:r>
          </w:p>
        </w:tc>
      </w:tr>
    </w:tbl>
    <w:p w14:paraId="50C4C8EC" w14:textId="77777777" w:rsidR="0033732D" w:rsidRPr="00C217FB" w:rsidRDefault="0033732D" w:rsidP="0033732D">
      <w:pPr>
        <w:pStyle w:val="Standard"/>
        <w:spacing w:before="57" w:after="57" w:line="240" w:lineRule="auto"/>
        <w:rPr>
          <w:rFonts w:asciiTheme="minorHAnsi" w:hAnsiTheme="minorHAnsi" w:cstheme="minorHAnsi"/>
          <w:b/>
          <w:bCs/>
          <w:sz w:val="22"/>
          <w:szCs w:val="22"/>
        </w:rPr>
      </w:pPr>
    </w:p>
    <w:p w14:paraId="285CE1C0" w14:textId="77777777" w:rsidR="0033732D" w:rsidRPr="00C217FB" w:rsidRDefault="0033732D" w:rsidP="006B0433">
      <w:pPr>
        <w:pStyle w:val="Default"/>
        <w:spacing w:before="57" w:after="57"/>
        <w:ind w:firstLine="567"/>
        <w:rPr>
          <w:rFonts w:asciiTheme="minorHAnsi" w:hAnsiTheme="minorHAnsi" w:cstheme="minorHAnsi"/>
          <w:sz w:val="22"/>
          <w:szCs w:val="22"/>
        </w:rPr>
      </w:pPr>
      <w:r w:rsidRPr="00C217FB">
        <w:rPr>
          <w:rFonts w:asciiTheme="minorHAnsi" w:eastAsia="Times New Roman" w:hAnsiTheme="minorHAnsi" w:cstheme="minorHAnsi"/>
          <w:b/>
          <w:bCs/>
          <w:color w:val="auto"/>
          <w:sz w:val="22"/>
          <w:szCs w:val="22"/>
        </w:rPr>
        <w:t>Item 3 – ração para cães adulto sênior:</w:t>
      </w:r>
    </w:p>
    <w:p w14:paraId="5E818931" w14:textId="5B2F8239" w:rsidR="006B0433" w:rsidRPr="00C217FB" w:rsidRDefault="0033732D" w:rsidP="006B0433">
      <w:pPr>
        <w:pStyle w:val="Default"/>
        <w:spacing w:before="57" w:after="57"/>
        <w:ind w:firstLine="567"/>
        <w:jc w:val="both"/>
        <w:rPr>
          <w:rFonts w:asciiTheme="minorHAnsi" w:hAnsiTheme="minorHAnsi" w:cstheme="minorHAnsi"/>
          <w:sz w:val="22"/>
          <w:szCs w:val="22"/>
        </w:rPr>
      </w:pPr>
      <w:r w:rsidRPr="00C217FB">
        <w:rPr>
          <w:rFonts w:asciiTheme="minorHAnsi" w:eastAsia="Times New Roman" w:hAnsiTheme="minorHAnsi" w:cstheme="minorHAnsi"/>
          <w:bCs/>
          <w:color w:val="auto"/>
          <w:sz w:val="22"/>
          <w:szCs w:val="22"/>
        </w:rPr>
        <w:t xml:space="preserve">Milho Integral moído, farelo de trigo, farelo de soja, quirera de arroz, farinha de carne bovina, farinha de vísceras, gordura animal, </w:t>
      </w:r>
      <w:proofErr w:type="spellStart"/>
      <w:r w:rsidRPr="00C217FB">
        <w:rPr>
          <w:rFonts w:asciiTheme="minorHAnsi" w:eastAsia="Times New Roman" w:hAnsiTheme="minorHAnsi" w:cstheme="minorHAnsi"/>
          <w:bCs/>
          <w:color w:val="auto"/>
          <w:sz w:val="22"/>
          <w:szCs w:val="22"/>
        </w:rPr>
        <w:t>premix</w:t>
      </w:r>
      <w:proofErr w:type="spellEnd"/>
      <w:r w:rsidRPr="00C217FB">
        <w:rPr>
          <w:rFonts w:asciiTheme="minorHAnsi" w:eastAsia="Times New Roman" w:hAnsiTheme="minorHAnsi" w:cstheme="minorHAnsi"/>
          <w:bCs/>
          <w:color w:val="auto"/>
          <w:sz w:val="22"/>
          <w:szCs w:val="22"/>
        </w:rPr>
        <w:t xml:space="preserve"> vitamínico e mineral, fosfato </w:t>
      </w:r>
      <w:proofErr w:type="spellStart"/>
      <w:r w:rsidRPr="00C217FB">
        <w:rPr>
          <w:rFonts w:asciiTheme="minorHAnsi" w:eastAsia="Times New Roman" w:hAnsiTheme="minorHAnsi" w:cstheme="minorHAnsi"/>
          <w:bCs/>
          <w:color w:val="auto"/>
          <w:sz w:val="22"/>
          <w:szCs w:val="22"/>
        </w:rPr>
        <w:t>bicálcico</w:t>
      </w:r>
      <w:proofErr w:type="spellEnd"/>
      <w:r w:rsidRPr="00C217FB">
        <w:rPr>
          <w:rFonts w:asciiTheme="minorHAnsi" w:eastAsia="Times New Roman" w:hAnsiTheme="minorHAnsi" w:cstheme="minorHAnsi"/>
          <w:bCs/>
          <w:color w:val="auto"/>
          <w:sz w:val="22"/>
          <w:szCs w:val="22"/>
        </w:rPr>
        <w:t xml:space="preserve">, </w:t>
      </w:r>
      <w:proofErr w:type="spellStart"/>
      <w:r w:rsidRPr="00C217FB">
        <w:rPr>
          <w:rFonts w:asciiTheme="minorHAnsi" w:eastAsia="Times New Roman" w:hAnsiTheme="minorHAnsi" w:cstheme="minorHAnsi"/>
          <w:bCs/>
          <w:color w:val="auto"/>
          <w:sz w:val="22"/>
          <w:szCs w:val="22"/>
        </w:rPr>
        <w:t>propionato</w:t>
      </w:r>
      <w:proofErr w:type="spellEnd"/>
      <w:r w:rsidRPr="00C217FB">
        <w:rPr>
          <w:rFonts w:asciiTheme="minorHAnsi" w:eastAsia="Times New Roman" w:hAnsiTheme="minorHAnsi" w:cstheme="minorHAnsi"/>
          <w:bCs/>
          <w:color w:val="auto"/>
          <w:sz w:val="22"/>
          <w:szCs w:val="22"/>
        </w:rPr>
        <w:t xml:space="preserve"> de cálcio, extrato de </w:t>
      </w:r>
      <w:proofErr w:type="spellStart"/>
      <w:r w:rsidRPr="00C217FB">
        <w:rPr>
          <w:rFonts w:asciiTheme="minorHAnsi" w:eastAsia="Times New Roman" w:hAnsiTheme="minorHAnsi" w:cstheme="minorHAnsi"/>
          <w:bCs/>
          <w:color w:val="auto"/>
          <w:sz w:val="22"/>
          <w:szCs w:val="22"/>
        </w:rPr>
        <w:t>Yucca</w:t>
      </w:r>
      <w:proofErr w:type="spellEnd"/>
      <w:r w:rsidRPr="00C217FB">
        <w:rPr>
          <w:rFonts w:asciiTheme="minorHAnsi" w:eastAsia="Times New Roman" w:hAnsiTheme="minorHAnsi" w:cstheme="minorHAnsi"/>
          <w:bCs/>
          <w:color w:val="auto"/>
          <w:sz w:val="22"/>
          <w:szCs w:val="22"/>
        </w:rPr>
        <w:t xml:space="preserve">, cloreto de sódio, cloreto de potássio, antioxidante e </w:t>
      </w:r>
      <w:proofErr w:type="spellStart"/>
      <w:r w:rsidRPr="00C217FB">
        <w:rPr>
          <w:rFonts w:asciiTheme="minorHAnsi" w:eastAsia="Times New Roman" w:hAnsiTheme="minorHAnsi" w:cstheme="minorHAnsi"/>
          <w:bCs/>
          <w:color w:val="auto"/>
          <w:sz w:val="22"/>
          <w:szCs w:val="22"/>
        </w:rPr>
        <w:t>palpabilizante</w:t>
      </w:r>
      <w:proofErr w:type="spellEnd"/>
      <w:r w:rsidRPr="00C217FB">
        <w:rPr>
          <w:rFonts w:asciiTheme="minorHAnsi" w:eastAsia="Times New Roman" w:hAnsiTheme="minorHAnsi" w:cstheme="minorHAnsi"/>
          <w:bCs/>
          <w:color w:val="auto"/>
          <w:sz w:val="22"/>
          <w:szCs w:val="22"/>
        </w:rPr>
        <w:t xml:space="preserve"> de origem animal.</w:t>
      </w:r>
    </w:p>
    <w:tbl>
      <w:tblPr>
        <w:tblW w:w="4274" w:type="dxa"/>
        <w:jc w:val="center"/>
        <w:tblInd w:w="-60" w:type="dxa"/>
        <w:tblLayout w:type="fixed"/>
        <w:tblCellMar>
          <w:left w:w="10" w:type="dxa"/>
          <w:right w:w="10" w:type="dxa"/>
        </w:tblCellMar>
        <w:tblLook w:val="04A0" w:firstRow="1" w:lastRow="0" w:firstColumn="1" w:lastColumn="0" w:noHBand="0" w:noVBand="1"/>
      </w:tblPr>
      <w:tblGrid>
        <w:gridCol w:w="2993"/>
        <w:gridCol w:w="1281"/>
      </w:tblGrid>
      <w:tr w:rsidR="0033732D" w:rsidRPr="00C217FB" w14:paraId="36336069" w14:textId="77777777" w:rsidTr="006B0433">
        <w:trPr>
          <w:trHeight w:val="256"/>
          <w:jc w:val="center"/>
        </w:trPr>
        <w:tc>
          <w:tcPr>
            <w:tcW w:w="4274" w:type="dxa"/>
            <w:gridSpan w:val="2"/>
            <w:tcBorders>
              <w:top w:val="single" w:sz="4" w:space="0" w:color="000000"/>
              <w:left w:val="single" w:sz="4" w:space="0" w:color="000000"/>
              <w:bottom w:val="single" w:sz="4" w:space="0" w:color="000000"/>
              <w:right w:val="single" w:sz="4" w:space="0" w:color="000000"/>
            </w:tcBorders>
            <w:shd w:val="clear" w:color="auto" w:fill="B2B2B2"/>
            <w:tcMar>
              <w:top w:w="55" w:type="dxa"/>
              <w:left w:w="55" w:type="dxa"/>
              <w:bottom w:w="55" w:type="dxa"/>
              <w:right w:w="55" w:type="dxa"/>
            </w:tcMar>
            <w:vAlign w:val="center"/>
          </w:tcPr>
          <w:p w14:paraId="3876875A" w14:textId="77777777" w:rsidR="0033732D" w:rsidRPr="00C217FB" w:rsidRDefault="0033732D" w:rsidP="00DC1351">
            <w:pPr>
              <w:pStyle w:val="Standard"/>
              <w:widowControl w:val="0"/>
              <w:spacing w:after="0" w:line="240" w:lineRule="auto"/>
              <w:jc w:val="center"/>
              <w:rPr>
                <w:rFonts w:asciiTheme="minorHAnsi" w:hAnsiTheme="minorHAnsi" w:cstheme="minorHAnsi"/>
                <w:b/>
                <w:bCs/>
                <w:color w:val="000000"/>
                <w:sz w:val="22"/>
                <w:szCs w:val="22"/>
              </w:rPr>
            </w:pPr>
            <w:r w:rsidRPr="00C217FB">
              <w:rPr>
                <w:rFonts w:asciiTheme="minorHAnsi" w:hAnsiTheme="minorHAnsi" w:cstheme="minorHAnsi"/>
                <w:b/>
                <w:bCs/>
                <w:color w:val="000000"/>
                <w:sz w:val="22"/>
                <w:szCs w:val="22"/>
              </w:rPr>
              <w:t>Tabela Nutricional</w:t>
            </w:r>
          </w:p>
        </w:tc>
      </w:tr>
      <w:tr w:rsidR="0033732D" w:rsidRPr="00C217FB" w14:paraId="4F451214" w14:textId="77777777" w:rsidTr="006B0433">
        <w:trPr>
          <w:trHeight w:val="256"/>
          <w:jc w:val="center"/>
        </w:trPr>
        <w:tc>
          <w:tcPr>
            <w:tcW w:w="4274" w:type="dxa"/>
            <w:gridSpan w:val="2"/>
            <w:tcBorders>
              <w:left w:val="single" w:sz="4" w:space="0" w:color="000000"/>
              <w:bottom w:val="single" w:sz="4" w:space="0" w:color="000000"/>
              <w:right w:val="single" w:sz="4" w:space="0" w:color="000000"/>
            </w:tcBorders>
            <w:shd w:val="clear" w:color="auto" w:fill="B2B2B2"/>
            <w:tcMar>
              <w:top w:w="55" w:type="dxa"/>
              <w:left w:w="55" w:type="dxa"/>
              <w:bottom w:w="55" w:type="dxa"/>
              <w:right w:w="55" w:type="dxa"/>
            </w:tcMar>
            <w:vAlign w:val="center"/>
          </w:tcPr>
          <w:p w14:paraId="6C067861" w14:textId="77777777" w:rsidR="0033732D" w:rsidRPr="00C217FB" w:rsidRDefault="0033732D" w:rsidP="00DC1351">
            <w:pPr>
              <w:pStyle w:val="Standard"/>
              <w:widowControl w:val="0"/>
              <w:spacing w:after="0" w:line="240" w:lineRule="auto"/>
              <w:jc w:val="center"/>
              <w:rPr>
                <w:rFonts w:asciiTheme="minorHAnsi" w:hAnsiTheme="minorHAnsi" w:cstheme="minorHAnsi"/>
                <w:b/>
                <w:sz w:val="22"/>
                <w:szCs w:val="22"/>
              </w:rPr>
            </w:pPr>
            <w:r w:rsidRPr="00C217FB">
              <w:rPr>
                <w:rFonts w:asciiTheme="minorHAnsi" w:hAnsiTheme="minorHAnsi" w:cstheme="minorHAnsi"/>
                <w:b/>
                <w:sz w:val="22"/>
                <w:szCs w:val="22"/>
              </w:rPr>
              <w:t>Ração para Cães Sênior</w:t>
            </w:r>
          </w:p>
        </w:tc>
      </w:tr>
      <w:tr w:rsidR="0033732D" w:rsidRPr="00C217FB" w14:paraId="793AC505" w14:textId="77777777" w:rsidTr="006B0433">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27D37863"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Umidade máxima</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76BE2FC0"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12,00%</w:t>
            </w:r>
          </w:p>
        </w:tc>
      </w:tr>
      <w:tr w:rsidR="0033732D" w:rsidRPr="00C217FB" w14:paraId="6FEC0C30" w14:textId="77777777" w:rsidTr="006B0433">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5EA53CC9" w14:textId="77777777" w:rsidR="0033732D" w:rsidRPr="00EB0842" w:rsidRDefault="0033732D" w:rsidP="00DC1351">
            <w:pPr>
              <w:pStyle w:val="Standard"/>
              <w:widowControl w:val="0"/>
              <w:spacing w:after="0" w:line="240" w:lineRule="auto"/>
              <w:rPr>
                <w:rFonts w:asciiTheme="minorHAnsi" w:hAnsiTheme="minorHAnsi" w:cstheme="minorHAnsi"/>
                <w:b/>
                <w:sz w:val="22"/>
                <w:szCs w:val="22"/>
              </w:rPr>
            </w:pPr>
            <w:r w:rsidRPr="00EB0842">
              <w:rPr>
                <w:rFonts w:asciiTheme="minorHAnsi" w:hAnsiTheme="minorHAnsi" w:cstheme="minorHAnsi"/>
                <w:b/>
                <w:sz w:val="22"/>
                <w:szCs w:val="22"/>
              </w:rPr>
              <w:t>Proteína Bruta mínima</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0419E17C" w14:textId="77777777" w:rsidR="0033732D" w:rsidRPr="00EB0842" w:rsidRDefault="0033732D" w:rsidP="00DC1351">
            <w:pPr>
              <w:pStyle w:val="Standard"/>
              <w:widowControl w:val="0"/>
              <w:spacing w:after="0" w:line="240" w:lineRule="auto"/>
              <w:jc w:val="center"/>
              <w:rPr>
                <w:rFonts w:asciiTheme="minorHAnsi" w:hAnsiTheme="minorHAnsi" w:cstheme="minorHAnsi"/>
                <w:b/>
                <w:sz w:val="22"/>
                <w:szCs w:val="22"/>
              </w:rPr>
            </w:pPr>
            <w:r w:rsidRPr="00EB0842">
              <w:rPr>
                <w:rFonts w:asciiTheme="minorHAnsi" w:hAnsiTheme="minorHAnsi" w:cstheme="minorHAnsi"/>
                <w:b/>
                <w:sz w:val="22"/>
                <w:szCs w:val="22"/>
              </w:rPr>
              <w:t>25,00%</w:t>
            </w:r>
          </w:p>
        </w:tc>
      </w:tr>
      <w:tr w:rsidR="0033732D" w:rsidRPr="00C217FB" w14:paraId="6516C922" w14:textId="77777777" w:rsidTr="006B0433">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4D9C8BD7"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Extrato de Etéreo mínimo</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09ADA16F"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8,00%</w:t>
            </w:r>
          </w:p>
        </w:tc>
      </w:tr>
      <w:tr w:rsidR="0033732D" w:rsidRPr="00C217FB" w14:paraId="55D21772" w14:textId="77777777" w:rsidTr="006B0433">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362F04D4"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Matéria mineral máxima</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44D90CEF"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12,00%</w:t>
            </w:r>
          </w:p>
        </w:tc>
      </w:tr>
      <w:tr w:rsidR="0033732D" w:rsidRPr="00C217FB" w14:paraId="71605A6A" w14:textId="77777777" w:rsidTr="006B0433">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77DA5C75"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Matéria fibrosa máxima</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0F19F1DD"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5,00%</w:t>
            </w:r>
          </w:p>
        </w:tc>
      </w:tr>
      <w:tr w:rsidR="0033732D" w:rsidRPr="00C217FB" w14:paraId="568641A6" w14:textId="77777777" w:rsidTr="006B0433">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18797804"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Cálcio máximo</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06FDED53"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2,50%</w:t>
            </w:r>
          </w:p>
        </w:tc>
      </w:tr>
      <w:tr w:rsidR="0033732D" w:rsidRPr="00C217FB" w14:paraId="47D63054" w14:textId="77777777" w:rsidTr="006B0433">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7791557E"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Cálcio mínimo</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1D89BAF6"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0,80%</w:t>
            </w:r>
          </w:p>
        </w:tc>
      </w:tr>
      <w:tr w:rsidR="0033732D" w:rsidRPr="00C217FB" w14:paraId="32450E65" w14:textId="77777777" w:rsidTr="006B0433">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7F08F2DC"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Fósforo mínimo</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1559D4CA"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0,60%</w:t>
            </w:r>
          </w:p>
        </w:tc>
      </w:tr>
      <w:tr w:rsidR="0033732D" w:rsidRPr="00C217FB" w14:paraId="74275B57" w14:textId="77777777" w:rsidTr="006B0433">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1E45F755"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Potássio mínimo</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7D2E4C05"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0,50%</w:t>
            </w:r>
          </w:p>
        </w:tc>
      </w:tr>
      <w:tr w:rsidR="0033732D" w:rsidRPr="00C217FB" w14:paraId="2DD5D187" w14:textId="77777777" w:rsidTr="006B0433">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24E81ECE"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 xml:space="preserve">Ômega </w:t>
            </w:r>
            <w:proofErr w:type="gramStart"/>
            <w:r w:rsidRPr="00C217FB">
              <w:rPr>
                <w:rFonts w:asciiTheme="minorHAnsi" w:hAnsiTheme="minorHAnsi" w:cstheme="minorHAnsi"/>
                <w:sz w:val="22"/>
                <w:szCs w:val="22"/>
              </w:rPr>
              <w:t>3</w:t>
            </w:r>
            <w:proofErr w:type="gramEnd"/>
            <w:r w:rsidRPr="00C217FB">
              <w:rPr>
                <w:rFonts w:asciiTheme="minorHAnsi" w:hAnsiTheme="minorHAnsi" w:cstheme="minorHAnsi"/>
                <w:sz w:val="22"/>
                <w:szCs w:val="22"/>
              </w:rPr>
              <w:t xml:space="preserve"> mínimo</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77F28499"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0,20%</w:t>
            </w:r>
          </w:p>
        </w:tc>
      </w:tr>
      <w:tr w:rsidR="0033732D" w:rsidRPr="00C217FB" w14:paraId="69478474" w14:textId="77777777" w:rsidTr="006B0433">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7ED3E9E7"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 xml:space="preserve">Ômega </w:t>
            </w:r>
            <w:proofErr w:type="gramStart"/>
            <w:r w:rsidRPr="00C217FB">
              <w:rPr>
                <w:rFonts w:asciiTheme="minorHAnsi" w:hAnsiTheme="minorHAnsi" w:cstheme="minorHAnsi"/>
                <w:sz w:val="22"/>
                <w:szCs w:val="22"/>
              </w:rPr>
              <w:t>6</w:t>
            </w:r>
            <w:proofErr w:type="gramEnd"/>
            <w:r w:rsidRPr="00C217FB">
              <w:rPr>
                <w:rFonts w:asciiTheme="minorHAnsi" w:hAnsiTheme="minorHAnsi" w:cstheme="minorHAnsi"/>
                <w:sz w:val="22"/>
                <w:szCs w:val="22"/>
              </w:rPr>
              <w:t xml:space="preserve"> mínimo</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22C13629"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2,00%</w:t>
            </w:r>
          </w:p>
        </w:tc>
      </w:tr>
      <w:tr w:rsidR="0033732D" w:rsidRPr="00C217FB" w14:paraId="2964A9A7" w14:textId="77777777" w:rsidTr="006B0433">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77B153DE"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t xml:space="preserve">Sulfato de </w:t>
            </w:r>
            <w:proofErr w:type="spellStart"/>
            <w:r w:rsidRPr="00C217FB">
              <w:rPr>
                <w:rFonts w:asciiTheme="minorHAnsi" w:hAnsiTheme="minorHAnsi" w:cstheme="minorHAnsi"/>
                <w:sz w:val="22"/>
                <w:szCs w:val="22"/>
              </w:rPr>
              <w:t>condroitina</w:t>
            </w:r>
            <w:proofErr w:type="spellEnd"/>
            <w:r w:rsidRPr="00C217FB">
              <w:rPr>
                <w:rFonts w:asciiTheme="minorHAnsi" w:hAnsiTheme="minorHAnsi" w:cstheme="minorHAnsi"/>
                <w:sz w:val="22"/>
                <w:szCs w:val="22"/>
              </w:rPr>
              <w:t xml:space="preserve"> mínima</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68EB63E8"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0,005%</w:t>
            </w:r>
          </w:p>
        </w:tc>
      </w:tr>
      <w:tr w:rsidR="0033732D" w:rsidRPr="00C217FB" w14:paraId="1DDF34C4" w14:textId="77777777" w:rsidTr="006B0433">
        <w:trPr>
          <w:trHeight w:val="256"/>
          <w:jc w:val="center"/>
        </w:trPr>
        <w:tc>
          <w:tcPr>
            <w:tcW w:w="2993" w:type="dxa"/>
            <w:tcBorders>
              <w:left w:val="single" w:sz="4" w:space="0" w:color="000000"/>
              <w:bottom w:val="single" w:sz="4" w:space="0" w:color="000000"/>
            </w:tcBorders>
            <w:tcMar>
              <w:top w:w="55" w:type="dxa"/>
              <w:left w:w="55" w:type="dxa"/>
              <w:bottom w:w="55" w:type="dxa"/>
              <w:right w:w="55" w:type="dxa"/>
            </w:tcMar>
            <w:vAlign w:val="bottom"/>
          </w:tcPr>
          <w:p w14:paraId="15CD3480" w14:textId="77777777" w:rsidR="0033732D" w:rsidRPr="00C217FB" w:rsidRDefault="0033732D" w:rsidP="00DC1351">
            <w:pPr>
              <w:pStyle w:val="Standard"/>
              <w:widowControl w:val="0"/>
              <w:spacing w:after="0" w:line="240" w:lineRule="auto"/>
              <w:rPr>
                <w:rFonts w:asciiTheme="minorHAnsi" w:hAnsiTheme="minorHAnsi" w:cstheme="minorHAnsi"/>
                <w:sz w:val="22"/>
                <w:szCs w:val="22"/>
              </w:rPr>
            </w:pPr>
            <w:r w:rsidRPr="00C217FB">
              <w:rPr>
                <w:rFonts w:asciiTheme="minorHAnsi" w:hAnsiTheme="minorHAnsi" w:cstheme="minorHAnsi"/>
                <w:sz w:val="22"/>
                <w:szCs w:val="22"/>
              </w:rPr>
              <w:lastRenderedPageBreak/>
              <w:t xml:space="preserve">Sulfato de </w:t>
            </w:r>
            <w:proofErr w:type="spellStart"/>
            <w:r w:rsidRPr="00C217FB">
              <w:rPr>
                <w:rFonts w:asciiTheme="minorHAnsi" w:hAnsiTheme="minorHAnsi" w:cstheme="minorHAnsi"/>
                <w:sz w:val="22"/>
                <w:szCs w:val="22"/>
              </w:rPr>
              <w:t>Glicosamina</w:t>
            </w:r>
            <w:proofErr w:type="spellEnd"/>
            <w:r w:rsidRPr="00C217FB">
              <w:rPr>
                <w:rFonts w:asciiTheme="minorHAnsi" w:hAnsiTheme="minorHAnsi" w:cstheme="minorHAnsi"/>
                <w:sz w:val="22"/>
                <w:szCs w:val="22"/>
              </w:rPr>
              <w:t xml:space="preserve"> mínima</w:t>
            </w:r>
          </w:p>
        </w:tc>
        <w:tc>
          <w:tcPr>
            <w:tcW w:w="1281" w:type="dxa"/>
            <w:tcBorders>
              <w:left w:val="single" w:sz="4" w:space="0" w:color="000000"/>
              <w:bottom w:val="single" w:sz="4" w:space="0" w:color="000000"/>
              <w:right w:val="single" w:sz="4" w:space="0" w:color="000000"/>
            </w:tcBorders>
            <w:tcMar>
              <w:top w:w="55" w:type="dxa"/>
              <w:left w:w="55" w:type="dxa"/>
              <w:bottom w:w="55" w:type="dxa"/>
              <w:right w:w="55" w:type="dxa"/>
            </w:tcMar>
            <w:vAlign w:val="bottom"/>
          </w:tcPr>
          <w:p w14:paraId="7C63DB41" w14:textId="77777777" w:rsidR="0033732D" w:rsidRPr="00C217FB" w:rsidRDefault="0033732D" w:rsidP="00DC1351">
            <w:pPr>
              <w:pStyle w:val="Standard"/>
              <w:widowControl w:val="0"/>
              <w:spacing w:after="0" w:line="240" w:lineRule="auto"/>
              <w:jc w:val="center"/>
              <w:rPr>
                <w:rFonts w:asciiTheme="minorHAnsi" w:hAnsiTheme="minorHAnsi" w:cstheme="minorHAnsi"/>
                <w:sz w:val="22"/>
                <w:szCs w:val="22"/>
              </w:rPr>
            </w:pPr>
            <w:r w:rsidRPr="00C217FB">
              <w:rPr>
                <w:rFonts w:asciiTheme="minorHAnsi" w:hAnsiTheme="minorHAnsi" w:cstheme="minorHAnsi"/>
                <w:sz w:val="22"/>
                <w:szCs w:val="22"/>
              </w:rPr>
              <w:t>0,01%</w:t>
            </w:r>
          </w:p>
        </w:tc>
      </w:tr>
    </w:tbl>
    <w:p w14:paraId="16F80944" w14:textId="77777777" w:rsidR="0033732D" w:rsidRPr="00C217FB" w:rsidRDefault="0033732D" w:rsidP="0033732D">
      <w:pPr>
        <w:pStyle w:val="Standard"/>
        <w:spacing w:before="57" w:after="57" w:line="240" w:lineRule="auto"/>
        <w:rPr>
          <w:rFonts w:asciiTheme="minorHAnsi" w:hAnsiTheme="minorHAnsi" w:cstheme="minorHAnsi"/>
          <w:b/>
          <w:bCs/>
          <w:color w:val="000000"/>
          <w:sz w:val="22"/>
          <w:szCs w:val="22"/>
        </w:rPr>
      </w:pPr>
    </w:p>
    <w:p w14:paraId="194E641B" w14:textId="2D0E4E96" w:rsidR="00EB0842" w:rsidRDefault="00EB0842" w:rsidP="00EB0842">
      <w:pPr>
        <w:spacing w:before="100" w:beforeAutospacing="1" w:after="100" w:afterAutospacing="1" w:line="240" w:lineRule="auto"/>
        <w:ind w:firstLine="567"/>
        <w:contextualSpacing/>
        <w:jc w:val="both"/>
        <w:rPr>
          <w:rFonts w:asciiTheme="minorHAnsi" w:eastAsia="Times New Roman" w:hAnsiTheme="minorHAnsi" w:cstheme="minorHAnsi"/>
          <w:b/>
          <w:bCs/>
          <w:sz w:val="22"/>
          <w:lang w:eastAsia="pt-BR"/>
        </w:rPr>
      </w:pPr>
      <w:r>
        <w:rPr>
          <w:rFonts w:asciiTheme="minorHAnsi" w:eastAsia="Times New Roman" w:hAnsiTheme="minorHAnsi" w:cstheme="minorHAnsi"/>
          <w:b/>
          <w:bCs/>
          <w:sz w:val="22"/>
          <w:lang w:eastAsia="pt-BR"/>
        </w:rPr>
        <w:t>DA QUANTIDADE DE RAÇÕES POR ANIMAL</w:t>
      </w:r>
    </w:p>
    <w:p w14:paraId="46967D66" w14:textId="77777777" w:rsidR="00EB0842" w:rsidRPr="00EB0842" w:rsidRDefault="00EB0842" w:rsidP="00EB0842">
      <w:pPr>
        <w:spacing w:before="100" w:beforeAutospacing="1" w:after="100" w:afterAutospacing="1" w:line="240" w:lineRule="auto"/>
        <w:ind w:firstLine="567"/>
        <w:contextualSpacing/>
        <w:jc w:val="both"/>
        <w:rPr>
          <w:rFonts w:asciiTheme="minorHAnsi" w:eastAsia="Times New Roman" w:hAnsiTheme="minorHAnsi" w:cstheme="minorHAnsi"/>
          <w:b/>
          <w:bCs/>
          <w:sz w:val="22"/>
          <w:lang w:eastAsia="pt-BR"/>
        </w:rPr>
      </w:pPr>
    </w:p>
    <w:p w14:paraId="6A7766C6" w14:textId="77777777" w:rsidR="00EB0842" w:rsidRDefault="00EB0842" w:rsidP="00EB0842">
      <w:pPr>
        <w:spacing w:before="100" w:beforeAutospacing="1" w:after="100" w:afterAutospacing="1" w:line="240" w:lineRule="auto"/>
        <w:ind w:firstLine="567"/>
        <w:contextualSpacing/>
        <w:jc w:val="both"/>
        <w:rPr>
          <w:rFonts w:asciiTheme="minorHAnsi" w:eastAsia="Times New Roman" w:hAnsiTheme="minorHAnsi" w:cstheme="minorHAnsi"/>
          <w:b/>
          <w:bCs/>
          <w:sz w:val="22"/>
          <w:lang w:eastAsia="pt-BR"/>
        </w:rPr>
      </w:pPr>
      <w:r w:rsidRPr="00EB0842">
        <w:rPr>
          <w:rFonts w:asciiTheme="minorHAnsi" w:eastAsia="Times New Roman" w:hAnsiTheme="minorHAnsi" w:cstheme="minorHAnsi"/>
          <w:b/>
          <w:bCs/>
          <w:sz w:val="22"/>
          <w:lang w:eastAsia="pt-BR"/>
        </w:rPr>
        <w:t>Filhotes que quando adultos terão porte pequeno (</w:t>
      </w:r>
      <w:proofErr w:type="gramStart"/>
      <w:r w:rsidRPr="00EB0842">
        <w:rPr>
          <w:rFonts w:asciiTheme="minorHAnsi" w:eastAsia="Times New Roman" w:hAnsiTheme="minorHAnsi" w:cstheme="minorHAnsi"/>
          <w:b/>
          <w:bCs/>
          <w:sz w:val="22"/>
          <w:lang w:eastAsia="pt-BR"/>
        </w:rPr>
        <w:t>5kg</w:t>
      </w:r>
      <w:proofErr w:type="gramEnd"/>
      <w:r w:rsidRPr="00EB0842">
        <w:rPr>
          <w:rFonts w:asciiTheme="minorHAnsi" w:eastAsia="Times New Roman" w:hAnsiTheme="minorHAnsi" w:cstheme="minorHAnsi"/>
          <w:b/>
          <w:bCs/>
          <w:sz w:val="22"/>
          <w:lang w:eastAsia="pt-BR"/>
        </w:rPr>
        <w:t xml:space="preserve"> a 10kg):</w:t>
      </w:r>
    </w:p>
    <w:p w14:paraId="5C380960" w14:textId="417646FE" w:rsidR="00EB0842" w:rsidRDefault="00EB0842" w:rsidP="00EB0842">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EB0842">
        <w:rPr>
          <w:rFonts w:asciiTheme="minorHAnsi" w:eastAsia="Times New Roman" w:hAnsiTheme="minorHAnsi" w:cstheme="minorHAnsi"/>
          <w:sz w:val="22"/>
          <w:lang w:eastAsia="pt-BR"/>
        </w:rPr>
        <w:t>2 a 4 meses de idade: por volta de 10% </w:t>
      </w:r>
    </w:p>
    <w:p w14:paraId="0EB497F7" w14:textId="77777777" w:rsidR="00EB0842" w:rsidRDefault="00EB0842" w:rsidP="00EB0842">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EB0842">
        <w:rPr>
          <w:rFonts w:asciiTheme="minorHAnsi" w:eastAsia="Times New Roman" w:hAnsiTheme="minorHAnsi" w:cstheme="minorHAnsi"/>
          <w:sz w:val="22"/>
          <w:lang w:eastAsia="pt-BR"/>
        </w:rPr>
        <w:t>4 a 6 meses de idade: por volta de 8% </w:t>
      </w:r>
    </w:p>
    <w:p w14:paraId="7C28623B" w14:textId="77777777" w:rsidR="00EB0842" w:rsidRDefault="00EB0842" w:rsidP="00EB0842">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EB0842">
        <w:rPr>
          <w:rFonts w:asciiTheme="minorHAnsi" w:eastAsia="Times New Roman" w:hAnsiTheme="minorHAnsi" w:cstheme="minorHAnsi"/>
          <w:sz w:val="22"/>
          <w:lang w:eastAsia="pt-BR"/>
        </w:rPr>
        <w:t>6 a 8 meses de idade: por volta de 6 a 7% </w:t>
      </w:r>
    </w:p>
    <w:p w14:paraId="0551538F" w14:textId="77777777" w:rsidR="00EB0842" w:rsidRDefault="00EB0842" w:rsidP="00EB0842">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EB0842">
        <w:rPr>
          <w:rFonts w:asciiTheme="minorHAnsi" w:eastAsia="Times New Roman" w:hAnsiTheme="minorHAnsi" w:cstheme="minorHAnsi"/>
          <w:sz w:val="22"/>
          <w:lang w:eastAsia="pt-BR"/>
        </w:rPr>
        <w:t>8 a 10 meses de idade: por volta de 5 a 6% </w:t>
      </w:r>
    </w:p>
    <w:p w14:paraId="573E0861" w14:textId="1BFF5311" w:rsidR="00EB0842" w:rsidRDefault="00EB0842" w:rsidP="00EB0842">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EB0842">
        <w:rPr>
          <w:rFonts w:asciiTheme="minorHAnsi" w:eastAsia="Times New Roman" w:hAnsiTheme="minorHAnsi" w:cstheme="minorHAnsi"/>
          <w:sz w:val="22"/>
          <w:lang w:eastAsia="pt-BR"/>
        </w:rPr>
        <w:t>10 meses em diante: por volta de 4 a 6% </w:t>
      </w:r>
    </w:p>
    <w:p w14:paraId="3188813D" w14:textId="77777777" w:rsidR="004F53BE" w:rsidRDefault="004F53BE" w:rsidP="00EB0842">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p>
    <w:p w14:paraId="7D8DCEE1" w14:textId="77777777" w:rsidR="004F53BE" w:rsidRDefault="004F53BE" w:rsidP="004F53BE">
      <w:pPr>
        <w:spacing w:before="100" w:beforeAutospacing="1" w:after="100" w:afterAutospacing="1" w:line="240" w:lineRule="auto"/>
        <w:ind w:firstLine="567"/>
        <w:contextualSpacing/>
        <w:jc w:val="both"/>
        <w:rPr>
          <w:rFonts w:asciiTheme="minorHAnsi" w:eastAsia="Times New Roman" w:hAnsiTheme="minorHAnsi" w:cstheme="minorHAnsi"/>
          <w:b/>
          <w:bCs/>
          <w:sz w:val="22"/>
          <w:lang w:eastAsia="pt-BR"/>
        </w:rPr>
      </w:pPr>
      <w:r w:rsidRPr="00EB0842">
        <w:rPr>
          <w:rFonts w:asciiTheme="minorHAnsi" w:eastAsia="Times New Roman" w:hAnsiTheme="minorHAnsi" w:cstheme="minorHAnsi"/>
          <w:b/>
          <w:bCs/>
          <w:sz w:val="22"/>
          <w:lang w:eastAsia="pt-BR"/>
        </w:rPr>
        <w:t>Filhotes que quando adultos terão porte médio (10-</w:t>
      </w:r>
      <w:proofErr w:type="gramStart"/>
      <w:r w:rsidRPr="00EB0842">
        <w:rPr>
          <w:rFonts w:asciiTheme="minorHAnsi" w:eastAsia="Times New Roman" w:hAnsiTheme="minorHAnsi" w:cstheme="minorHAnsi"/>
          <w:b/>
          <w:bCs/>
          <w:sz w:val="22"/>
          <w:lang w:eastAsia="pt-BR"/>
        </w:rPr>
        <w:t>25kg</w:t>
      </w:r>
      <w:proofErr w:type="gramEnd"/>
      <w:r w:rsidRPr="00EB0842">
        <w:rPr>
          <w:rFonts w:asciiTheme="minorHAnsi" w:eastAsia="Times New Roman" w:hAnsiTheme="minorHAnsi" w:cstheme="minorHAnsi"/>
          <w:b/>
          <w:bCs/>
          <w:sz w:val="22"/>
          <w:lang w:eastAsia="pt-BR"/>
        </w:rPr>
        <w:t>):</w:t>
      </w:r>
    </w:p>
    <w:p w14:paraId="4446912A" w14:textId="77777777" w:rsidR="004F53BE" w:rsidRDefault="004F53BE" w:rsidP="004F53BE">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EB0842">
        <w:rPr>
          <w:rFonts w:asciiTheme="minorHAnsi" w:eastAsia="Times New Roman" w:hAnsiTheme="minorHAnsi" w:cstheme="minorHAnsi"/>
          <w:sz w:val="22"/>
          <w:lang w:eastAsia="pt-BR"/>
        </w:rPr>
        <w:t>2 a 4 meses de idade: por volta de 10% </w:t>
      </w:r>
    </w:p>
    <w:p w14:paraId="623BC2CF" w14:textId="77777777" w:rsidR="004F53BE" w:rsidRDefault="004F53BE" w:rsidP="004F53BE">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EB0842">
        <w:rPr>
          <w:rFonts w:asciiTheme="minorHAnsi" w:eastAsia="Times New Roman" w:hAnsiTheme="minorHAnsi" w:cstheme="minorHAnsi"/>
          <w:sz w:val="22"/>
          <w:lang w:eastAsia="pt-BR"/>
        </w:rPr>
        <w:t>4 a 6 meses de idade: por volta de 8% </w:t>
      </w:r>
    </w:p>
    <w:p w14:paraId="29AD7523" w14:textId="77777777" w:rsidR="004F53BE" w:rsidRDefault="004F53BE" w:rsidP="004F53BE">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EB0842">
        <w:rPr>
          <w:rFonts w:asciiTheme="minorHAnsi" w:eastAsia="Times New Roman" w:hAnsiTheme="minorHAnsi" w:cstheme="minorHAnsi"/>
          <w:sz w:val="22"/>
          <w:lang w:eastAsia="pt-BR"/>
        </w:rPr>
        <w:t>6 a 8 meses de idade: por volta de 6 a 7% </w:t>
      </w:r>
    </w:p>
    <w:p w14:paraId="7E7395CE" w14:textId="77777777" w:rsidR="004F53BE" w:rsidRDefault="004F53BE" w:rsidP="004F53BE">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EB0842">
        <w:rPr>
          <w:rFonts w:asciiTheme="minorHAnsi" w:eastAsia="Times New Roman" w:hAnsiTheme="minorHAnsi" w:cstheme="minorHAnsi"/>
          <w:sz w:val="22"/>
          <w:lang w:eastAsia="pt-BR"/>
        </w:rPr>
        <w:t>8 a 10 meses de idade: por volta de 5 a 6% </w:t>
      </w:r>
    </w:p>
    <w:p w14:paraId="3346F4BA" w14:textId="77777777" w:rsidR="004F53BE" w:rsidRDefault="004F53BE" w:rsidP="004F53BE">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EB0842">
        <w:rPr>
          <w:rFonts w:asciiTheme="minorHAnsi" w:eastAsia="Times New Roman" w:hAnsiTheme="minorHAnsi" w:cstheme="minorHAnsi"/>
          <w:sz w:val="22"/>
          <w:lang w:eastAsia="pt-BR"/>
        </w:rPr>
        <w:t>10 a 18 meses: por volta de 4 a 6% </w:t>
      </w:r>
    </w:p>
    <w:p w14:paraId="442744D5" w14:textId="77777777" w:rsidR="004F53BE" w:rsidRDefault="004F53BE" w:rsidP="004F53BE">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EB0842">
        <w:rPr>
          <w:rFonts w:asciiTheme="minorHAnsi" w:eastAsia="Times New Roman" w:hAnsiTheme="minorHAnsi" w:cstheme="minorHAnsi"/>
          <w:sz w:val="22"/>
          <w:lang w:eastAsia="pt-BR"/>
        </w:rPr>
        <w:t>18 meses em diante: por volta de 4 a 5% </w:t>
      </w:r>
    </w:p>
    <w:p w14:paraId="718E514B" w14:textId="77777777" w:rsidR="00EB0842" w:rsidRPr="00EB0842" w:rsidRDefault="00EB0842" w:rsidP="00EB0842">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p>
    <w:p w14:paraId="58C2CC91" w14:textId="77777777" w:rsidR="00EB0842" w:rsidRDefault="00EB0842" w:rsidP="00EB0842">
      <w:pPr>
        <w:spacing w:before="100" w:beforeAutospacing="1" w:after="100" w:afterAutospacing="1" w:line="240" w:lineRule="auto"/>
        <w:ind w:firstLine="567"/>
        <w:contextualSpacing/>
        <w:jc w:val="both"/>
        <w:rPr>
          <w:rFonts w:asciiTheme="minorHAnsi" w:eastAsia="Times New Roman" w:hAnsiTheme="minorHAnsi" w:cstheme="minorHAnsi"/>
          <w:b/>
          <w:bCs/>
          <w:sz w:val="22"/>
          <w:lang w:eastAsia="pt-BR"/>
        </w:rPr>
      </w:pPr>
      <w:r w:rsidRPr="00EB0842">
        <w:rPr>
          <w:rFonts w:asciiTheme="minorHAnsi" w:eastAsia="Times New Roman" w:hAnsiTheme="minorHAnsi" w:cstheme="minorHAnsi"/>
          <w:b/>
          <w:bCs/>
          <w:sz w:val="22"/>
          <w:lang w:eastAsia="pt-BR"/>
        </w:rPr>
        <w:t>Filhotes que quando adultos terão porte grande (25 a </w:t>
      </w:r>
      <w:proofErr w:type="gramStart"/>
      <w:r w:rsidRPr="00EB0842">
        <w:rPr>
          <w:rFonts w:asciiTheme="minorHAnsi" w:eastAsia="Times New Roman" w:hAnsiTheme="minorHAnsi" w:cstheme="minorHAnsi"/>
          <w:b/>
          <w:bCs/>
          <w:sz w:val="22"/>
          <w:lang w:eastAsia="pt-BR"/>
        </w:rPr>
        <w:t>35kg</w:t>
      </w:r>
      <w:proofErr w:type="gramEnd"/>
      <w:r w:rsidRPr="00EB0842">
        <w:rPr>
          <w:rFonts w:asciiTheme="minorHAnsi" w:eastAsia="Times New Roman" w:hAnsiTheme="minorHAnsi" w:cstheme="minorHAnsi"/>
          <w:b/>
          <w:bCs/>
          <w:sz w:val="22"/>
          <w:lang w:eastAsia="pt-BR"/>
        </w:rPr>
        <w:t>):</w:t>
      </w:r>
    </w:p>
    <w:p w14:paraId="74EA4A85" w14:textId="77777777" w:rsidR="00EB0842" w:rsidRDefault="00EB0842" w:rsidP="00EB0842">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EB0842">
        <w:rPr>
          <w:rFonts w:asciiTheme="minorHAnsi" w:eastAsia="Times New Roman" w:hAnsiTheme="minorHAnsi" w:cstheme="minorHAnsi"/>
          <w:sz w:val="22"/>
          <w:lang w:eastAsia="pt-BR"/>
        </w:rPr>
        <w:t>2 a 4 meses de idade: por volta de 8%</w:t>
      </w:r>
    </w:p>
    <w:p w14:paraId="14C020B2" w14:textId="77777777" w:rsidR="00EB0842" w:rsidRDefault="00EB0842" w:rsidP="00EB0842">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EB0842">
        <w:rPr>
          <w:rFonts w:asciiTheme="minorHAnsi" w:eastAsia="Times New Roman" w:hAnsiTheme="minorHAnsi" w:cstheme="minorHAnsi"/>
          <w:sz w:val="22"/>
          <w:lang w:eastAsia="pt-BR"/>
        </w:rPr>
        <w:t>4 a 6 meses de idade: por volta de 7% </w:t>
      </w:r>
    </w:p>
    <w:p w14:paraId="0AC0ACC8" w14:textId="77777777" w:rsidR="00EB0842" w:rsidRDefault="00EB0842" w:rsidP="00EB0842">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EB0842">
        <w:rPr>
          <w:rFonts w:asciiTheme="minorHAnsi" w:eastAsia="Times New Roman" w:hAnsiTheme="minorHAnsi" w:cstheme="minorHAnsi"/>
          <w:sz w:val="22"/>
          <w:lang w:eastAsia="pt-BR"/>
        </w:rPr>
        <w:t>6 a 8 meses de idade: por volta de 6 a 7% </w:t>
      </w:r>
    </w:p>
    <w:p w14:paraId="43A9EF39" w14:textId="77777777" w:rsidR="00EB0842" w:rsidRDefault="00EB0842" w:rsidP="00EB0842">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EB0842">
        <w:rPr>
          <w:rFonts w:asciiTheme="minorHAnsi" w:eastAsia="Times New Roman" w:hAnsiTheme="minorHAnsi" w:cstheme="minorHAnsi"/>
          <w:sz w:val="22"/>
          <w:lang w:eastAsia="pt-BR"/>
        </w:rPr>
        <w:t>8 a 10 meses de idade: por volta de 5 a 6% </w:t>
      </w:r>
    </w:p>
    <w:p w14:paraId="175DD564" w14:textId="77777777" w:rsidR="00EB0842" w:rsidRDefault="00EB0842" w:rsidP="00EB0842">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EB0842">
        <w:rPr>
          <w:rFonts w:asciiTheme="minorHAnsi" w:eastAsia="Times New Roman" w:hAnsiTheme="minorHAnsi" w:cstheme="minorHAnsi"/>
          <w:sz w:val="22"/>
          <w:lang w:eastAsia="pt-BR"/>
        </w:rPr>
        <w:t>10 a 18 meses de idade: por volta de 4 a 5% </w:t>
      </w:r>
    </w:p>
    <w:p w14:paraId="7BD18DF9" w14:textId="77777777" w:rsidR="00EB0842" w:rsidRDefault="00EB0842" w:rsidP="00EB0842">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EB0842">
        <w:rPr>
          <w:rFonts w:asciiTheme="minorHAnsi" w:eastAsia="Times New Roman" w:hAnsiTheme="minorHAnsi" w:cstheme="minorHAnsi"/>
          <w:sz w:val="22"/>
          <w:lang w:eastAsia="pt-BR"/>
        </w:rPr>
        <w:t>18 meses em diante: por volta de 4 a 5%</w:t>
      </w:r>
    </w:p>
    <w:p w14:paraId="4BF92718" w14:textId="314080AB" w:rsidR="00EB0842" w:rsidRPr="00EB0842" w:rsidRDefault="00EB0842" w:rsidP="00EB0842">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EB0842">
        <w:rPr>
          <w:rFonts w:asciiTheme="minorHAnsi" w:eastAsia="Times New Roman" w:hAnsiTheme="minorHAnsi" w:cstheme="minorHAnsi"/>
          <w:sz w:val="22"/>
          <w:lang w:eastAsia="pt-BR"/>
        </w:rPr>
        <w:t> </w:t>
      </w:r>
    </w:p>
    <w:p w14:paraId="1A3F3DB1" w14:textId="77777777" w:rsidR="00EB0842" w:rsidRDefault="00EB0842" w:rsidP="00EB0842">
      <w:pPr>
        <w:spacing w:before="100" w:beforeAutospacing="1" w:after="100" w:afterAutospacing="1" w:line="240" w:lineRule="auto"/>
        <w:ind w:firstLine="567"/>
        <w:contextualSpacing/>
        <w:jc w:val="both"/>
        <w:rPr>
          <w:rFonts w:asciiTheme="minorHAnsi" w:eastAsia="Times New Roman" w:hAnsiTheme="minorHAnsi" w:cstheme="minorHAnsi"/>
          <w:b/>
          <w:bCs/>
          <w:sz w:val="22"/>
          <w:lang w:eastAsia="pt-BR"/>
        </w:rPr>
      </w:pPr>
      <w:r w:rsidRPr="00EB0842">
        <w:rPr>
          <w:rFonts w:asciiTheme="minorHAnsi" w:eastAsia="Times New Roman" w:hAnsiTheme="minorHAnsi" w:cstheme="minorHAnsi"/>
          <w:b/>
          <w:bCs/>
          <w:sz w:val="22"/>
          <w:lang w:eastAsia="pt-BR"/>
        </w:rPr>
        <w:t xml:space="preserve">Filhotes que quando adultos terão porte gigante (acima de </w:t>
      </w:r>
      <w:proofErr w:type="gramStart"/>
      <w:r w:rsidRPr="00EB0842">
        <w:rPr>
          <w:rFonts w:asciiTheme="minorHAnsi" w:eastAsia="Times New Roman" w:hAnsiTheme="minorHAnsi" w:cstheme="minorHAnsi"/>
          <w:b/>
          <w:bCs/>
          <w:sz w:val="22"/>
          <w:lang w:eastAsia="pt-BR"/>
        </w:rPr>
        <w:t>35kg</w:t>
      </w:r>
      <w:proofErr w:type="gramEnd"/>
      <w:r w:rsidRPr="00EB0842">
        <w:rPr>
          <w:rFonts w:asciiTheme="minorHAnsi" w:eastAsia="Times New Roman" w:hAnsiTheme="minorHAnsi" w:cstheme="minorHAnsi"/>
          <w:b/>
          <w:bCs/>
          <w:sz w:val="22"/>
          <w:lang w:eastAsia="pt-BR"/>
        </w:rPr>
        <w:t>):</w:t>
      </w:r>
    </w:p>
    <w:p w14:paraId="7C5F393A" w14:textId="77777777" w:rsidR="00EB0842" w:rsidRDefault="00EB0842" w:rsidP="00EB0842">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EB0842">
        <w:rPr>
          <w:rFonts w:asciiTheme="minorHAnsi" w:eastAsia="Times New Roman" w:hAnsiTheme="minorHAnsi" w:cstheme="minorHAnsi"/>
          <w:sz w:val="22"/>
          <w:lang w:eastAsia="pt-BR"/>
        </w:rPr>
        <w:t>2 a 4 meses de idade: por volta de 8% </w:t>
      </w:r>
    </w:p>
    <w:p w14:paraId="7EB3B3E1" w14:textId="77777777" w:rsidR="00EB0842" w:rsidRDefault="00EB0842" w:rsidP="00EB0842">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EB0842">
        <w:rPr>
          <w:rFonts w:asciiTheme="minorHAnsi" w:eastAsia="Times New Roman" w:hAnsiTheme="minorHAnsi" w:cstheme="minorHAnsi"/>
          <w:sz w:val="22"/>
          <w:lang w:eastAsia="pt-BR"/>
        </w:rPr>
        <w:t>4 a 6 meses de idade: por volta de 7% </w:t>
      </w:r>
    </w:p>
    <w:p w14:paraId="349FE4D3" w14:textId="77777777" w:rsidR="00EB0842" w:rsidRDefault="00EB0842" w:rsidP="00EB0842">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EB0842">
        <w:rPr>
          <w:rFonts w:asciiTheme="minorHAnsi" w:eastAsia="Times New Roman" w:hAnsiTheme="minorHAnsi" w:cstheme="minorHAnsi"/>
          <w:sz w:val="22"/>
          <w:lang w:eastAsia="pt-BR"/>
        </w:rPr>
        <w:t>6 a 8 meses de idade: por volta de 6% </w:t>
      </w:r>
    </w:p>
    <w:p w14:paraId="08B5C4B7" w14:textId="77777777" w:rsidR="00EB0842" w:rsidRDefault="00EB0842" w:rsidP="00EB0842">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EB0842">
        <w:rPr>
          <w:rFonts w:asciiTheme="minorHAnsi" w:eastAsia="Times New Roman" w:hAnsiTheme="minorHAnsi" w:cstheme="minorHAnsi"/>
          <w:sz w:val="22"/>
          <w:lang w:eastAsia="pt-BR"/>
        </w:rPr>
        <w:t>8 a 10 meses de idade: por volta de 5% </w:t>
      </w:r>
    </w:p>
    <w:p w14:paraId="6683EAB7" w14:textId="77777777" w:rsidR="00EB0842" w:rsidRDefault="00EB0842" w:rsidP="00EB0842">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EB0842">
        <w:rPr>
          <w:rFonts w:asciiTheme="minorHAnsi" w:eastAsia="Times New Roman" w:hAnsiTheme="minorHAnsi" w:cstheme="minorHAnsi"/>
          <w:sz w:val="22"/>
          <w:lang w:eastAsia="pt-BR"/>
        </w:rPr>
        <w:t>10 a 14 meses: por volta de 4 a 5% </w:t>
      </w:r>
    </w:p>
    <w:p w14:paraId="118E29CC" w14:textId="77777777" w:rsidR="00EB0842" w:rsidRDefault="00EB0842" w:rsidP="00EB0842">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EB0842">
        <w:rPr>
          <w:rFonts w:asciiTheme="minorHAnsi" w:eastAsia="Times New Roman" w:hAnsiTheme="minorHAnsi" w:cstheme="minorHAnsi"/>
          <w:sz w:val="22"/>
          <w:lang w:eastAsia="pt-BR"/>
        </w:rPr>
        <w:t>18 a 24 meses: por volta de 4% </w:t>
      </w:r>
    </w:p>
    <w:p w14:paraId="5B3CCD22" w14:textId="15E63AC6" w:rsidR="00EB0842" w:rsidRPr="00EB0842" w:rsidRDefault="00EB0842" w:rsidP="00EB0842">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r w:rsidRPr="00EB0842">
        <w:rPr>
          <w:rFonts w:asciiTheme="minorHAnsi" w:eastAsia="Times New Roman" w:hAnsiTheme="minorHAnsi" w:cstheme="minorHAnsi"/>
          <w:sz w:val="22"/>
          <w:lang w:eastAsia="pt-BR"/>
        </w:rPr>
        <w:t>24 meses em diante: 3 a 4% </w:t>
      </w:r>
    </w:p>
    <w:p w14:paraId="7308A7A4" w14:textId="77777777" w:rsidR="0033732D" w:rsidRPr="0033732D" w:rsidRDefault="0033732D" w:rsidP="0033732D">
      <w:pPr>
        <w:spacing w:before="100" w:beforeAutospacing="1" w:after="100" w:afterAutospacing="1" w:line="240" w:lineRule="auto"/>
        <w:ind w:firstLine="567"/>
        <w:contextualSpacing/>
        <w:jc w:val="both"/>
        <w:rPr>
          <w:rFonts w:asciiTheme="minorHAnsi" w:eastAsia="Times New Roman" w:hAnsiTheme="minorHAnsi" w:cstheme="minorHAnsi"/>
          <w:sz w:val="22"/>
          <w:lang w:eastAsia="pt-BR"/>
        </w:rPr>
      </w:pPr>
    </w:p>
    <w:p w14:paraId="50B72FED" w14:textId="20BC43E2" w:rsidR="0033732D" w:rsidRPr="00EB0842" w:rsidRDefault="00EB0842" w:rsidP="00EB0842">
      <w:pPr>
        <w:spacing w:after="0" w:line="240" w:lineRule="auto"/>
        <w:ind w:firstLine="567"/>
        <w:contextualSpacing/>
        <w:jc w:val="both"/>
        <w:rPr>
          <w:rFonts w:asciiTheme="minorHAnsi" w:hAnsiTheme="minorHAnsi" w:cstheme="minorHAnsi"/>
          <w:b/>
          <w:sz w:val="22"/>
          <w:u w:val="single"/>
        </w:rPr>
      </w:pPr>
      <w:r w:rsidRPr="00EB0842">
        <w:rPr>
          <w:rFonts w:asciiTheme="minorHAnsi" w:hAnsiTheme="minorHAnsi" w:cstheme="minorHAnsi"/>
          <w:b/>
          <w:sz w:val="22"/>
          <w:u w:val="single"/>
        </w:rPr>
        <w:t>Ou seja, resume-se em:</w:t>
      </w:r>
    </w:p>
    <w:p w14:paraId="6BC5DD00" w14:textId="35918381" w:rsidR="00EB0842" w:rsidRPr="00EB0842" w:rsidRDefault="00EB0842" w:rsidP="00EB0842">
      <w:pPr>
        <w:spacing w:after="0" w:line="240" w:lineRule="auto"/>
        <w:ind w:firstLine="567"/>
        <w:contextualSpacing/>
        <w:jc w:val="both"/>
        <w:rPr>
          <w:rFonts w:asciiTheme="minorHAnsi" w:hAnsiTheme="minorHAnsi" w:cstheme="minorHAnsi"/>
          <w:b/>
          <w:sz w:val="22"/>
          <w:u w:val="single"/>
        </w:rPr>
      </w:pPr>
      <w:r w:rsidRPr="00EB0842">
        <w:rPr>
          <w:rFonts w:asciiTheme="minorHAnsi" w:hAnsiTheme="minorHAnsi" w:cstheme="minorHAnsi"/>
          <w:b/>
          <w:sz w:val="22"/>
          <w:u w:val="single"/>
        </w:rPr>
        <w:t>2 a 6 meses de idade = 8% do peso corpóreo</w:t>
      </w:r>
    </w:p>
    <w:p w14:paraId="2EF62FB8" w14:textId="27366C5C" w:rsidR="00EB0842" w:rsidRDefault="00EB0842" w:rsidP="00EB0842">
      <w:pPr>
        <w:spacing w:after="0" w:line="240" w:lineRule="auto"/>
        <w:ind w:firstLine="567"/>
        <w:contextualSpacing/>
        <w:jc w:val="both"/>
        <w:rPr>
          <w:rFonts w:asciiTheme="minorHAnsi" w:hAnsiTheme="minorHAnsi" w:cstheme="minorHAnsi"/>
          <w:b/>
          <w:sz w:val="22"/>
          <w:u w:val="single"/>
        </w:rPr>
      </w:pPr>
      <w:r w:rsidRPr="00EB0842">
        <w:rPr>
          <w:rFonts w:asciiTheme="minorHAnsi" w:hAnsiTheme="minorHAnsi" w:cstheme="minorHAnsi"/>
          <w:b/>
          <w:sz w:val="22"/>
          <w:u w:val="single"/>
        </w:rPr>
        <w:t xml:space="preserve">Acima de </w:t>
      </w:r>
      <w:proofErr w:type="gramStart"/>
      <w:r w:rsidRPr="00EB0842">
        <w:rPr>
          <w:rFonts w:asciiTheme="minorHAnsi" w:hAnsiTheme="minorHAnsi" w:cstheme="minorHAnsi"/>
          <w:b/>
          <w:sz w:val="22"/>
          <w:u w:val="single"/>
        </w:rPr>
        <w:t>6</w:t>
      </w:r>
      <w:proofErr w:type="gramEnd"/>
      <w:r w:rsidRPr="00EB0842">
        <w:rPr>
          <w:rFonts w:asciiTheme="minorHAnsi" w:hAnsiTheme="minorHAnsi" w:cstheme="minorHAnsi"/>
          <w:b/>
          <w:sz w:val="22"/>
          <w:u w:val="single"/>
        </w:rPr>
        <w:t xml:space="preserve"> meses = 5% do peso corpóreo</w:t>
      </w:r>
    </w:p>
    <w:p w14:paraId="6DE7DD76" w14:textId="77777777" w:rsidR="00EB0842" w:rsidRDefault="00EB0842" w:rsidP="00EB0842">
      <w:pPr>
        <w:spacing w:after="0" w:line="240" w:lineRule="auto"/>
        <w:ind w:firstLine="567"/>
        <w:contextualSpacing/>
        <w:jc w:val="both"/>
        <w:rPr>
          <w:rFonts w:asciiTheme="minorHAnsi" w:hAnsiTheme="minorHAnsi" w:cstheme="minorHAnsi"/>
          <w:b/>
          <w:sz w:val="22"/>
          <w:u w:val="single"/>
        </w:rPr>
      </w:pPr>
    </w:p>
    <w:p w14:paraId="3000B202" w14:textId="77777777" w:rsidR="00AB6892" w:rsidRDefault="00AB6892" w:rsidP="00EB0842">
      <w:pPr>
        <w:spacing w:after="0" w:line="240" w:lineRule="auto"/>
        <w:ind w:firstLine="567"/>
        <w:contextualSpacing/>
        <w:jc w:val="both"/>
        <w:rPr>
          <w:rFonts w:asciiTheme="minorHAnsi" w:hAnsiTheme="minorHAnsi" w:cstheme="minorHAnsi"/>
          <w:b/>
          <w:sz w:val="22"/>
          <w:u w:val="single"/>
        </w:rPr>
      </w:pPr>
    </w:p>
    <w:p w14:paraId="25B9BCB6" w14:textId="77777777" w:rsidR="00AB6892" w:rsidRDefault="00AB6892" w:rsidP="00EB0842">
      <w:pPr>
        <w:spacing w:after="0" w:line="240" w:lineRule="auto"/>
        <w:ind w:firstLine="567"/>
        <w:contextualSpacing/>
        <w:jc w:val="both"/>
        <w:rPr>
          <w:rFonts w:asciiTheme="minorHAnsi" w:hAnsiTheme="minorHAnsi" w:cstheme="minorHAnsi"/>
          <w:b/>
          <w:sz w:val="22"/>
          <w:u w:val="single"/>
        </w:rPr>
      </w:pPr>
    </w:p>
    <w:p w14:paraId="61895E9E" w14:textId="77777777" w:rsidR="00AB6892" w:rsidRDefault="00AB6892" w:rsidP="00EB0842">
      <w:pPr>
        <w:spacing w:after="0" w:line="240" w:lineRule="auto"/>
        <w:ind w:firstLine="567"/>
        <w:contextualSpacing/>
        <w:jc w:val="both"/>
        <w:rPr>
          <w:rFonts w:asciiTheme="minorHAnsi" w:hAnsiTheme="minorHAnsi" w:cstheme="minorHAnsi"/>
          <w:b/>
          <w:sz w:val="22"/>
          <w:u w:val="single"/>
        </w:rPr>
      </w:pPr>
    </w:p>
    <w:p w14:paraId="6DFFBEB1" w14:textId="77777777" w:rsidR="00AB6892" w:rsidRDefault="00AB6892" w:rsidP="00EB0842">
      <w:pPr>
        <w:spacing w:after="0" w:line="240" w:lineRule="auto"/>
        <w:ind w:firstLine="567"/>
        <w:contextualSpacing/>
        <w:jc w:val="both"/>
        <w:rPr>
          <w:rFonts w:asciiTheme="minorHAnsi" w:hAnsiTheme="minorHAnsi" w:cstheme="minorHAnsi"/>
          <w:b/>
          <w:sz w:val="22"/>
          <w:u w:val="single"/>
        </w:rPr>
      </w:pPr>
    </w:p>
    <w:p w14:paraId="074390B4" w14:textId="77777777" w:rsidR="00AB6892" w:rsidRDefault="00AB6892" w:rsidP="00EB0842">
      <w:pPr>
        <w:spacing w:after="0" w:line="240" w:lineRule="auto"/>
        <w:ind w:firstLine="567"/>
        <w:contextualSpacing/>
        <w:jc w:val="both"/>
        <w:rPr>
          <w:rFonts w:asciiTheme="minorHAnsi" w:hAnsiTheme="minorHAnsi" w:cstheme="minorHAnsi"/>
          <w:b/>
          <w:sz w:val="22"/>
          <w:u w:val="single"/>
        </w:rPr>
      </w:pPr>
    </w:p>
    <w:p w14:paraId="4612FB5E" w14:textId="77777777" w:rsidR="00AB6892" w:rsidRDefault="00AB6892" w:rsidP="00EB0842">
      <w:pPr>
        <w:spacing w:after="0" w:line="240" w:lineRule="auto"/>
        <w:ind w:firstLine="567"/>
        <w:contextualSpacing/>
        <w:jc w:val="both"/>
        <w:rPr>
          <w:rFonts w:asciiTheme="minorHAnsi" w:hAnsiTheme="minorHAnsi" w:cstheme="minorHAnsi"/>
          <w:b/>
          <w:sz w:val="22"/>
          <w:u w:val="single"/>
        </w:rPr>
      </w:pPr>
    </w:p>
    <w:p w14:paraId="614224E8" w14:textId="77777777" w:rsidR="00AB6892" w:rsidRDefault="00AB6892" w:rsidP="00EB0842">
      <w:pPr>
        <w:spacing w:after="0" w:line="240" w:lineRule="auto"/>
        <w:ind w:firstLine="567"/>
        <w:contextualSpacing/>
        <w:jc w:val="both"/>
        <w:rPr>
          <w:rFonts w:asciiTheme="minorHAnsi" w:hAnsiTheme="minorHAnsi" w:cstheme="minorHAnsi"/>
          <w:b/>
          <w:sz w:val="22"/>
          <w:u w:val="single"/>
        </w:rPr>
      </w:pPr>
    </w:p>
    <w:p w14:paraId="418EB75E" w14:textId="77777777" w:rsidR="00AB6892" w:rsidRDefault="00AB6892" w:rsidP="00EB0842">
      <w:pPr>
        <w:spacing w:after="0" w:line="240" w:lineRule="auto"/>
        <w:ind w:firstLine="567"/>
        <w:contextualSpacing/>
        <w:jc w:val="both"/>
        <w:rPr>
          <w:rFonts w:asciiTheme="minorHAnsi" w:hAnsiTheme="minorHAnsi" w:cstheme="minorHAnsi"/>
          <w:b/>
          <w:sz w:val="22"/>
          <w:u w:val="single"/>
        </w:rPr>
      </w:pPr>
    </w:p>
    <w:p w14:paraId="1B1D57E2" w14:textId="77777777" w:rsidR="00AB6892" w:rsidRDefault="00AB6892" w:rsidP="00EB0842">
      <w:pPr>
        <w:spacing w:after="0" w:line="240" w:lineRule="auto"/>
        <w:ind w:firstLine="567"/>
        <w:contextualSpacing/>
        <w:jc w:val="both"/>
        <w:rPr>
          <w:rFonts w:asciiTheme="minorHAnsi" w:hAnsiTheme="minorHAnsi" w:cstheme="minorHAnsi"/>
          <w:b/>
          <w:sz w:val="22"/>
          <w:u w:val="single"/>
        </w:rPr>
      </w:pPr>
    </w:p>
    <w:p w14:paraId="4FC13E8F" w14:textId="77777777" w:rsidR="00AB6892" w:rsidRDefault="00AB6892" w:rsidP="00EB0842">
      <w:pPr>
        <w:spacing w:after="0" w:line="240" w:lineRule="auto"/>
        <w:ind w:firstLine="567"/>
        <w:contextualSpacing/>
        <w:jc w:val="both"/>
        <w:rPr>
          <w:rFonts w:asciiTheme="minorHAnsi" w:hAnsiTheme="minorHAnsi" w:cstheme="minorHAnsi"/>
          <w:b/>
          <w:sz w:val="22"/>
          <w:u w:val="single"/>
        </w:rPr>
      </w:pPr>
    </w:p>
    <w:p w14:paraId="4389DC66" w14:textId="77777777" w:rsidR="00AB6892" w:rsidRDefault="00AB6892" w:rsidP="00EB0842">
      <w:pPr>
        <w:spacing w:after="0" w:line="240" w:lineRule="auto"/>
        <w:ind w:firstLine="567"/>
        <w:contextualSpacing/>
        <w:jc w:val="both"/>
        <w:rPr>
          <w:rFonts w:asciiTheme="minorHAnsi" w:hAnsiTheme="minorHAnsi" w:cstheme="minorHAnsi"/>
          <w:b/>
          <w:sz w:val="22"/>
          <w:u w:val="single"/>
        </w:rPr>
      </w:pPr>
    </w:p>
    <w:tbl>
      <w:tblPr>
        <w:tblW w:w="10445" w:type="dxa"/>
        <w:tblInd w:w="-816" w:type="dxa"/>
        <w:tblCellMar>
          <w:left w:w="70" w:type="dxa"/>
          <w:right w:w="70" w:type="dxa"/>
        </w:tblCellMar>
        <w:tblLook w:val="04A0" w:firstRow="1" w:lastRow="0" w:firstColumn="1" w:lastColumn="0" w:noHBand="0" w:noVBand="1"/>
      </w:tblPr>
      <w:tblGrid>
        <w:gridCol w:w="878"/>
        <w:gridCol w:w="1400"/>
        <w:gridCol w:w="853"/>
        <w:gridCol w:w="385"/>
        <w:gridCol w:w="772"/>
        <w:gridCol w:w="220"/>
        <w:gridCol w:w="631"/>
        <w:gridCol w:w="142"/>
        <w:gridCol w:w="850"/>
        <w:gridCol w:w="992"/>
        <w:gridCol w:w="1134"/>
        <w:gridCol w:w="993"/>
        <w:gridCol w:w="1195"/>
      </w:tblGrid>
      <w:tr w:rsidR="00336479" w:rsidRPr="00336479" w14:paraId="34520F17" w14:textId="77777777" w:rsidTr="00336479">
        <w:trPr>
          <w:trHeight w:val="300"/>
        </w:trPr>
        <w:tc>
          <w:tcPr>
            <w:tcW w:w="8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454BB5" w14:textId="77777777" w:rsidR="00336479" w:rsidRPr="00336479" w:rsidRDefault="00336479" w:rsidP="00336479">
            <w:pPr>
              <w:spacing w:after="0" w:line="240" w:lineRule="auto"/>
              <w:rPr>
                <w:rFonts w:eastAsia="Times New Roman" w:cs="Calibri"/>
                <w:color w:val="000000"/>
                <w:sz w:val="20"/>
                <w:szCs w:val="20"/>
                <w:lang w:eastAsia="pt-BR"/>
              </w:rPr>
            </w:pPr>
            <w:r w:rsidRPr="00336479">
              <w:rPr>
                <w:rFonts w:eastAsia="Times New Roman" w:cs="Calibri"/>
                <w:color w:val="000000"/>
                <w:sz w:val="20"/>
                <w:szCs w:val="20"/>
                <w:lang w:eastAsia="pt-BR"/>
              </w:rPr>
              <w:t> </w:t>
            </w:r>
          </w:p>
        </w:tc>
        <w:tc>
          <w:tcPr>
            <w:tcW w:w="140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28763898"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Faixa de Peso Quando Adulto</w:t>
            </w:r>
          </w:p>
        </w:tc>
        <w:tc>
          <w:tcPr>
            <w:tcW w:w="3853" w:type="dxa"/>
            <w:gridSpan w:val="7"/>
            <w:tcBorders>
              <w:top w:val="single" w:sz="4" w:space="0" w:color="auto"/>
              <w:left w:val="nil"/>
              <w:bottom w:val="single" w:sz="4" w:space="0" w:color="auto"/>
              <w:right w:val="single" w:sz="4" w:space="0" w:color="auto"/>
            </w:tcBorders>
            <w:shd w:val="clear" w:color="auto" w:fill="auto"/>
            <w:noWrap/>
            <w:vAlign w:val="bottom"/>
            <w:hideMark/>
          </w:tcPr>
          <w:p w14:paraId="5A65F0E4"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Filhote (Média do Peso)</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3D73438"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Nº de Animais</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FB1692" w14:textId="77777777" w:rsidR="00336479" w:rsidRPr="00336479" w:rsidRDefault="00336479" w:rsidP="00336479">
            <w:pPr>
              <w:spacing w:after="0" w:line="240" w:lineRule="auto"/>
              <w:jc w:val="center"/>
              <w:rPr>
                <w:rFonts w:eastAsia="Times New Roman" w:cs="Calibri"/>
                <w:b/>
                <w:bCs/>
                <w:color w:val="000000"/>
                <w:sz w:val="20"/>
                <w:szCs w:val="20"/>
                <w:lang w:eastAsia="pt-BR"/>
              </w:rPr>
            </w:pPr>
            <w:proofErr w:type="spellStart"/>
            <w:r w:rsidRPr="00336479">
              <w:rPr>
                <w:rFonts w:eastAsia="Times New Roman" w:cs="Calibri"/>
                <w:b/>
                <w:bCs/>
                <w:color w:val="000000"/>
                <w:sz w:val="20"/>
                <w:szCs w:val="20"/>
                <w:lang w:eastAsia="pt-BR"/>
              </w:rPr>
              <w:t>Qtidade</w:t>
            </w:r>
            <w:proofErr w:type="spellEnd"/>
            <w:r w:rsidRPr="00336479">
              <w:rPr>
                <w:rFonts w:eastAsia="Times New Roman" w:cs="Calibri"/>
                <w:b/>
                <w:bCs/>
                <w:color w:val="000000"/>
                <w:sz w:val="20"/>
                <w:szCs w:val="20"/>
                <w:lang w:eastAsia="pt-BR"/>
              </w:rPr>
              <w:t xml:space="preserve"> ração</w:t>
            </w:r>
            <w:r w:rsidRPr="00336479">
              <w:rPr>
                <w:rFonts w:eastAsia="Times New Roman" w:cs="Calibri"/>
                <w:b/>
                <w:bCs/>
                <w:color w:val="000000"/>
                <w:sz w:val="20"/>
                <w:szCs w:val="20"/>
                <w:lang w:eastAsia="pt-BR"/>
              </w:rPr>
              <w:br/>
              <w:t>Mês (kg)</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89DAACA" w14:textId="77777777" w:rsidR="00336479" w:rsidRPr="00336479" w:rsidRDefault="00336479" w:rsidP="00336479">
            <w:pPr>
              <w:spacing w:after="0" w:line="240" w:lineRule="auto"/>
              <w:jc w:val="center"/>
              <w:rPr>
                <w:rFonts w:eastAsia="Times New Roman" w:cs="Calibri"/>
                <w:b/>
                <w:bCs/>
                <w:color w:val="000000"/>
                <w:sz w:val="20"/>
                <w:szCs w:val="20"/>
                <w:lang w:eastAsia="pt-BR"/>
              </w:rPr>
            </w:pPr>
            <w:proofErr w:type="spellStart"/>
            <w:r w:rsidRPr="00336479">
              <w:rPr>
                <w:rFonts w:eastAsia="Times New Roman" w:cs="Calibri"/>
                <w:b/>
                <w:bCs/>
                <w:color w:val="000000"/>
                <w:sz w:val="20"/>
                <w:szCs w:val="20"/>
                <w:lang w:eastAsia="pt-BR"/>
              </w:rPr>
              <w:t>Qtidade</w:t>
            </w:r>
            <w:proofErr w:type="spellEnd"/>
            <w:r w:rsidRPr="00336479">
              <w:rPr>
                <w:rFonts w:eastAsia="Times New Roman" w:cs="Calibri"/>
                <w:b/>
                <w:bCs/>
                <w:color w:val="000000"/>
                <w:sz w:val="20"/>
                <w:szCs w:val="20"/>
                <w:lang w:eastAsia="pt-BR"/>
              </w:rPr>
              <w:t xml:space="preserve"> de ração</w:t>
            </w:r>
            <w:r w:rsidRPr="00336479">
              <w:rPr>
                <w:rFonts w:eastAsia="Times New Roman" w:cs="Calibri"/>
                <w:b/>
                <w:bCs/>
                <w:color w:val="000000"/>
                <w:sz w:val="20"/>
                <w:szCs w:val="20"/>
                <w:lang w:eastAsia="pt-BR"/>
              </w:rPr>
              <w:br/>
              <w:t>ano (kg)</w:t>
            </w:r>
          </w:p>
        </w:tc>
        <w:tc>
          <w:tcPr>
            <w:tcW w:w="11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ADF9B9"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Nº de Saco de Ração de 10 Kg/semestre</w:t>
            </w:r>
          </w:p>
        </w:tc>
      </w:tr>
      <w:tr w:rsidR="00336479" w:rsidRPr="00336479" w14:paraId="3EB454F8" w14:textId="77777777" w:rsidTr="00336479">
        <w:trPr>
          <w:trHeight w:val="255"/>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14:paraId="4B19B9E0" w14:textId="77777777" w:rsidR="00336479" w:rsidRPr="00336479" w:rsidRDefault="00336479" w:rsidP="00336479">
            <w:pPr>
              <w:spacing w:after="0" w:line="240" w:lineRule="auto"/>
              <w:rPr>
                <w:rFonts w:eastAsia="Times New Roman" w:cs="Calibri"/>
                <w:b/>
                <w:bCs/>
                <w:color w:val="000000"/>
                <w:sz w:val="20"/>
                <w:szCs w:val="20"/>
                <w:lang w:eastAsia="pt-BR"/>
              </w:rPr>
            </w:pPr>
            <w:r w:rsidRPr="00336479">
              <w:rPr>
                <w:rFonts w:eastAsia="Times New Roman" w:cs="Calibri"/>
                <w:b/>
                <w:bCs/>
                <w:color w:val="000000"/>
                <w:sz w:val="20"/>
                <w:szCs w:val="20"/>
                <w:lang w:eastAsia="pt-BR"/>
              </w:rPr>
              <w:t> </w:t>
            </w:r>
          </w:p>
        </w:tc>
        <w:tc>
          <w:tcPr>
            <w:tcW w:w="1400" w:type="dxa"/>
            <w:vMerge/>
            <w:tcBorders>
              <w:top w:val="single" w:sz="4" w:space="0" w:color="auto"/>
              <w:left w:val="single" w:sz="4" w:space="0" w:color="auto"/>
              <w:bottom w:val="single" w:sz="4" w:space="0" w:color="000000"/>
              <w:right w:val="single" w:sz="4" w:space="0" w:color="auto"/>
            </w:tcBorders>
            <w:vAlign w:val="center"/>
            <w:hideMark/>
          </w:tcPr>
          <w:p w14:paraId="34FC9C05" w14:textId="77777777" w:rsidR="00336479" w:rsidRPr="00336479" w:rsidRDefault="00336479" w:rsidP="00336479">
            <w:pPr>
              <w:spacing w:after="0" w:line="240" w:lineRule="auto"/>
              <w:rPr>
                <w:rFonts w:eastAsia="Times New Roman" w:cs="Calibri"/>
                <w:b/>
                <w:bCs/>
                <w:color w:val="000000"/>
                <w:sz w:val="20"/>
                <w:szCs w:val="20"/>
                <w:lang w:eastAsia="pt-BR"/>
              </w:rPr>
            </w:pPr>
          </w:p>
        </w:tc>
        <w:tc>
          <w:tcPr>
            <w:tcW w:w="3853" w:type="dxa"/>
            <w:gridSpan w:val="7"/>
            <w:tcBorders>
              <w:top w:val="single" w:sz="4" w:space="0" w:color="auto"/>
              <w:left w:val="nil"/>
              <w:bottom w:val="single" w:sz="4" w:space="0" w:color="auto"/>
              <w:right w:val="single" w:sz="4" w:space="0" w:color="auto"/>
            </w:tcBorders>
            <w:shd w:val="clear" w:color="auto" w:fill="auto"/>
            <w:noWrap/>
            <w:vAlign w:val="bottom"/>
            <w:hideMark/>
          </w:tcPr>
          <w:p w14:paraId="59FA36E5"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Ração 25% Proteína</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F18C92E" w14:textId="77777777" w:rsidR="00336479" w:rsidRPr="00336479" w:rsidRDefault="00336479" w:rsidP="00336479">
            <w:pPr>
              <w:spacing w:after="0" w:line="240" w:lineRule="auto"/>
              <w:rPr>
                <w:rFonts w:eastAsia="Times New Roman" w:cs="Calibri"/>
                <w:b/>
                <w:bCs/>
                <w:color w:val="000000"/>
                <w:sz w:val="20"/>
                <w:szCs w:val="20"/>
                <w:lang w:eastAsia="pt-BR"/>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4EAC952" w14:textId="77777777" w:rsidR="00336479" w:rsidRPr="00336479" w:rsidRDefault="00336479" w:rsidP="00336479">
            <w:pPr>
              <w:spacing w:after="0" w:line="240" w:lineRule="auto"/>
              <w:rPr>
                <w:rFonts w:eastAsia="Times New Roman" w:cs="Calibri"/>
                <w:b/>
                <w:bCs/>
                <w:color w:val="000000"/>
                <w:sz w:val="20"/>
                <w:szCs w:val="20"/>
                <w:lang w:eastAsia="pt-BR"/>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5E3A1FEF" w14:textId="77777777" w:rsidR="00336479" w:rsidRPr="00336479" w:rsidRDefault="00336479" w:rsidP="00336479">
            <w:pPr>
              <w:spacing w:after="0" w:line="240" w:lineRule="auto"/>
              <w:rPr>
                <w:rFonts w:eastAsia="Times New Roman" w:cs="Calibri"/>
                <w:b/>
                <w:bCs/>
                <w:color w:val="000000"/>
                <w:sz w:val="20"/>
                <w:szCs w:val="20"/>
                <w:lang w:eastAsia="pt-BR"/>
              </w:rPr>
            </w:pPr>
          </w:p>
        </w:tc>
        <w:tc>
          <w:tcPr>
            <w:tcW w:w="1195" w:type="dxa"/>
            <w:vMerge/>
            <w:tcBorders>
              <w:top w:val="single" w:sz="4" w:space="0" w:color="auto"/>
              <w:left w:val="single" w:sz="4" w:space="0" w:color="auto"/>
              <w:bottom w:val="single" w:sz="4" w:space="0" w:color="auto"/>
              <w:right w:val="single" w:sz="4" w:space="0" w:color="auto"/>
            </w:tcBorders>
            <w:vAlign w:val="center"/>
            <w:hideMark/>
          </w:tcPr>
          <w:p w14:paraId="76E80929" w14:textId="77777777" w:rsidR="00336479" w:rsidRPr="00336479" w:rsidRDefault="00336479" w:rsidP="00336479">
            <w:pPr>
              <w:spacing w:after="0" w:line="240" w:lineRule="auto"/>
              <w:rPr>
                <w:rFonts w:eastAsia="Times New Roman" w:cs="Calibri"/>
                <w:b/>
                <w:bCs/>
                <w:color w:val="000000"/>
                <w:sz w:val="20"/>
                <w:szCs w:val="20"/>
                <w:lang w:eastAsia="pt-BR"/>
              </w:rPr>
            </w:pPr>
          </w:p>
        </w:tc>
      </w:tr>
      <w:tr w:rsidR="00336479" w:rsidRPr="00336479" w14:paraId="363F3E39" w14:textId="77777777" w:rsidTr="00336479">
        <w:trPr>
          <w:trHeight w:val="255"/>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14:paraId="272C774D" w14:textId="77777777" w:rsidR="00336479" w:rsidRPr="00336479" w:rsidRDefault="00336479" w:rsidP="00336479">
            <w:pPr>
              <w:spacing w:after="0" w:line="240" w:lineRule="auto"/>
              <w:rPr>
                <w:rFonts w:eastAsia="Times New Roman" w:cs="Calibri"/>
                <w:b/>
                <w:bCs/>
                <w:color w:val="000000"/>
                <w:sz w:val="20"/>
                <w:szCs w:val="20"/>
                <w:lang w:eastAsia="pt-BR"/>
              </w:rPr>
            </w:pPr>
            <w:r w:rsidRPr="00336479">
              <w:rPr>
                <w:rFonts w:eastAsia="Times New Roman" w:cs="Calibri"/>
                <w:b/>
                <w:bCs/>
                <w:color w:val="000000"/>
                <w:sz w:val="20"/>
                <w:szCs w:val="20"/>
                <w:lang w:eastAsia="pt-BR"/>
              </w:rPr>
              <w:t>Porte</w:t>
            </w:r>
          </w:p>
        </w:tc>
        <w:tc>
          <w:tcPr>
            <w:tcW w:w="1400" w:type="dxa"/>
            <w:tcBorders>
              <w:top w:val="nil"/>
              <w:left w:val="nil"/>
              <w:bottom w:val="single" w:sz="4" w:space="0" w:color="auto"/>
              <w:right w:val="single" w:sz="4" w:space="0" w:color="auto"/>
            </w:tcBorders>
            <w:shd w:val="clear" w:color="auto" w:fill="auto"/>
            <w:noWrap/>
            <w:vAlign w:val="bottom"/>
            <w:hideMark/>
          </w:tcPr>
          <w:p w14:paraId="6FE98A34" w14:textId="77777777" w:rsidR="00336479" w:rsidRPr="00336479" w:rsidRDefault="00336479" w:rsidP="00336479">
            <w:pPr>
              <w:spacing w:after="0" w:line="240" w:lineRule="auto"/>
              <w:rPr>
                <w:rFonts w:eastAsia="Times New Roman" w:cs="Calibri"/>
                <w:b/>
                <w:bCs/>
                <w:color w:val="000000"/>
                <w:sz w:val="20"/>
                <w:szCs w:val="20"/>
                <w:lang w:eastAsia="pt-BR"/>
              </w:rPr>
            </w:pPr>
            <w:r w:rsidRPr="00336479">
              <w:rPr>
                <w:rFonts w:eastAsia="Times New Roman" w:cs="Calibri"/>
                <w:b/>
                <w:bCs/>
                <w:color w:val="000000"/>
                <w:sz w:val="20"/>
                <w:szCs w:val="20"/>
                <w:lang w:eastAsia="pt-BR"/>
              </w:rPr>
              <w:t> </w:t>
            </w:r>
          </w:p>
        </w:tc>
        <w:tc>
          <w:tcPr>
            <w:tcW w:w="853" w:type="dxa"/>
            <w:tcBorders>
              <w:top w:val="nil"/>
              <w:left w:val="nil"/>
              <w:bottom w:val="single" w:sz="4" w:space="0" w:color="auto"/>
              <w:right w:val="single" w:sz="4" w:space="0" w:color="auto"/>
            </w:tcBorders>
            <w:shd w:val="clear" w:color="auto" w:fill="auto"/>
            <w:noWrap/>
            <w:vAlign w:val="bottom"/>
            <w:hideMark/>
          </w:tcPr>
          <w:p w14:paraId="6D67E6CC"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Peso (g)</w:t>
            </w:r>
          </w:p>
        </w:tc>
        <w:tc>
          <w:tcPr>
            <w:tcW w:w="385" w:type="dxa"/>
            <w:tcBorders>
              <w:top w:val="nil"/>
              <w:left w:val="nil"/>
              <w:bottom w:val="single" w:sz="4" w:space="0" w:color="auto"/>
              <w:right w:val="single" w:sz="4" w:space="0" w:color="auto"/>
            </w:tcBorders>
            <w:shd w:val="clear" w:color="auto" w:fill="auto"/>
            <w:noWrap/>
            <w:vAlign w:val="bottom"/>
            <w:hideMark/>
          </w:tcPr>
          <w:p w14:paraId="460E0E54"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w:t>
            </w:r>
          </w:p>
        </w:tc>
        <w:tc>
          <w:tcPr>
            <w:tcW w:w="772" w:type="dxa"/>
            <w:tcBorders>
              <w:top w:val="nil"/>
              <w:left w:val="nil"/>
              <w:bottom w:val="single" w:sz="4" w:space="0" w:color="auto"/>
              <w:right w:val="single" w:sz="4" w:space="0" w:color="auto"/>
            </w:tcBorders>
            <w:shd w:val="clear" w:color="auto" w:fill="auto"/>
            <w:noWrap/>
            <w:vAlign w:val="bottom"/>
            <w:hideMark/>
          </w:tcPr>
          <w:p w14:paraId="24488DD9" w14:textId="77777777" w:rsidR="00336479" w:rsidRPr="00336479" w:rsidRDefault="00336479" w:rsidP="00336479">
            <w:pPr>
              <w:spacing w:after="0" w:line="240" w:lineRule="auto"/>
              <w:jc w:val="center"/>
              <w:rPr>
                <w:rFonts w:eastAsia="Times New Roman" w:cs="Calibri"/>
                <w:b/>
                <w:bCs/>
                <w:color w:val="000000"/>
                <w:sz w:val="20"/>
                <w:szCs w:val="20"/>
                <w:lang w:eastAsia="pt-BR"/>
              </w:rPr>
            </w:pPr>
            <w:proofErr w:type="spellStart"/>
            <w:r w:rsidRPr="00336479">
              <w:rPr>
                <w:rFonts w:eastAsia="Times New Roman" w:cs="Calibri"/>
                <w:b/>
                <w:bCs/>
                <w:color w:val="000000"/>
                <w:sz w:val="20"/>
                <w:szCs w:val="20"/>
                <w:lang w:eastAsia="pt-BR"/>
              </w:rPr>
              <w:t>Qt</w:t>
            </w:r>
            <w:proofErr w:type="spellEnd"/>
            <w:r w:rsidRPr="00336479">
              <w:rPr>
                <w:rFonts w:eastAsia="Times New Roman" w:cs="Calibri"/>
                <w:b/>
                <w:bCs/>
                <w:color w:val="000000"/>
                <w:sz w:val="20"/>
                <w:szCs w:val="20"/>
                <w:lang w:eastAsia="pt-BR"/>
              </w:rPr>
              <w:t xml:space="preserve"> dia(g)</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0E7695CD" w14:textId="77777777" w:rsidR="00336479" w:rsidRPr="00336479" w:rsidRDefault="00336479" w:rsidP="00336479">
            <w:pPr>
              <w:spacing w:after="0" w:line="240" w:lineRule="auto"/>
              <w:jc w:val="center"/>
              <w:rPr>
                <w:rFonts w:eastAsia="Times New Roman" w:cs="Calibri"/>
                <w:b/>
                <w:bCs/>
                <w:color w:val="000000"/>
                <w:sz w:val="20"/>
                <w:szCs w:val="20"/>
                <w:lang w:eastAsia="pt-BR"/>
              </w:rPr>
            </w:pPr>
            <w:proofErr w:type="spellStart"/>
            <w:r w:rsidRPr="00336479">
              <w:rPr>
                <w:rFonts w:eastAsia="Times New Roman" w:cs="Calibri"/>
                <w:b/>
                <w:bCs/>
                <w:color w:val="000000"/>
                <w:sz w:val="20"/>
                <w:szCs w:val="20"/>
                <w:lang w:eastAsia="pt-BR"/>
              </w:rPr>
              <w:t>Qt</w:t>
            </w:r>
            <w:proofErr w:type="spellEnd"/>
            <w:r w:rsidRPr="00336479">
              <w:rPr>
                <w:rFonts w:eastAsia="Times New Roman" w:cs="Calibri"/>
                <w:b/>
                <w:bCs/>
                <w:color w:val="000000"/>
                <w:sz w:val="20"/>
                <w:szCs w:val="20"/>
                <w:lang w:eastAsia="pt-BR"/>
              </w:rPr>
              <w:t xml:space="preserve"> Mês(g)</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765D9663" w14:textId="77777777" w:rsidR="00336479" w:rsidRPr="00336479" w:rsidRDefault="00336479" w:rsidP="00336479">
            <w:pPr>
              <w:spacing w:after="0" w:line="240" w:lineRule="auto"/>
              <w:jc w:val="center"/>
              <w:rPr>
                <w:rFonts w:eastAsia="Times New Roman" w:cs="Calibri"/>
                <w:b/>
                <w:bCs/>
                <w:color w:val="000000"/>
                <w:sz w:val="20"/>
                <w:szCs w:val="20"/>
                <w:lang w:eastAsia="pt-BR"/>
              </w:rPr>
            </w:pPr>
            <w:proofErr w:type="spellStart"/>
            <w:r w:rsidRPr="00336479">
              <w:rPr>
                <w:rFonts w:eastAsia="Times New Roman" w:cs="Calibri"/>
                <w:b/>
                <w:bCs/>
                <w:color w:val="000000"/>
                <w:sz w:val="20"/>
                <w:szCs w:val="20"/>
                <w:lang w:eastAsia="pt-BR"/>
              </w:rPr>
              <w:t>Qt</w:t>
            </w:r>
            <w:proofErr w:type="spellEnd"/>
            <w:r w:rsidRPr="00336479">
              <w:rPr>
                <w:rFonts w:eastAsia="Times New Roman" w:cs="Calibri"/>
                <w:b/>
                <w:bCs/>
                <w:color w:val="000000"/>
                <w:sz w:val="20"/>
                <w:szCs w:val="20"/>
                <w:lang w:eastAsia="pt-BR"/>
              </w:rPr>
              <w:t xml:space="preserve"> </w:t>
            </w:r>
            <w:proofErr w:type="gramStart"/>
            <w:r w:rsidRPr="00336479">
              <w:rPr>
                <w:rFonts w:eastAsia="Times New Roman" w:cs="Calibri"/>
                <w:b/>
                <w:bCs/>
                <w:color w:val="000000"/>
                <w:sz w:val="20"/>
                <w:szCs w:val="20"/>
                <w:lang w:eastAsia="pt-BR"/>
              </w:rPr>
              <w:t>Mês(</w:t>
            </w:r>
            <w:proofErr w:type="gramEnd"/>
            <w:r w:rsidRPr="00336479">
              <w:rPr>
                <w:rFonts w:eastAsia="Times New Roman" w:cs="Calibri"/>
                <w:b/>
                <w:bCs/>
                <w:color w:val="000000"/>
                <w:sz w:val="20"/>
                <w:szCs w:val="20"/>
                <w:lang w:eastAsia="pt-BR"/>
              </w:rPr>
              <w:t>Kg)</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7F5F47A7" w14:textId="77777777" w:rsidR="00336479" w:rsidRPr="00336479" w:rsidRDefault="00336479" w:rsidP="00336479">
            <w:pPr>
              <w:spacing w:after="0" w:line="240" w:lineRule="auto"/>
              <w:rPr>
                <w:rFonts w:eastAsia="Times New Roman" w:cs="Calibri"/>
                <w:b/>
                <w:bCs/>
                <w:color w:val="000000"/>
                <w:sz w:val="20"/>
                <w:szCs w:val="20"/>
                <w:lang w:eastAsia="pt-BR"/>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54CBCE5" w14:textId="77777777" w:rsidR="00336479" w:rsidRPr="00336479" w:rsidRDefault="00336479" w:rsidP="00336479">
            <w:pPr>
              <w:spacing w:after="0" w:line="240" w:lineRule="auto"/>
              <w:rPr>
                <w:rFonts w:eastAsia="Times New Roman" w:cs="Calibri"/>
                <w:b/>
                <w:bCs/>
                <w:color w:val="000000"/>
                <w:sz w:val="20"/>
                <w:szCs w:val="20"/>
                <w:lang w:eastAsia="pt-BR"/>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6BF74DF8" w14:textId="77777777" w:rsidR="00336479" w:rsidRPr="00336479" w:rsidRDefault="00336479" w:rsidP="00336479">
            <w:pPr>
              <w:spacing w:after="0" w:line="240" w:lineRule="auto"/>
              <w:rPr>
                <w:rFonts w:eastAsia="Times New Roman" w:cs="Calibri"/>
                <w:b/>
                <w:bCs/>
                <w:color w:val="000000"/>
                <w:sz w:val="20"/>
                <w:szCs w:val="20"/>
                <w:lang w:eastAsia="pt-BR"/>
              </w:rPr>
            </w:pPr>
          </w:p>
        </w:tc>
        <w:tc>
          <w:tcPr>
            <w:tcW w:w="1195" w:type="dxa"/>
            <w:vMerge/>
            <w:tcBorders>
              <w:top w:val="single" w:sz="4" w:space="0" w:color="auto"/>
              <w:left w:val="single" w:sz="4" w:space="0" w:color="auto"/>
              <w:bottom w:val="single" w:sz="4" w:space="0" w:color="auto"/>
              <w:right w:val="single" w:sz="4" w:space="0" w:color="auto"/>
            </w:tcBorders>
            <w:vAlign w:val="center"/>
            <w:hideMark/>
          </w:tcPr>
          <w:p w14:paraId="09770674" w14:textId="77777777" w:rsidR="00336479" w:rsidRPr="00336479" w:rsidRDefault="00336479" w:rsidP="00336479">
            <w:pPr>
              <w:spacing w:after="0" w:line="240" w:lineRule="auto"/>
              <w:rPr>
                <w:rFonts w:eastAsia="Times New Roman" w:cs="Calibri"/>
                <w:b/>
                <w:bCs/>
                <w:color w:val="000000"/>
                <w:sz w:val="20"/>
                <w:szCs w:val="20"/>
                <w:lang w:eastAsia="pt-BR"/>
              </w:rPr>
            </w:pPr>
          </w:p>
        </w:tc>
      </w:tr>
      <w:tr w:rsidR="00336479" w:rsidRPr="00336479" w14:paraId="014BA930" w14:textId="77777777" w:rsidTr="00336479">
        <w:trPr>
          <w:trHeight w:val="255"/>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14:paraId="3342DF62" w14:textId="77777777" w:rsidR="00336479" w:rsidRPr="00336479" w:rsidRDefault="00336479" w:rsidP="00336479">
            <w:pPr>
              <w:spacing w:after="0" w:line="240" w:lineRule="auto"/>
              <w:rPr>
                <w:rFonts w:eastAsia="Times New Roman" w:cs="Calibri"/>
                <w:b/>
                <w:bCs/>
                <w:color w:val="000000"/>
                <w:sz w:val="20"/>
                <w:szCs w:val="20"/>
                <w:lang w:eastAsia="pt-BR"/>
              </w:rPr>
            </w:pPr>
            <w:r w:rsidRPr="00336479">
              <w:rPr>
                <w:rFonts w:eastAsia="Times New Roman" w:cs="Calibri"/>
                <w:b/>
                <w:bCs/>
                <w:color w:val="000000"/>
                <w:sz w:val="20"/>
                <w:szCs w:val="20"/>
                <w:lang w:eastAsia="pt-BR"/>
              </w:rPr>
              <w:t>Micro</w:t>
            </w:r>
          </w:p>
        </w:tc>
        <w:tc>
          <w:tcPr>
            <w:tcW w:w="1400" w:type="dxa"/>
            <w:tcBorders>
              <w:top w:val="nil"/>
              <w:left w:val="nil"/>
              <w:bottom w:val="single" w:sz="4" w:space="0" w:color="auto"/>
              <w:right w:val="single" w:sz="4" w:space="0" w:color="auto"/>
            </w:tcBorders>
            <w:shd w:val="clear" w:color="auto" w:fill="auto"/>
            <w:noWrap/>
            <w:vAlign w:val="bottom"/>
            <w:hideMark/>
          </w:tcPr>
          <w:p w14:paraId="278081CD" w14:textId="77777777" w:rsidR="00336479" w:rsidRPr="00336479" w:rsidRDefault="00336479" w:rsidP="00336479">
            <w:pPr>
              <w:spacing w:after="0" w:line="240" w:lineRule="auto"/>
              <w:rPr>
                <w:rFonts w:eastAsia="Times New Roman" w:cs="Calibri"/>
                <w:color w:val="000000"/>
                <w:sz w:val="20"/>
                <w:szCs w:val="20"/>
                <w:lang w:eastAsia="pt-BR"/>
              </w:rPr>
            </w:pPr>
            <w:r w:rsidRPr="00336479">
              <w:rPr>
                <w:rFonts w:eastAsia="Times New Roman" w:cs="Calibri"/>
                <w:color w:val="000000"/>
                <w:sz w:val="20"/>
                <w:szCs w:val="20"/>
                <w:lang w:eastAsia="pt-BR"/>
              </w:rPr>
              <w:t>Até 5 Kg</w:t>
            </w:r>
          </w:p>
        </w:tc>
        <w:tc>
          <w:tcPr>
            <w:tcW w:w="853" w:type="dxa"/>
            <w:tcBorders>
              <w:top w:val="nil"/>
              <w:left w:val="nil"/>
              <w:bottom w:val="single" w:sz="4" w:space="0" w:color="auto"/>
              <w:right w:val="single" w:sz="4" w:space="0" w:color="auto"/>
            </w:tcBorders>
            <w:shd w:val="clear" w:color="auto" w:fill="auto"/>
            <w:noWrap/>
            <w:vAlign w:val="bottom"/>
            <w:hideMark/>
          </w:tcPr>
          <w:p w14:paraId="08006F17"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2500</w:t>
            </w:r>
          </w:p>
        </w:tc>
        <w:tc>
          <w:tcPr>
            <w:tcW w:w="385" w:type="dxa"/>
            <w:tcBorders>
              <w:top w:val="nil"/>
              <w:left w:val="nil"/>
              <w:bottom w:val="single" w:sz="4" w:space="0" w:color="auto"/>
              <w:right w:val="single" w:sz="4" w:space="0" w:color="auto"/>
            </w:tcBorders>
            <w:shd w:val="clear" w:color="auto" w:fill="auto"/>
            <w:noWrap/>
            <w:vAlign w:val="bottom"/>
            <w:hideMark/>
          </w:tcPr>
          <w:p w14:paraId="13B28220"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5%</w:t>
            </w:r>
          </w:p>
        </w:tc>
        <w:tc>
          <w:tcPr>
            <w:tcW w:w="772" w:type="dxa"/>
            <w:tcBorders>
              <w:top w:val="nil"/>
              <w:left w:val="nil"/>
              <w:bottom w:val="single" w:sz="4" w:space="0" w:color="auto"/>
              <w:right w:val="single" w:sz="4" w:space="0" w:color="auto"/>
            </w:tcBorders>
            <w:shd w:val="clear" w:color="auto" w:fill="auto"/>
            <w:noWrap/>
            <w:vAlign w:val="bottom"/>
            <w:hideMark/>
          </w:tcPr>
          <w:p w14:paraId="4236C504"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125</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4A30F78E"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3750</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5395D8E7"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3,75</w:t>
            </w:r>
          </w:p>
        </w:tc>
        <w:tc>
          <w:tcPr>
            <w:tcW w:w="992" w:type="dxa"/>
            <w:tcBorders>
              <w:top w:val="nil"/>
              <w:left w:val="nil"/>
              <w:bottom w:val="single" w:sz="4" w:space="0" w:color="auto"/>
              <w:right w:val="single" w:sz="4" w:space="0" w:color="auto"/>
            </w:tcBorders>
            <w:shd w:val="clear" w:color="000000" w:fill="BFBFBF"/>
            <w:noWrap/>
            <w:vAlign w:val="bottom"/>
            <w:hideMark/>
          </w:tcPr>
          <w:p w14:paraId="36AEF959" w14:textId="77777777" w:rsidR="00336479" w:rsidRPr="00336479" w:rsidRDefault="00336479" w:rsidP="00336479">
            <w:pPr>
              <w:spacing w:after="0" w:line="240" w:lineRule="auto"/>
              <w:jc w:val="center"/>
              <w:rPr>
                <w:rFonts w:eastAsia="Times New Roman" w:cs="Calibri"/>
                <w:b/>
                <w:bCs/>
                <w:color w:val="000000"/>
                <w:sz w:val="20"/>
                <w:szCs w:val="20"/>
                <w:lang w:eastAsia="pt-BR"/>
              </w:rPr>
            </w:pPr>
            <w:proofErr w:type="gramStart"/>
            <w:r w:rsidRPr="00336479">
              <w:rPr>
                <w:rFonts w:eastAsia="Times New Roman" w:cs="Calibri"/>
                <w:b/>
                <w:bCs/>
                <w:color w:val="000000"/>
                <w:sz w:val="20"/>
                <w:szCs w:val="20"/>
                <w:lang w:eastAsia="pt-BR"/>
              </w:rPr>
              <w:t>5</w:t>
            </w:r>
            <w:proofErr w:type="gramEnd"/>
          </w:p>
        </w:tc>
        <w:tc>
          <w:tcPr>
            <w:tcW w:w="1134" w:type="dxa"/>
            <w:tcBorders>
              <w:top w:val="nil"/>
              <w:left w:val="nil"/>
              <w:bottom w:val="single" w:sz="4" w:space="0" w:color="auto"/>
              <w:right w:val="single" w:sz="4" w:space="0" w:color="auto"/>
            </w:tcBorders>
            <w:shd w:val="clear" w:color="auto" w:fill="auto"/>
            <w:noWrap/>
            <w:vAlign w:val="bottom"/>
            <w:hideMark/>
          </w:tcPr>
          <w:p w14:paraId="71A0A698"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18,8</w:t>
            </w:r>
          </w:p>
        </w:tc>
        <w:tc>
          <w:tcPr>
            <w:tcW w:w="993" w:type="dxa"/>
            <w:tcBorders>
              <w:top w:val="nil"/>
              <w:left w:val="nil"/>
              <w:bottom w:val="single" w:sz="4" w:space="0" w:color="auto"/>
              <w:right w:val="single" w:sz="4" w:space="0" w:color="auto"/>
            </w:tcBorders>
            <w:shd w:val="clear" w:color="auto" w:fill="auto"/>
            <w:noWrap/>
            <w:vAlign w:val="bottom"/>
            <w:hideMark/>
          </w:tcPr>
          <w:p w14:paraId="3B23F833"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225,0</w:t>
            </w:r>
          </w:p>
        </w:tc>
        <w:tc>
          <w:tcPr>
            <w:tcW w:w="1195" w:type="dxa"/>
            <w:tcBorders>
              <w:top w:val="nil"/>
              <w:left w:val="nil"/>
              <w:bottom w:val="single" w:sz="4" w:space="0" w:color="auto"/>
              <w:right w:val="single" w:sz="4" w:space="0" w:color="auto"/>
            </w:tcBorders>
            <w:shd w:val="clear" w:color="auto" w:fill="auto"/>
            <w:noWrap/>
            <w:vAlign w:val="bottom"/>
            <w:hideMark/>
          </w:tcPr>
          <w:p w14:paraId="6DF5946A"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23</w:t>
            </w:r>
          </w:p>
        </w:tc>
      </w:tr>
      <w:tr w:rsidR="00336479" w:rsidRPr="00336479" w14:paraId="30159B78" w14:textId="77777777" w:rsidTr="00336479">
        <w:trPr>
          <w:trHeight w:val="255"/>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14:paraId="4EA64185" w14:textId="77777777" w:rsidR="00336479" w:rsidRPr="00336479" w:rsidRDefault="00336479" w:rsidP="00336479">
            <w:pPr>
              <w:spacing w:after="0" w:line="240" w:lineRule="auto"/>
              <w:rPr>
                <w:rFonts w:eastAsia="Times New Roman" w:cs="Calibri"/>
                <w:b/>
                <w:bCs/>
                <w:color w:val="000000"/>
                <w:sz w:val="20"/>
                <w:szCs w:val="20"/>
                <w:lang w:eastAsia="pt-BR"/>
              </w:rPr>
            </w:pPr>
            <w:r w:rsidRPr="00336479">
              <w:rPr>
                <w:rFonts w:eastAsia="Times New Roman" w:cs="Calibri"/>
                <w:b/>
                <w:bCs/>
                <w:color w:val="000000"/>
                <w:sz w:val="20"/>
                <w:szCs w:val="20"/>
                <w:lang w:eastAsia="pt-BR"/>
              </w:rPr>
              <w:t>Pequeno</w:t>
            </w:r>
          </w:p>
        </w:tc>
        <w:tc>
          <w:tcPr>
            <w:tcW w:w="1400" w:type="dxa"/>
            <w:tcBorders>
              <w:top w:val="nil"/>
              <w:left w:val="nil"/>
              <w:bottom w:val="single" w:sz="4" w:space="0" w:color="auto"/>
              <w:right w:val="single" w:sz="4" w:space="0" w:color="auto"/>
            </w:tcBorders>
            <w:shd w:val="clear" w:color="auto" w:fill="auto"/>
            <w:noWrap/>
            <w:vAlign w:val="bottom"/>
            <w:hideMark/>
          </w:tcPr>
          <w:p w14:paraId="5B2C762A" w14:textId="77777777" w:rsidR="00336479" w:rsidRPr="00336479" w:rsidRDefault="00336479" w:rsidP="00336479">
            <w:pPr>
              <w:spacing w:after="0" w:line="240" w:lineRule="auto"/>
              <w:rPr>
                <w:rFonts w:eastAsia="Times New Roman" w:cs="Calibri"/>
                <w:color w:val="000000"/>
                <w:sz w:val="20"/>
                <w:szCs w:val="20"/>
                <w:lang w:eastAsia="pt-BR"/>
              </w:rPr>
            </w:pPr>
            <w:r w:rsidRPr="00336479">
              <w:rPr>
                <w:rFonts w:eastAsia="Times New Roman" w:cs="Calibri"/>
                <w:color w:val="000000"/>
                <w:sz w:val="20"/>
                <w:szCs w:val="20"/>
                <w:lang w:eastAsia="pt-BR"/>
              </w:rPr>
              <w:t>De 5 a 10 Kg</w:t>
            </w:r>
          </w:p>
        </w:tc>
        <w:tc>
          <w:tcPr>
            <w:tcW w:w="853" w:type="dxa"/>
            <w:tcBorders>
              <w:top w:val="nil"/>
              <w:left w:val="nil"/>
              <w:bottom w:val="single" w:sz="4" w:space="0" w:color="auto"/>
              <w:right w:val="single" w:sz="4" w:space="0" w:color="auto"/>
            </w:tcBorders>
            <w:shd w:val="clear" w:color="auto" w:fill="auto"/>
            <w:noWrap/>
            <w:vAlign w:val="bottom"/>
            <w:hideMark/>
          </w:tcPr>
          <w:p w14:paraId="53BE0F4F"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7500</w:t>
            </w:r>
          </w:p>
        </w:tc>
        <w:tc>
          <w:tcPr>
            <w:tcW w:w="385" w:type="dxa"/>
            <w:tcBorders>
              <w:top w:val="nil"/>
              <w:left w:val="nil"/>
              <w:bottom w:val="single" w:sz="4" w:space="0" w:color="auto"/>
              <w:right w:val="single" w:sz="4" w:space="0" w:color="auto"/>
            </w:tcBorders>
            <w:shd w:val="clear" w:color="auto" w:fill="auto"/>
            <w:noWrap/>
            <w:vAlign w:val="bottom"/>
            <w:hideMark/>
          </w:tcPr>
          <w:p w14:paraId="3D5E32AD"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5%</w:t>
            </w:r>
          </w:p>
        </w:tc>
        <w:tc>
          <w:tcPr>
            <w:tcW w:w="772" w:type="dxa"/>
            <w:tcBorders>
              <w:top w:val="nil"/>
              <w:left w:val="nil"/>
              <w:bottom w:val="single" w:sz="4" w:space="0" w:color="auto"/>
              <w:right w:val="single" w:sz="4" w:space="0" w:color="auto"/>
            </w:tcBorders>
            <w:shd w:val="clear" w:color="auto" w:fill="auto"/>
            <w:noWrap/>
            <w:vAlign w:val="bottom"/>
            <w:hideMark/>
          </w:tcPr>
          <w:p w14:paraId="61CADCAE"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375</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3E80E424"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11250</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71BD0640"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11,25</w:t>
            </w:r>
          </w:p>
        </w:tc>
        <w:tc>
          <w:tcPr>
            <w:tcW w:w="992" w:type="dxa"/>
            <w:tcBorders>
              <w:top w:val="nil"/>
              <w:left w:val="nil"/>
              <w:bottom w:val="single" w:sz="4" w:space="0" w:color="auto"/>
              <w:right w:val="single" w:sz="4" w:space="0" w:color="auto"/>
            </w:tcBorders>
            <w:shd w:val="clear" w:color="000000" w:fill="BFBFBF"/>
            <w:noWrap/>
            <w:vAlign w:val="bottom"/>
            <w:hideMark/>
          </w:tcPr>
          <w:p w14:paraId="7BA5C8E5"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10</w:t>
            </w:r>
          </w:p>
        </w:tc>
        <w:tc>
          <w:tcPr>
            <w:tcW w:w="1134" w:type="dxa"/>
            <w:tcBorders>
              <w:top w:val="nil"/>
              <w:left w:val="nil"/>
              <w:bottom w:val="single" w:sz="4" w:space="0" w:color="auto"/>
              <w:right w:val="single" w:sz="4" w:space="0" w:color="auto"/>
            </w:tcBorders>
            <w:shd w:val="clear" w:color="auto" w:fill="auto"/>
            <w:noWrap/>
            <w:vAlign w:val="bottom"/>
            <w:hideMark/>
          </w:tcPr>
          <w:p w14:paraId="2218FEF1"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112,5</w:t>
            </w:r>
          </w:p>
        </w:tc>
        <w:tc>
          <w:tcPr>
            <w:tcW w:w="993" w:type="dxa"/>
            <w:tcBorders>
              <w:top w:val="nil"/>
              <w:left w:val="nil"/>
              <w:bottom w:val="single" w:sz="4" w:space="0" w:color="auto"/>
              <w:right w:val="single" w:sz="4" w:space="0" w:color="auto"/>
            </w:tcBorders>
            <w:shd w:val="clear" w:color="auto" w:fill="auto"/>
            <w:noWrap/>
            <w:vAlign w:val="bottom"/>
            <w:hideMark/>
          </w:tcPr>
          <w:p w14:paraId="33F91FDE"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1350,0</w:t>
            </w:r>
          </w:p>
        </w:tc>
        <w:tc>
          <w:tcPr>
            <w:tcW w:w="1195" w:type="dxa"/>
            <w:tcBorders>
              <w:top w:val="nil"/>
              <w:left w:val="nil"/>
              <w:bottom w:val="single" w:sz="4" w:space="0" w:color="auto"/>
              <w:right w:val="single" w:sz="4" w:space="0" w:color="auto"/>
            </w:tcBorders>
            <w:shd w:val="clear" w:color="auto" w:fill="auto"/>
            <w:noWrap/>
            <w:vAlign w:val="bottom"/>
            <w:hideMark/>
          </w:tcPr>
          <w:p w14:paraId="774869F4"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135</w:t>
            </w:r>
          </w:p>
        </w:tc>
      </w:tr>
      <w:tr w:rsidR="00336479" w:rsidRPr="00336479" w14:paraId="4D8B006F" w14:textId="77777777" w:rsidTr="00336479">
        <w:trPr>
          <w:trHeight w:val="255"/>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14:paraId="47FA1EBD" w14:textId="77777777" w:rsidR="00336479" w:rsidRPr="00336479" w:rsidRDefault="00336479" w:rsidP="00336479">
            <w:pPr>
              <w:spacing w:after="0" w:line="240" w:lineRule="auto"/>
              <w:rPr>
                <w:rFonts w:eastAsia="Times New Roman" w:cs="Calibri"/>
                <w:b/>
                <w:bCs/>
                <w:color w:val="000000"/>
                <w:sz w:val="20"/>
                <w:szCs w:val="20"/>
                <w:lang w:eastAsia="pt-BR"/>
              </w:rPr>
            </w:pPr>
            <w:r w:rsidRPr="00336479">
              <w:rPr>
                <w:rFonts w:eastAsia="Times New Roman" w:cs="Calibri"/>
                <w:b/>
                <w:bCs/>
                <w:color w:val="000000"/>
                <w:sz w:val="20"/>
                <w:szCs w:val="20"/>
                <w:lang w:eastAsia="pt-BR"/>
              </w:rPr>
              <w:t>Médio</w:t>
            </w:r>
          </w:p>
        </w:tc>
        <w:tc>
          <w:tcPr>
            <w:tcW w:w="1400" w:type="dxa"/>
            <w:tcBorders>
              <w:top w:val="nil"/>
              <w:left w:val="nil"/>
              <w:bottom w:val="single" w:sz="4" w:space="0" w:color="auto"/>
              <w:right w:val="single" w:sz="4" w:space="0" w:color="auto"/>
            </w:tcBorders>
            <w:shd w:val="clear" w:color="auto" w:fill="auto"/>
            <w:noWrap/>
            <w:vAlign w:val="bottom"/>
            <w:hideMark/>
          </w:tcPr>
          <w:p w14:paraId="617A11D3" w14:textId="77777777" w:rsidR="00336479" w:rsidRPr="00336479" w:rsidRDefault="00336479" w:rsidP="00336479">
            <w:pPr>
              <w:spacing w:after="0" w:line="240" w:lineRule="auto"/>
              <w:rPr>
                <w:rFonts w:eastAsia="Times New Roman" w:cs="Calibri"/>
                <w:color w:val="000000"/>
                <w:sz w:val="20"/>
                <w:szCs w:val="20"/>
                <w:lang w:eastAsia="pt-BR"/>
              </w:rPr>
            </w:pPr>
            <w:r w:rsidRPr="00336479">
              <w:rPr>
                <w:rFonts w:eastAsia="Times New Roman" w:cs="Calibri"/>
                <w:color w:val="000000"/>
                <w:sz w:val="20"/>
                <w:szCs w:val="20"/>
                <w:lang w:eastAsia="pt-BR"/>
              </w:rPr>
              <w:t>De 10 a 25 kg</w:t>
            </w:r>
          </w:p>
        </w:tc>
        <w:tc>
          <w:tcPr>
            <w:tcW w:w="853" w:type="dxa"/>
            <w:tcBorders>
              <w:top w:val="nil"/>
              <w:left w:val="nil"/>
              <w:bottom w:val="single" w:sz="4" w:space="0" w:color="auto"/>
              <w:right w:val="single" w:sz="4" w:space="0" w:color="auto"/>
            </w:tcBorders>
            <w:shd w:val="clear" w:color="auto" w:fill="auto"/>
            <w:noWrap/>
            <w:vAlign w:val="bottom"/>
            <w:hideMark/>
          </w:tcPr>
          <w:p w14:paraId="230AAB56"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17500</w:t>
            </w:r>
          </w:p>
        </w:tc>
        <w:tc>
          <w:tcPr>
            <w:tcW w:w="385" w:type="dxa"/>
            <w:tcBorders>
              <w:top w:val="nil"/>
              <w:left w:val="nil"/>
              <w:bottom w:val="single" w:sz="4" w:space="0" w:color="auto"/>
              <w:right w:val="single" w:sz="4" w:space="0" w:color="auto"/>
            </w:tcBorders>
            <w:shd w:val="clear" w:color="auto" w:fill="auto"/>
            <w:noWrap/>
            <w:vAlign w:val="bottom"/>
            <w:hideMark/>
          </w:tcPr>
          <w:p w14:paraId="6B5BDA5B"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5%</w:t>
            </w:r>
          </w:p>
        </w:tc>
        <w:tc>
          <w:tcPr>
            <w:tcW w:w="772" w:type="dxa"/>
            <w:tcBorders>
              <w:top w:val="nil"/>
              <w:left w:val="nil"/>
              <w:bottom w:val="single" w:sz="4" w:space="0" w:color="auto"/>
              <w:right w:val="single" w:sz="4" w:space="0" w:color="auto"/>
            </w:tcBorders>
            <w:shd w:val="clear" w:color="auto" w:fill="auto"/>
            <w:noWrap/>
            <w:vAlign w:val="bottom"/>
            <w:hideMark/>
          </w:tcPr>
          <w:p w14:paraId="3DD4C647"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875</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26C756F4"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26250</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485F9B38"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26,25</w:t>
            </w:r>
          </w:p>
        </w:tc>
        <w:tc>
          <w:tcPr>
            <w:tcW w:w="992" w:type="dxa"/>
            <w:tcBorders>
              <w:top w:val="nil"/>
              <w:left w:val="nil"/>
              <w:bottom w:val="single" w:sz="4" w:space="0" w:color="auto"/>
              <w:right w:val="single" w:sz="4" w:space="0" w:color="auto"/>
            </w:tcBorders>
            <w:shd w:val="clear" w:color="000000" w:fill="BFBFBF"/>
            <w:noWrap/>
            <w:vAlign w:val="bottom"/>
            <w:hideMark/>
          </w:tcPr>
          <w:p w14:paraId="16D27F40"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10</w:t>
            </w:r>
          </w:p>
        </w:tc>
        <w:tc>
          <w:tcPr>
            <w:tcW w:w="1134" w:type="dxa"/>
            <w:tcBorders>
              <w:top w:val="nil"/>
              <w:left w:val="nil"/>
              <w:bottom w:val="single" w:sz="4" w:space="0" w:color="auto"/>
              <w:right w:val="single" w:sz="4" w:space="0" w:color="auto"/>
            </w:tcBorders>
            <w:shd w:val="clear" w:color="auto" w:fill="auto"/>
            <w:noWrap/>
            <w:vAlign w:val="bottom"/>
            <w:hideMark/>
          </w:tcPr>
          <w:p w14:paraId="24686DCD"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262,5</w:t>
            </w:r>
          </w:p>
        </w:tc>
        <w:tc>
          <w:tcPr>
            <w:tcW w:w="993" w:type="dxa"/>
            <w:tcBorders>
              <w:top w:val="nil"/>
              <w:left w:val="nil"/>
              <w:bottom w:val="single" w:sz="4" w:space="0" w:color="auto"/>
              <w:right w:val="single" w:sz="4" w:space="0" w:color="auto"/>
            </w:tcBorders>
            <w:shd w:val="clear" w:color="auto" w:fill="auto"/>
            <w:noWrap/>
            <w:vAlign w:val="bottom"/>
            <w:hideMark/>
          </w:tcPr>
          <w:p w14:paraId="55492A1D"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3150,0</w:t>
            </w:r>
          </w:p>
        </w:tc>
        <w:tc>
          <w:tcPr>
            <w:tcW w:w="1195" w:type="dxa"/>
            <w:tcBorders>
              <w:top w:val="nil"/>
              <w:left w:val="nil"/>
              <w:bottom w:val="single" w:sz="4" w:space="0" w:color="auto"/>
              <w:right w:val="single" w:sz="4" w:space="0" w:color="auto"/>
            </w:tcBorders>
            <w:shd w:val="clear" w:color="auto" w:fill="auto"/>
            <w:noWrap/>
            <w:vAlign w:val="bottom"/>
            <w:hideMark/>
          </w:tcPr>
          <w:p w14:paraId="72E16FCD"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315</w:t>
            </w:r>
          </w:p>
        </w:tc>
      </w:tr>
      <w:tr w:rsidR="00336479" w:rsidRPr="00336479" w14:paraId="5D5D11B2" w14:textId="77777777" w:rsidTr="00336479">
        <w:trPr>
          <w:trHeight w:val="255"/>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14:paraId="689C90FE" w14:textId="77777777" w:rsidR="00336479" w:rsidRPr="00336479" w:rsidRDefault="00336479" w:rsidP="00336479">
            <w:pPr>
              <w:spacing w:after="0" w:line="240" w:lineRule="auto"/>
              <w:rPr>
                <w:rFonts w:eastAsia="Times New Roman" w:cs="Calibri"/>
                <w:b/>
                <w:bCs/>
                <w:color w:val="000000"/>
                <w:sz w:val="20"/>
                <w:szCs w:val="20"/>
                <w:lang w:eastAsia="pt-BR"/>
              </w:rPr>
            </w:pPr>
            <w:r w:rsidRPr="00336479">
              <w:rPr>
                <w:rFonts w:eastAsia="Times New Roman" w:cs="Calibri"/>
                <w:b/>
                <w:bCs/>
                <w:color w:val="000000"/>
                <w:sz w:val="20"/>
                <w:szCs w:val="20"/>
                <w:lang w:eastAsia="pt-BR"/>
              </w:rPr>
              <w:t>Grande</w:t>
            </w:r>
          </w:p>
        </w:tc>
        <w:tc>
          <w:tcPr>
            <w:tcW w:w="1400" w:type="dxa"/>
            <w:tcBorders>
              <w:top w:val="nil"/>
              <w:left w:val="nil"/>
              <w:bottom w:val="single" w:sz="4" w:space="0" w:color="auto"/>
              <w:right w:val="single" w:sz="4" w:space="0" w:color="auto"/>
            </w:tcBorders>
            <w:shd w:val="clear" w:color="auto" w:fill="auto"/>
            <w:noWrap/>
            <w:vAlign w:val="bottom"/>
            <w:hideMark/>
          </w:tcPr>
          <w:p w14:paraId="597344FA" w14:textId="77777777" w:rsidR="00336479" w:rsidRPr="00336479" w:rsidRDefault="00336479" w:rsidP="00336479">
            <w:pPr>
              <w:spacing w:after="0" w:line="240" w:lineRule="auto"/>
              <w:rPr>
                <w:rFonts w:eastAsia="Times New Roman" w:cs="Calibri"/>
                <w:color w:val="000000"/>
                <w:sz w:val="20"/>
                <w:szCs w:val="20"/>
                <w:lang w:eastAsia="pt-BR"/>
              </w:rPr>
            </w:pPr>
            <w:r w:rsidRPr="00336479">
              <w:rPr>
                <w:rFonts w:eastAsia="Times New Roman" w:cs="Calibri"/>
                <w:color w:val="000000"/>
                <w:sz w:val="20"/>
                <w:szCs w:val="20"/>
                <w:lang w:eastAsia="pt-BR"/>
              </w:rPr>
              <w:t>De 25 a 35 Kg</w:t>
            </w:r>
          </w:p>
        </w:tc>
        <w:tc>
          <w:tcPr>
            <w:tcW w:w="853" w:type="dxa"/>
            <w:tcBorders>
              <w:top w:val="nil"/>
              <w:left w:val="nil"/>
              <w:bottom w:val="single" w:sz="4" w:space="0" w:color="auto"/>
              <w:right w:val="single" w:sz="4" w:space="0" w:color="auto"/>
            </w:tcBorders>
            <w:shd w:val="clear" w:color="auto" w:fill="auto"/>
            <w:noWrap/>
            <w:vAlign w:val="bottom"/>
            <w:hideMark/>
          </w:tcPr>
          <w:p w14:paraId="362A0975"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30000</w:t>
            </w:r>
          </w:p>
        </w:tc>
        <w:tc>
          <w:tcPr>
            <w:tcW w:w="385" w:type="dxa"/>
            <w:tcBorders>
              <w:top w:val="nil"/>
              <w:left w:val="nil"/>
              <w:bottom w:val="single" w:sz="4" w:space="0" w:color="auto"/>
              <w:right w:val="single" w:sz="4" w:space="0" w:color="auto"/>
            </w:tcBorders>
            <w:shd w:val="clear" w:color="auto" w:fill="auto"/>
            <w:noWrap/>
            <w:vAlign w:val="bottom"/>
            <w:hideMark/>
          </w:tcPr>
          <w:p w14:paraId="05B990CB"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5%</w:t>
            </w:r>
          </w:p>
        </w:tc>
        <w:tc>
          <w:tcPr>
            <w:tcW w:w="772" w:type="dxa"/>
            <w:tcBorders>
              <w:top w:val="nil"/>
              <w:left w:val="nil"/>
              <w:bottom w:val="single" w:sz="4" w:space="0" w:color="auto"/>
              <w:right w:val="single" w:sz="4" w:space="0" w:color="auto"/>
            </w:tcBorders>
            <w:shd w:val="clear" w:color="auto" w:fill="auto"/>
            <w:noWrap/>
            <w:vAlign w:val="bottom"/>
            <w:hideMark/>
          </w:tcPr>
          <w:p w14:paraId="3AF47391"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1500</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4F0267E1"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45000</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2A57F34A"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45,00</w:t>
            </w:r>
          </w:p>
        </w:tc>
        <w:tc>
          <w:tcPr>
            <w:tcW w:w="992" w:type="dxa"/>
            <w:tcBorders>
              <w:top w:val="nil"/>
              <w:left w:val="nil"/>
              <w:bottom w:val="single" w:sz="4" w:space="0" w:color="auto"/>
              <w:right w:val="single" w:sz="4" w:space="0" w:color="auto"/>
            </w:tcBorders>
            <w:shd w:val="clear" w:color="000000" w:fill="BFBFBF"/>
            <w:noWrap/>
            <w:vAlign w:val="bottom"/>
            <w:hideMark/>
          </w:tcPr>
          <w:p w14:paraId="0B1D1B7A"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10</w:t>
            </w:r>
          </w:p>
        </w:tc>
        <w:tc>
          <w:tcPr>
            <w:tcW w:w="1134" w:type="dxa"/>
            <w:tcBorders>
              <w:top w:val="nil"/>
              <w:left w:val="nil"/>
              <w:bottom w:val="single" w:sz="4" w:space="0" w:color="auto"/>
              <w:right w:val="single" w:sz="4" w:space="0" w:color="auto"/>
            </w:tcBorders>
            <w:shd w:val="clear" w:color="auto" w:fill="auto"/>
            <w:noWrap/>
            <w:vAlign w:val="bottom"/>
            <w:hideMark/>
          </w:tcPr>
          <w:p w14:paraId="76B3D6A2"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450,0</w:t>
            </w:r>
          </w:p>
        </w:tc>
        <w:tc>
          <w:tcPr>
            <w:tcW w:w="993" w:type="dxa"/>
            <w:tcBorders>
              <w:top w:val="nil"/>
              <w:left w:val="nil"/>
              <w:bottom w:val="single" w:sz="4" w:space="0" w:color="auto"/>
              <w:right w:val="single" w:sz="4" w:space="0" w:color="auto"/>
            </w:tcBorders>
            <w:shd w:val="clear" w:color="auto" w:fill="auto"/>
            <w:noWrap/>
            <w:vAlign w:val="bottom"/>
            <w:hideMark/>
          </w:tcPr>
          <w:p w14:paraId="6C3DF158"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5400,0</w:t>
            </w:r>
          </w:p>
        </w:tc>
        <w:tc>
          <w:tcPr>
            <w:tcW w:w="1195" w:type="dxa"/>
            <w:tcBorders>
              <w:top w:val="nil"/>
              <w:left w:val="nil"/>
              <w:bottom w:val="single" w:sz="4" w:space="0" w:color="auto"/>
              <w:right w:val="single" w:sz="4" w:space="0" w:color="auto"/>
            </w:tcBorders>
            <w:shd w:val="clear" w:color="auto" w:fill="auto"/>
            <w:noWrap/>
            <w:vAlign w:val="bottom"/>
            <w:hideMark/>
          </w:tcPr>
          <w:p w14:paraId="1F60BDC6"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540</w:t>
            </w:r>
          </w:p>
        </w:tc>
      </w:tr>
      <w:tr w:rsidR="00336479" w:rsidRPr="00336479" w14:paraId="526059F4" w14:textId="77777777" w:rsidTr="00336479">
        <w:trPr>
          <w:trHeight w:val="255"/>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14:paraId="567CBF6A" w14:textId="77777777" w:rsidR="00336479" w:rsidRPr="00336479" w:rsidRDefault="00336479" w:rsidP="00336479">
            <w:pPr>
              <w:spacing w:after="0" w:line="240" w:lineRule="auto"/>
              <w:rPr>
                <w:rFonts w:eastAsia="Times New Roman" w:cs="Calibri"/>
                <w:b/>
                <w:bCs/>
                <w:color w:val="000000"/>
                <w:sz w:val="20"/>
                <w:szCs w:val="20"/>
                <w:lang w:eastAsia="pt-BR"/>
              </w:rPr>
            </w:pPr>
            <w:proofErr w:type="spellStart"/>
            <w:r w:rsidRPr="00336479">
              <w:rPr>
                <w:rFonts w:eastAsia="Times New Roman" w:cs="Calibri"/>
                <w:b/>
                <w:bCs/>
                <w:color w:val="000000"/>
                <w:sz w:val="20"/>
                <w:szCs w:val="20"/>
                <w:lang w:eastAsia="pt-BR"/>
              </w:rPr>
              <w:t>Gigande</w:t>
            </w:r>
            <w:proofErr w:type="spellEnd"/>
          </w:p>
        </w:tc>
        <w:tc>
          <w:tcPr>
            <w:tcW w:w="1400" w:type="dxa"/>
            <w:tcBorders>
              <w:top w:val="nil"/>
              <w:left w:val="nil"/>
              <w:bottom w:val="single" w:sz="4" w:space="0" w:color="auto"/>
              <w:right w:val="single" w:sz="4" w:space="0" w:color="auto"/>
            </w:tcBorders>
            <w:shd w:val="clear" w:color="auto" w:fill="auto"/>
            <w:noWrap/>
            <w:vAlign w:val="bottom"/>
            <w:hideMark/>
          </w:tcPr>
          <w:p w14:paraId="0AC838FA" w14:textId="77777777" w:rsidR="00336479" w:rsidRPr="00336479" w:rsidRDefault="00336479" w:rsidP="00336479">
            <w:pPr>
              <w:spacing w:after="0" w:line="240" w:lineRule="auto"/>
              <w:rPr>
                <w:rFonts w:eastAsia="Times New Roman" w:cs="Calibri"/>
                <w:color w:val="000000"/>
                <w:sz w:val="20"/>
                <w:szCs w:val="20"/>
                <w:lang w:eastAsia="pt-BR"/>
              </w:rPr>
            </w:pPr>
            <w:r w:rsidRPr="00336479">
              <w:rPr>
                <w:rFonts w:eastAsia="Times New Roman" w:cs="Calibri"/>
                <w:color w:val="000000"/>
                <w:sz w:val="20"/>
                <w:szCs w:val="20"/>
                <w:lang w:eastAsia="pt-BR"/>
              </w:rPr>
              <w:t>Acima de 35 Kg</w:t>
            </w:r>
          </w:p>
        </w:tc>
        <w:tc>
          <w:tcPr>
            <w:tcW w:w="853" w:type="dxa"/>
            <w:tcBorders>
              <w:top w:val="nil"/>
              <w:left w:val="nil"/>
              <w:bottom w:val="single" w:sz="4" w:space="0" w:color="auto"/>
              <w:right w:val="single" w:sz="4" w:space="0" w:color="auto"/>
            </w:tcBorders>
            <w:shd w:val="clear" w:color="auto" w:fill="auto"/>
            <w:noWrap/>
            <w:vAlign w:val="bottom"/>
            <w:hideMark/>
          </w:tcPr>
          <w:p w14:paraId="3E3E7EC6"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35000</w:t>
            </w:r>
          </w:p>
        </w:tc>
        <w:tc>
          <w:tcPr>
            <w:tcW w:w="385" w:type="dxa"/>
            <w:tcBorders>
              <w:top w:val="nil"/>
              <w:left w:val="nil"/>
              <w:bottom w:val="single" w:sz="4" w:space="0" w:color="auto"/>
              <w:right w:val="single" w:sz="4" w:space="0" w:color="auto"/>
            </w:tcBorders>
            <w:shd w:val="clear" w:color="auto" w:fill="auto"/>
            <w:noWrap/>
            <w:vAlign w:val="bottom"/>
            <w:hideMark/>
          </w:tcPr>
          <w:p w14:paraId="7E92555B"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5%</w:t>
            </w:r>
          </w:p>
        </w:tc>
        <w:tc>
          <w:tcPr>
            <w:tcW w:w="772" w:type="dxa"/>
            <w:tcBorders>
              <w:top w:val="nil"/>
              <w:left w:val="nil"/>
              <w:bottom w:val="single" w:sz="4" w:space="0" w:color="auto"/>
              <w:right w:val="single" w:sz="4" w:space="0" w:color="auto"/>
            </w:tcBorders>
            <w:shd w:val="clear" w:color="auto" w:fill="auto"/>
            <w:noWrap/>
            <w:vAlign w:val="bottom"/>
            <w:hideMark/>
          </w:tcPr>
          <w:p w14:paraId="4EE185AF"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1750</w:t>
            </w:r>
          </w:p>
        </w:tc>
        <w:tc>
          <w:tcPr>
            <w:tcW w:w="851" w:type="dxa"/>
            <w:gridSpan w:val="2"/>
            <w:tcBorders>
              <w:top w:val="nil"/>
              <w:left w:val="nil"/>
              <w:bottom w:val="single" w:sz="4" w:space="0" w:color="auto"/>
              <w:right w:val="single" w:sz="4" w:space="0" w:color="auto"/>
            </w:tcBorders>
            <w:shd w:val="clear" w:color="auto" w:fill="auto"/>
            <w:noWrap/>
            <w:vAlign w:val="bottom"/>
            <w:hideMark/>
          </w:tcPr>
          <w:p w14:paraId="3CD26DB4"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52500</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6FC77824"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52,50</w:t>
            </w:r>
          </w:p>
        </w:tc>
        <w:tc>
          <w:tcPr>
            <w:tcW w:w="992" w:type="dxa"/>
            <w:tcBorders>
              <w:top w:val="nil"/>
              <w:left w:val="nil"/>
              <w:bottom w:val="single" w:sz="4" w:space="0" w:color="auto"/>
              <w:right w:val="single" w:sz="4" w:space="0" w:color="auto"/>
            </w:tcBorders>
            <w:shd w:val="clear" w:color="000000" w:fill="BFBFBF"/>
            <w:noWrap/>
            <w:vAlign w:val="bottom"/>
            <w:hideMark/>
          </w:tcPr>
          <w:p w14:paraId="5258F08B"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10</w:t>
            </w:r>
          </w:p>
        </w:tc>
        <w:tc>
          <w:tcPr>
            <w:tcW w:w="1134" w:type="dxa"/>
            <w:tcBorders>
              <w:top w:val="nil"/>
              <w:left w:val="nil"/>
              <w:bottom w:val="single" w:sz="4" w:space="0" w:color="auto"/>
              <w:right w:val="single" w:sz="4" w:space="0" w:color="auto"/>
            </w:tcBorders>
            <w:shd w:val="clear" w:color="auto" w:fill="auto"/>
            <w:noWrap/>
            <w:vAlign w:val="bottom"/>
            <w:hideMark/>
          </w:tcPr>
          <w:p w14:paraId="3910DAE4"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525,0</w:t>
            </w:r>
          </w:p>
        </w:tc>
        <w:tc>
          <w:tcPr>
            <w:tcW w:w="993" w:type="dxa"/>
            <w:tcBorders>
              <w:top w:val="nil"/>
              <w:left w:val="nil"/>
              <w:bottom w:val="single" w:sz="4" w:space="0" w:color="auto"/>
              <w:right w:val="single" w:sz="4" w:space="0" w:color="auto"/>
            </w:tcBorders>
            <w:shd w:val="clear" w:color="auto" w:fill="auto"/>
            <w:noWrap/>
            <w:vAlign w:val="bottom"/>
            <w:hideMark/>
          </w:tcPr>
          <w:p w14:paraId="56AA20DD"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6300,0</w:t>
            </w:r>
          </w:p>
        </w:tc>
        <w:tc>
          <w:tcPr>
            <w:tcW w:w="1195" w:type="dxa"/>
            <w:tcBorders>
              <w:top w:val="nil"/>
              <w:left w:val="nil"/>
              <w:bottom w:val="single" w:sz="4" w:space="0" w:color="auto"/>
              <w:right w:val="single" w:sz="4" w:space="0" w:color="auto"/>
            </w:tcBorders>
            <w:shd w:val="clear" w:color="auto" w:fill="auto"/>
            <w:noWrap/>
            <w:vAlign w:val="bottom"/>
            <w:hideMark/>
          </w:tcPr>
          <w:p w14:paraId="57BB956D"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630</w:t>
            </w:r>
          </w:p>
        </w:tc>
      </w:tr>
      <w:tr w:rsidR="00336479" w:rsidRPr="00336479" w14:paraId="5C31EFA6" w14:textId="77777777" w:rsidTr="00336479">
        <w:trPr>
          <w:trHeight w:val="255"/>
        </w:trPr>
        <w:tc>
          <w:tcPr>
            <w:tcW w:w="878" w:type="dxa"/>
            <w:tcBorders>
              <w:top w:val="nil"/>
              <w:left w:val="nil"/>
              <w:bottom w:val="nil"/>
              <w:right w:val="nil"/>
            </w:tcBorders>
            <w:shd w:val="clear" w:color="auto" w:fill="auto"/>
            <w:noWrap/>
            <w:vAlign w:val="bottom"/>
            <w:hideMark/>
          </w:tcPr>
          <w:p w14:paraId="5567B9EF" w14:textId="77777777" w:rsidR="00336479" w:rsidRPr="00336479" w:rsidRDefault="00336479" w:rsidP="00336479">
            <w:pPr>
              <w:spacing w:after="0" w:line="240" w:lineRule="auto"/>
              <w:rPr>
                <w:rFonts w:eastAsia="Times New Roman" w:cs="Calibri"/>
                <w:b/>
                <w:bCs/>
                <w:color w:val="000000"/>
                <w:sz w:val="20"/>
                <w:szCs w:val="20"/>
                <w:lang w:eastAsia="pt-BR"/>
              </w:rPr>
            </w:pPr>
          </w:p>
        </w:tc>
        <w:tc>
          <w:tcPr>
            <w:tcW w:w="1400" w:type="dxa"/>
            <w:tcBorders>
              <w:top w:val="nil"/>
              <w:left w:val="nil"/>
              <w:bottom w:val="nil"/>
              <w:right w:val="nil"/>
            </w:tcBorders>
            <w:shd w:val="clear" w:color="auto" w:fill="auto"/>
            <w:noWrap/>
            <w:vAlign w:val="bottom"/>
            <w:hideMark/>
          </w:tcPr>
          <w:p w14:paraId="0754ECEE" w14:textId="77777777" w:rsidR="00336479" w:rsidRPr="00336479" w:rsidRDefault="00336479" w:rsidP="00336479">
            <w:pPr>
              <w:spacing w:after="0" w:line="240" w:lineRule="auto"/>
              <w:rPr>
                <w:rFonts w:eastAsia="Times New Roman" w:cs="Calibri"/>
                <w:color w:val="000000"/>
                <w:sz w:val="20"/>
                <w:szCs w:val="20"/>
                <w:lang w:eastAsia="pt-BR"/>
              </w:rPr>
            </w:pPr>
          </w:p>
        </w:tc>
        <w:tc>
          <w:tcPr>
            <w:tcW w:w="853" w:type="dxa"/>
            <w:tcBorders>
              <w:top w:val="nil"/>
              <w:left w:val="nil"/>
              <w:bottom w:val="nil"/>
              <w:right w:val="nil"/>
            </w:tcBorders>
            <w:shd w:val="clear" w:color="auto" w:fill="auto"/>
            <w:noWrap/>
            <w:vAlign w:val="bottom"/>
            <w:hideMark/>
          </w:tcPr>
          <w:p w14:paraId="6012178A" w14:textId="77777777" w:rsidR="00336479" w:rsidRPr="00336479" w:rsidRDefault="00336479" w:rsidP="00336479">
            <w:pPr>
              <w:spacing w:after="0" w:line="240" w:lineRule="auto"/>
              <w:jc w:val="center"/>
              <w:rPr>
                <w:rFonts w:eastAsia="Times New Roman" w:cs="Calibri"/>
                <w:color w:val="000000"/>
                <w:sz w:val="20"/>
                <w:szCs w:val="20"/>
                <w:lang w:eastAsia="pt-BR"/>
              </w:rPr>
            </w:pPr>
          </w:p>
        </w:tc>
        <w:tc>
          <w:tcPr>
            <w:tcW w:w="385" w:type="dxa"/>
            <w:tcBorders>
              <w:top w:val="nil"/>
              <w:left w:val="nil"/>
              <w:bottom w:val="nil"/>
              <w:right w:val="nil"/>
            </w:tcBorders>
            <w:shd w:val="clear" w:color="auto" w:fill="auto"/>
            <w:noWrap/>
            <w:vAlign w:val="bottom"/>
            <w:hideMark/>
          </w:tcPr>
          <w:p w14:paraId="311DE200" w14:textId="77777777" w:rsidR="00336479" w:rsidRPr="00336479" w:rsidRDefault="00336479" w:rsidP="00336479">
            <w:pPr>
              <w:spacing w:after="0" w:line="240" w:lineRule="auto"/>
              <w:jc w:val="center"/>
              <w:rPr>
                <w:rFonts w:eastAsia="Times New Roman" w:cs="Calibri"/>
                <w:color w:val="000000"/>
                <w:sz w:val="20"/>
                <w:szCs w:val="20"/>
                <w:lang w:eastAsia="pt-BR"/>
              </w:rPr>
            </w:pPr>
          </w:p>
        </w:tc>
        <w:tc>
          <w:tcPr>
            <w:tcW w:w="772" w:type="dxa"/>
            <w:tcBorders>
              <w:top w:val="nil"/>
              <w:left w:val="nil"/>
              <w:bottom w:val="nil"/>
              <w:right w:val="nil"/>
            </w:tcBorders>
            <w:shd w:val="clear" w:color="auto" w:fill="auto"/>
            <w:noWrap/>
            <w:vAlign w:val="bottom"/>
            <w:hideMark/>
          </w:tcPr>
          <w:p w14:paraId="6273DDCF" w14:textId="77777777" w:rsidR="00336479" w:rsidRPr="00336479" w:rsidRDefault="00336479" w:rsidP="00336479">
            <w:pPr>
              <w:spacing w:after="0" w:line="240" w:lineRule="auto"/>
              <w:jc w:val="center"/>
              <w:rPr>
                <w:rFonts w:eastAsia="Times New Roman" w:cs="Calibri"/>
                <w:color w:val="000000"/>
                <w:sz w:val="20"/>
                <w:szCs w:val="20"/>
                <w:lang w:eastAsia="pt-BR"/>
              </w:rPr>
            </w:pPr>
          </w:p>
        </w:tc>
        <w:tc>
          <w:tcPr>
            <w:tcW w:w="851" w:type="dxa"/>
            <w:gridSpan w:val="2"/>
            <w:tcBorders>
              <w:top w:val="nil"/>
              <w:left w:val="nil"/>
              <w:bottom w:val="nil"/>
              <w:right w:val="nil"/>
            </w:tcBorders>
            <w:shd w:val="clear" w:color="auto" w:fill="auto"/>
            <w:noWrap/>
            <w:vAlign w:val="bottom"/>
            <w:hideMark/>
          </w:tcPr>
          <w:p w14:paraId="121136CD" w14:textId="77777777" w:rsidR="00336479" w:rsidRPr="00336479" w:rsidRDefault="00336479" w:rsidP="00336479">
            <w:pPr>
              <w:spacing w:after="0" w:line="240" w:lineRule="auto"/>
              <w:jc w:val="center"/>
              <w:rPr>
                <w:rFonts w:eastAsia="Times New Roman" w:cs="Calibri"/>
                <w:color w:val="000000"/>
                <w:sz w:val="20"/>
                <w:szCs w:val="20"/>
                <w:lang w:eastAsia="pt-BR"/>
              </w:rPr>
            </w:pPr>
          </w:p>
        </w:tc>
        <w:tc>
          <w:tcPr>
            <w:tcW w:w="992" w:type="dxa"/>
            <w:gridSpan w:val="2"/>
            <w:tcBorders>
              <w:top w:val="nil"/>
              <w:left w:val="nil"/>
              <w:bottom w:val="nil"/>
              <w:right w:val="nil"/>
            </w:tcBorders>
            <w:shd w:val="clear" w:color="auto" w:fill="auto"/>
            <w:noWrap/>
            <w:vAlign w:val="bottom"/>
            <w:hideMark/>
          </w:tcPr>
          <w:p w14:paraId="39701FD4" w14:textId="77777777" w:rsidR="00336479" w:rsidRPr="00336479" w:rsidRDefault="00336479" w:rsidP="00336479">
            <w:pPr>
              <w:spacing w:after="0" w:line="240" w:lineRule="auto"/>
              <w:jc w:val="center"/>
              <w:rPr>
                <w:rFonts w:eastAsia="Times New Roman" w:cs="Calibri"/>
                <w:b/>
                <w:bCs/>
                <w:color w:val="000000"/>
                <w:sz w:val="20"/>
                <w:szCs w:val="20"/>
                <w:lang w:eastAsia="pt-BR"/>
              </w:rPr>
            </w:pPr>
          </w:p>
        </w:tc>
        <w:tc>
          <w:tcPr>
            <w:tcW w:w="992" w:type="dxa"/>
            <w:tcBorders>
              <w:top w:val="nil"/>
              <w:left w:val="single" w:sz="4" w:space="0" w:color="auto"/>
              <w:bottom w:val="single" w:sz="4" w:space="0" w:color="auto"/>
              <w:right w:val="single" w:sz="4" w:space="0" w:color="auto"/>
            </w:tcBorders>
            <w:shd w:val="clear" w:color="000000" w:fill="BFBFBF"/>
            <w:noWrap/>
            <w:vAlign w:val="bottom"/>
            <w:hideMark/>
          </w:tcPr>
          <w:p w14:paraId="1D81DB30"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45</w:t>
            </w:r>
          </w:p>
        </w:tc>
        <w:tc>
          <w:tcPr>
            <w:tcW w:w="1134" w:type="dxa"/>
            <w:tcBorders>
              <w:top w:val="nil"/>
              <w:left w:val="nil"/>
              <w:bottom w:val="single" w:sz="4" w:space="0" w:color="auto"/>
              <w:right w:val="single" w:sz="4" w:space="0" w:color="auto"/>
            </w:tcBorders>
            <w:shd w:val="clear" w:color="auto" w:fill="auto"/>
            <w:noWrap/>
            <w:vAlign w:val="bottom"/>
            <w:hideMark/>
          </w:tcPr>
          <w:p w14:paraId="19C28BBE"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1368,8</w:t>
            </w:r>
          </w:p>
        </w:tc>
        <w:tc>
          <w:tcPr>
            <w:tcW w:w="993" w:type="dxa"/>
            <w:tcBorders>
              <w:top w:val="nil"/>
              <w:left w:val="nil"/>
              <w:bottom w:val="single" w:sz="4" w:space="0" w:color="auto"/>
              <w:right w:val="single" w:sz="4" w:space="0" w:color="auto"/>
            </w:tcBorders>
            <w:shd w:val="clear" w:color="000000" w:fill="FFFF00"/>
            <w:noWrap/>
            <w:vAlign w:val="bottom"/>
            <w:hideMark/>
          </w:tcPr>
          <w:p w14:paraId="5777C08E"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16425,0</w:t>
            </w:r>
          </w:p>
        </w:tc>
        <w:tc>
          <w:tcPr>
            <w:tcW w:w="1195" w:type="dxa"/>
            <w:tcBorders>
              <w:top w:val="nil"/>
              <w:left w:val="nil"/>
              <w:bottom w:val="single" w:sz="4" w:space="0" w:color="auto"/>
              <w:right w:val="single" w:sz="4" w:space="0" w:color="auto"/>
            </w:tcBorders>
            <w:shd w:val="clear" w:color="auto" w:fill="auto"/>
            <w:noWrap/>
            <w:vAlign w:val="bottom"/>
            <w:hideMark/>
          </w:tcPr>
          <w:p w14:paraId="2822DAD5"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1643</w:t>
            </w:r>
          </w:p>
        </w:tc>
      </w:tr>
      <w:tr w:rsidR="00336479" w:rsidRPr="00336479" w14:paraId="45218656" w14:textId="77777777" w:rsidTr="00336479">
        <w:trPr>
          <w:trHeight w:val="255"/>
        </w:trPr>
        <w:tc>
          <w:tcPr>
            <w:tcW w:w="878" w:type="dxa"/>
            <w:tcBorders>
              <w:top w:val="nil"/>
              <w:left w:val="nil"/>
              <w:bottom w:val="nil"/>
              <w:right w:val="nil"/>
            </w:tcBorders>
            <w:shd w:val="clear" w:color="auto" w:fill="auto"/>
            <w:noWrap/>
            <w:vAlign w:val="bottom"/>
            <w:hideMark/>
          </w:tcPr>
          <w:p w14:paraId="02C39E15" w14:textId="77777777" w:rsidR="00336479" w:rsidRPr="00336479" w:rsidRDefault="00336479" w:rsidP="00336479">
            <w:pPr>
              <w:spacing w:after="0" w:line="240" w:lineRule="auto"/>
              <w:rPr>
                <w:rFonts w:eastAsia="Times New Roman" w:cs="Calibri"/>
                <w:color w:val="000000"/>
                <w:sz w:val="20"/>
                <w:szCs w:val="20"/>
                <w:lang w:eastAsia="pt-BR"/>
              </w:rPr>
            </w:pPr>
          </w:p>
        </w:tc>
        <w:tc>
          <w:tcPr>
            <w:tcW w:w="1400" w:type="dxa"/>
            <w:tcBorders>
              <w:top w:val="nil"/>
              <w:left w:val="nil"/>
              <w:bottom w:val="nil"/>
              <w:right w:val="nil"/>
            </w:tcBorders>
            <w:shd w:val="clear" w:color="auto" w:fill="auto"/>
            <w:noWrap/>
            <w:vAlign w:val="bottom"/>
            <w:hideMark/>
          </w:tcPr>
          <w:p w14:paraId="259438E3" w14:textId="77777777" w:rsidR="00336479" w:rsidRPr="00336479" w:rsidRDefault="00336479" w:rsidP="00336479">
            <w:pPr>
              <w:spacing w:after="0" w:line="240" w:lineRule="auto"/>
              <w:rPr>
                <w:rFonts w:eastAsia="Times New Roman" w:cs="Calibri"/>
                <w:color w:val="000000"/>
                <w:sz w:val="20"/>
                <w:szCs w:val="20"/>
                <w:lang w:eastAsia="pt-BR"/>
              </w:rPr>
            </w:pPr>
          </w:p>
        </w:tc>
        <w:tc>
          <w:tcPr>
            <w:tcW w:w="853" w:type="dxa"/>
            <w:tcBorders>
              <w:top w:val="nil"/>
              <w:left w:val="nil"/>
              <w:bottom w:val="nil"/>
              <w:right w:val="nil"/>
            </w:tcBorders>
            <w:shd w:val="clear" w:color="auto" w:fill="auto"/>
            <w:noWrap/>
            <w:vAlign w:val="bottom"/>
            <w:hideMark/>
          </w:tcPr>
          <w:p w14:paraId="42572B38" w14:textId="77777777" w:rsidR="00336479" w:rsidRPr="00336479" w:rsidRDefault="00336479" w:rsidP="00336479">
            <w:pPr>
              <w:spacing w:after="0" w:line="240" w:lineRule="auto"/>
              <w:rPr>
                <w:rFonts w:eastAsia="Times New Roman" w:cs="Calibri"/>
                <w:color w:val="000000"/>
                <w:sz w:val="20"/>
                <w:szCs w:val="20"/>
                <w:lang w:eastAsia="pt-BR"/>
              </w:rPr>
            </w:pPr>
          </w:p>
        </w:tc>
        <w:tc>
          <w:tcPr>
            <w:tcW w:w="385" w:type="dxa"/>
            <w:tcBorders>
              <w:top w:val="nil"/>
              <w:left w:val="nil"/>
              <w:bottom w:val="nil"/>
              <w:right w:val="nil"/>
            </w:tcBorders>
            <w:shd w:val="clear" w:color="auto" w:fill="auto"/>
            <w:noWrap/>
            <w:vAlign w:val="bottom"/>
            <w:hideMark/>
          </w:tcPr>
          <w:p w14:paraId="2521CA27" w14:textId="77777777" w:rsidR="00336479" w:rsidRPr="00336479" w:rsidRDefault="00336479" w:rsidP="00336479">
            <w:pPr>
              <w:spacing w:after="0" w:line="240" w:lineRule="auto"/>
              <w:rPr>
                <w:rFonts w:eastAsia="Times New Roman" w:cs="Calibri"/>
                <w:color w:val="000000"/>
                <w:sz w:val="20"/>
                <w:szCs w:val="20"/>
                <w:lang w:eastAsia="pt-BR"/>
              </w:rPr>
            </w:pPr>
          </w:p>
        </w:tc>
        <w:tc>
          <w:tcPr>
            <w:tcW w:w="772" w:type="dxa"/>
            <w:tcBorders>
              <w:top w:val="nil"/>
              <w:left w:val="nil"/>
              <w:bottom w:val="nil"/>
              <w:right w:val="nil"/>
            </w:tcBorders>
            <w:shd w:val="clear" w:color="auto" w:fill="auto"/>
            <w:noWrap/>
            <w:vAlign w:val="bottom"/>
            <w:hideMark/>
          </w:tcPr>
          <w:p w14:paraId="1C550699" w14:textId="77777777" w:rsidR="00336479" w:rsidRPr="00336479" w:rsidRDefault="00336479" w:rsidP="00336479">
            <w:pPr>
              <w:spacing w:after="0" w:line="240" w:lineRule="auto"/>
              <w:rPr>
                <w:rFonts w:eastAsia="Times New Roman" w:cs="Calibri"/>
                <w:color w:val="000000"/>
                <w:sz w:val="20"/>
                <w:szCs w:val="20"/>
                <w:lang w:eastAsia="pt-BR"/>
              </w:rPr>
            </w:pPr>
          </w:p>
        </w:tc>
        <w:tc>
          <w:tcPr>
            <w:tcW w:w="851" w:type="dxa"/>
            <w:gridSpan w:val="2"/>
            <w:tcBorders>
              <w:top w:val="nil"/>
              <w:left w:val="nil"/>
              <w:bottom w:val="nil"/>
              <w:right w:val="nil"/>
            </w:tcBorders>
            <w:shd w:val="clear" w:color="auto" w:fill="auto"/>
            <w:noWrap/>
            <w:vAlign w:val="bottom"/>
            <w:hideMark/>
          </w:tcPr>
          <w:p w14:paraId="04EAD98D" w14:textId="77777777" w:rsidR="00336479" w:rsidRPr="00336479" w:rsidRDefault="00336479" w:rsidP="00336479">
            <w:pPr>
              <w:spacing w:after="0" w:line="240" w:lineRule="auto"/>
              <w:rPr>
                <w:rFonts w:eastAsia="Times New Roman" w:cs="Calibri"/>
                <w:color w:val="000000"/>
                <w:sz w:val="20"/>
                <w:szCs w:val="20"/>
                <w:lang w:eastAsia="pt-BR"/>
              </w:rPr>
            </w:pPr>
          </w:p>
        </w:tc>
        <w:tc>
          <w:tcPr>
            <w:tcW w:w="992" w:type="dxa"/>
            <w:gridSpan w:val="2"/>
            <w:tcBorders>
              <w:top w:val="nil"/>
              <w:left w:val="nil"/>
              <w:bottom w:val="nil"/>
              <w:right w:val="nil"/>
            </w:tcBorders>
            <w:shd w:val="clear" w:color="auto" w:fill="auto"/>
            <w:noWrap/>
            <w:vAlign w:val="bottom"/>
            <w:hideMark/>
          </w:tcPr>
          <w:p w14:paraId="40A8B204" w14:textId="77777777" w:rsidR="00336479" w:rsidRPr="00336479" w:rsidRDefault="00336479" w:rsidP="00336479">
            <w:pPr>
              <w:spacing w:after="0" w:line="240" w:lineRule="auto"/>
              <w:rPr>
                <w:rFonts w:eastAsia="Times New Roman" w:cs="Calibri"/>
                <w:color w:val="000000"/>
                <w:sz w:val="20"/>
                <w:szCs w:val="20"/>
                <w:lang w:eastAsia="pt-BR"/>
              </w:rPr>
            </w:pPr>
          </w:p>
        </w:tc>
        <w:tc>
          <w:tcPr>
            <w:tcW w:w="992" w:type="dxa"/>
            <w:tcBorders>
              <w:top w:val="nil"/>
              <w:left w:val="nil"/>
              <w:bottom w:val="nil"/>
              <w:right w:val="nil"/>
            </w:tcBorders>
            <w:shd w:val="clear" w:color="auto" w:fill="auto"/>
            <w:noWrap/>
            <w:vAlign w:val="bottom"/>
            <w:hideMark/>
          </w:tcPr>
          <w:p w14:paraId="22C21B59" w14:textId="77777777" w:rsidR="00336479" w:rsidRPr="00336479" w:rsidRDefault="00336479" w:rsidP="00336479">
            <w:pPr>
              <w:spacing w:after="0" w:line="240" w:lineRule="auto"/>
              <w:rPr>
                <w:rFonts w:eastAsia="Times New Roman" w:cs="Calibri"/>
                <w:color w:val="000000"/>
                <w:sz w:val="20"/>
                <w:szCs w:val="20"/>
                <w:lang w:eastAsia="pt-BR"/>
              </w:rPr>
            </w:pPr>
          </w:p>
        </w:tc>
        <w:tc>
          <w:tcPr>
            <w:tcW w:w="1134" w:type="dxa"/>
            <w:tcBorders>
              <w:top w:val="nil"/>
              <w:left w:val="nil"/>
              <w:bottom w:val="nil"/>
              <w:right w:val="nil"/>
            </w:tcBorders>
            <w:shd w:val="clear" w:color="auto" w:fill="auto"/>
            <w:noWrap/>
            <w:vAlign w:val="bottom"/>
            <w:hideMark/>
          </w:tcPr>
          <w:p w14:paraId="0B9FDB49" w14:textId="77777777" w:rsidR="00336479" w:rsidRPr="00336479" w:rsidRDefault="00336479" w:rsidP="00336479">
            <w:pPr>
              <w:spacing w:after="0" w:line="240" w:lineRule="auto"/>
              <w:rPr>
                <w:rFonts w:eastAsia="Times New Roman" w:cs="Calibri"/>
                <w:color w:val="000000"/>
                <w:sz w:val="20"/>
                <w:szCs w:val="20"/>
                <w:lang w:eastAsia="pt-BR"/>
              </w:rPr>
            </w:pPr>
          </w:p>
        </w:tc>
        <w:tc>
          <w:tcPr>
            <w:tcW w:w="993" w:type="dxa"/>
            <w:tcBorders>
              <w:top w:val="nil"/>
              <w:left w:val="nil"/>
              <w:bottom w:val="nil"/>
              <w:right w:val="nil"/>
            </w:tcBorders>
            <w:shd w:val="clear" w:color="auto" w:fill="auto"/>
            <w:noWrap/>
            <w:vAlign w:val="bottom"/>
            <w:hideMark/>
          </w:tcPr>
          <w:p w14:paraId="0EAC2A9B" w14:textId="77777777" w:rsidR="00336479" w:rsidRPr="00336479" w:rsidRDefault="00336479" w:rsidP="00336479">
            <w:pPr>
              <w:spacing w:after="0" w:line="240" w:lineRule="auto"/>
              <w:rPr>
                <w:rFonts w:eastAsia="Times New Roman" w:cs="Calibri"/>
                <w:color w:val="000000"/>
                <w:sz w:val="20"/>
                <w:szCs w:val="20"/>
                <w:lang w:eastAsia="pt-BR"/>
              </w:rPr>
            </w:pPr>
          </w:p>
        </w:tc>
        <w:tc>
          <w:tcPr>
            <w:tcW w:w="1195" w:type="dxa"/>
            <w:tcBorders>
              <w:top w:val="nil"/>
              <w:left w:val="nil"/>
              <w:bottom w:val="nil"/>
              <w:right w:val="nil"/>
            </w:tcBorders>
            <w:shd w:val="clear" w:color="auto" w:fill="auto"/>
            <w:noWrap/>
            <w:vAlign w:val="bottom"/>
            <w:hideMark/>
          </w:tcPr>
          <w:p w14:paraId="7DEB40CA" w14:textId="77777777" w:rsidR="00336479" w:rsidRPr="00336479" w:rsidRDefault="00336479" w:rsidP="00336479">
            <w:pPr>
              <w:spacing w:after="0" w:line="240" w:lineRule="auto"/>
              <w:rPr>
                <w:rFonts w:eastAsia="Times New Roman" w:cs="Calibri"/>
                <w:color w:val="000000"/>
                <w:sz w:val="20"/>
                <w:szCs w:val="20"/>
                <w:lang w:eastAsia="pt-BR"/>
              </w:rPr>
            </w:pPr>
          </w:p>
        </w:tc>
      </w:tr>
      <w:tr w:rsidR="00336479" w:rsidRPr="00336479" w14:paraId="0AACFEAA" w14:textId="77777777" w:rsidTr="00336479">
        <w:trPr>
          <w:trHeight w:val="300"/>
        </w:trPr>
        <w:tc>
          <w:tcPr>
            <w:tcW w:w="8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2B5BF2" w14:textId="77777777" w:rsidR="00336479" w:rsidRPr="00336479" w:rsidRDefault="00336479" w:rsidP="00336479">
            <w:pPr>
              <w:spacing w:after="0" w:line="240" w:lineRule="auto"/>
              <w:rPr>
                <w:rFonts w:eastAsia="Times New Roman" w:cs="Calibri"/>
                <w:color w:val="000000"/>
                <w:sz w:val="20"/>
                <w:szCs w:val="20"/>
                <w:lang w:eastAsia="pt-BR"/>
              </w:rPr>
            </w:pPr>
            <w:r w:rsidRPr="00336479">
              <w:rPr>
                <w:rFonts w:eastAsia="Times New Roman" w:cs="Calibri"/>
                <w:color w:val="000000"/>
                <w:sz w:val="20"/>
                <w:szCs w:val="20"/>
                <w:lang w:eastAsia="pt-BR"/>
              </w:rPr>
              <w:t> </w:t>
            </w:r>
          </w:p>
        </w:tc>
        <w:tc>
          <w:tcPr>
            <w:tcW w:w="140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4473306D"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Faixa de Peso Quando Adulto</w:t>
            </w:r>
          </w:p>
        </w:tc>
        <w:tc>
          <w:tcPr>
            <w:tcW w:w="3853" w:type="dxa"/>
            <w:gridSpan w:val="7"/>
            <w:tcBorders>
              <w:top w:val="single" w:sz="4" w:space="0" w:color="auto"/>
              <w:left w:val="nil"/>
              <w:bottom w:val="single" w:sz="4" w:space="0" w:color="auto"/>
              <w:right w:val="single" w:sz="4" w:space="0" w:color="auto"/>
            </w:tcBorders>
            <w:shd w:val="clear" w:color="auto" w:fill="auto"/>
            <w:noWrap/>
            <w:vAlign w:val="bottom"/>
            <w:hideMark/>
          </w:tcPr>
          <w:p w14:paraId="12159374"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Adulto (Média do Peso)</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0C6720D"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Nº de Animais</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123D4E" w14:textId="77777777" w:rsidR="00336479" w:rsidRPr="00336479" w:rsidRDefault="00336479" w:rsidP="00336479">
            <w:pPr>
              <w:spacing w:after="0" w:line="240" w:lineRule="auto"/>
              <w:jc w:val="center"/>
              <w:rPr>
                <w:rFonts w:eastAsia="Times New Roman" w:cs="Calibri"/>
                <w:b/>
                <w:bCs/>
                <w:color w:val="000000"/>
                <w:sz w:val="20"/>
                <w:szCs w:val="20"/>
                <w:lang w:eastAsia="pt-BR"/>
              </w:rPr>
            </w:pPr>
            <w:proofErr w:type="spellStart"/>
            <w:r w:rsidRPr="00336479">
              <w:rPr>
                <w:rFonts w:eastAsia="Times New Roman" w:cs="Calibri"/>
                <w:b/>
                <w:bCs/>
                <w:color w:val="000000"/>
                <w:sz w:val="20"/>
                <w:szCs w:val="20"/>
                <w:lang w:eastAsia="pt-BR"/>
              </w:rPr>
              <w:t>Qtidade</w:t>
            </w:r>
            <w:proofErr w:type="spellEnd"/>
            <w:r w:rsidRPr="00336479">
              <w:rPr>
                <w:rFonts w:eastAsia="Times New Roman" w:cs="Calibri"/>
                <w:b/>
                <w:bCs/>
                <w:color w:val="000000"/>
                <w:sz w:val="20"/>
                <w:szCs w:val="20"/>
                <w:lang w:eastAsia="pt-BR"/>
              </w:rPr>
              <w:t xml:space="preserve"> ração</w:t>
            </w:r>
            <w:r w:rsidRPr="00336479">
              <w:rPr>
                <w:rFonts w:eastAsia="Times New Roman" w:cs="Calibri"/>
                <w:b/>
                <w:bCs/>
                <w:color w:val="000000"/>
                <w:sz w:val="20"/>
                <w:szCs w:val="20"/>
                <w:lang w:eastAsia="pt-BR"/>
              </w:rPr>
              <w:br/>
              <w:t>Mês (kg)</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EC6B859" w14:textId="77777777" w:rsidR="00336479" w:rsidRPr="00336479" w:rsidRDefault="00336479" w:rsidP="00336479">
            <w:pPr>
              <w:spacing w:after="0" w:line="240" w:lineRule="auto"/>
              <w:jc w:val="center"/>
              <w:rPr>
                <w:rFonts w:eastAsia="Times New Roman" w:cs="Calibri"/>
                <w:b/>
                <w:bCs/>
                <w:color w:val="000000"/>
                <w:sz w:val="20"/>
                <w:szCs w:val="20"/>
                <w:lang w:eastAsia="pt-BR"/>
              </w:rPr>
            </w:pPr>
            <w:proofErr w:type="spellStart"/>
            <w:r w:rsidRPr="00336479">
              <w:rPr>
                <w:rFonts w:eastAsia="Times New Roman" w:cs="Calibri"/>
                <w:b/>
                <w:bCs/>
                <w:color w:val="000000"/>
                <w:sz w:val="20"/>
                <w:szCs w:val="20"/>
                <w:lang w:eastAsia="pt-BR"/>
              </w:rPr>
              <w:t>Qtidade</w:t>
            </w:r>
            <w:proofErr w:type="spellEnd"/>
            <w:r w:rsidRPr="00336479">
              <w:rPr>
                <w:rFonts w:eastAsia="Times New Roman" w:cs="Calibri"/>
                <w:b/>
                <w:bCs/>
                <w:color w:val="000000"/>
                <w:sz w:val="20"/>
                <w:szCs w:val="20"/>
                <w:lang w:eastAsia="pt-BR"/>
              </w:rPr>
              <w:t xml:space="preserve"> de ração</w:t>
            </w:r>
            <w:r w:rsidRPr="00336479">
              <w:rPr>
                <w:rFonts w:eastAsia="Times New Roman" w:cs="Calibri"/>
                <w:b/>
                <w:bCs/>
                <w:color w:val="000000"/>
                <w:sz w:val="20"/>
                <w:szCs w:val="20"/>
                <w:lang w:eastAsia="pt-BR"/>
              </w:rPr>
              <w:br/>
              <w:t>Ano (kg)</w:t>
            </w:r>
          </w:p>
        </w:tc>
        <w:tc>
          <w:tcPr>
            <w:tcW w:w="11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9AEE19"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Nº de Saco de Ração de 25 Kg/ano</w:t>
            </w:r>
          </w:p>
        </w:tc>
      </w:tr>
      <w:tr w:rsidR="00336479" w:rsidRPr="00336479" w14:paraId="46C57CB8" w14:textId="77777777" w:rsidTr="00336479">
        <w:trPr>
          <w:trHeight w:val="255"/>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14:paraId="29B28179" w14:textId="77777777" w:rsidR="00336479" w:rsidRPr="00336479" w:rsidRDefault="00336479" w:rsidP="00336479">
            <w:pPr>
              <w:spacing w:after="0" w:line="240" w:lineRule="auto"/>
              <w:rPr>
                <w:rFonts w:eastAsia="Times New Roman" w:cs="Calibri"/>
                <w:color w:val="000000"/>
                <w:sz w:val="20"/>
                <w:szCs w:val="20"/>
                <w:lang w:eastAsia="pt-BR"/>
              </w:rPr>
            </w:pPr>
            <w:r w:rsidRPr="00336479">
              <w:rPr>
                <w:rFonts w:eastAsia="Times New Roman" w:cs="Calibri"/>
                <w:color w:val="000000"/>
                <w:sz w:val="20"/>
                <w:szCs w:val="20"/>
                <w:lang w:eastAsia="pt-BR"/>
              </w:rPr>
              <w:t> </w:t>
            </w:r>
          </w:p>
        </w:tc>
        <w:tc>
          <w:tcPr>
            <w:tcW w:w="1400" w:type="dxa"/>
            <w:vMerge/>
            <w:tcBorders>
              <w:top w:val="single" w:sz="4" w:space="0" w:color="auto"/>
              <w:left w:val="single" w:sz="4" w:space="0" w:color="auto"/>
              <w:bottom w:val="single" w:sz="4" w:space="0" w:color="000000"/>
              <w:right w:val="single" w:sz="4" w:space="0" w:color="auto"/>
            </w:tcBorders>
            <w:vAlign w:val="center"/>
            <w:hideMark/>
          </w:tcPr>
          <w:p w14:paraId="401DBDE6" w14:textId="77777777" w:rsidR="00336479" w:rsidRPr="00336479" w:rsidRDefault="00336479" w:rsidP="00336479">
            <w:pPr>
              <w:spacing w:after="0" w:line="240" w:lineRule="auto"/>
              <w:rPr>
                <w:rFonts w:eastAsia="Times New Roman" w:cs="Calibri"/>
                <w:b/>
                <w:bCs/>
                <w:color w:val="000000"/>
                <w:sz w:val="20"/>
                <w:szCs w:val="20"/>
                <w:lang w:eastAsia="pt-BR"/>
              </w:rPr>
            </w:pPr>
          </w:p>
        </w:tc>
        <w:tc>
          <w:tcPr>
            <w:tcW w:w="3853" w:type="dxa"/>
            <w:gridSpan w:val="7"/>
            <w:tcBorders>
              <w:top w:val="single" w:sz="4" w:space="0" w:color="auto"/>
              <w:left w:val="nil"/>
              <w:bottom w:val="single" w:sz="4" w:space="0" w:color="auto"/>
              <w:right w:val="single" w:sz="4" w:space="0" w:color="auto"/>
            </w:tcBorders>
            <w:shd w:val="clear" w:color="auto" w:fill="auto"/>
            <w:noWrap/>
            <w:vAlign w:val="bottom"/>
            <w:hideMark/>
          </w:tcPr>
          <w:p w14:paraId="500AEA35"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Ração 21% Proteína</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DC7E24C" w14:textId="77777777" w:rsidR="00336479" w:rsidRPr="00336479" w:rsidRDefault="00336479" w:rsidP="00336479">
            <w:pPr>
              <w:spacing w:after="0" w:line="240" w:lineRule="auto"/>
              <w:rPr>
                <w:rFonts w:eastAsia="Times New Roman" w:cs="Calibri"/>
                <w:b/>
                <w:bCs/>
                <w:color w:val="000000"/>
                <w:sz w:val="20"/>
                <w:szCs w:val="20"/>
                <w:lang w:eastAsia="pt-BR"/>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8415ECC" w14:textId="77777777" w:rsidR="00336479" w:rsidRPr="00336479" w:rsidRDefault="00336479" w:rsidP="00336479">
            <w:pPr>
              <w:spacing w:after="0" w:line="240" w:lineRule="auto"/>
              <w:rPr>
                <w:rFonts w:eastAsia="Times New Roman" w:cs="Calibri"/>
                <w:b/>
                <w:bCs/>
                <w:color w:val="000000"/>
                <w:sz w:val="20"/>
                <w:szCs w:val="20"/>
                <w:lang w:eastAsia="pt-BR"/>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4EDE5BC6" w14:textId="77777777" w:rsidR="00336479" w:rsidRPr="00336479" w:rsidRDefault="00336479" w:rsidP="00336479">
            <w:pPr>
              <w:spacing w:after="0" w:line="240" w:lineRule="auto"/>
              <w:rPr>
                <w:rFonts w:eastAsia="Times New Roman" w:cs="Calibri"/>
                <w:b/>
                <w:bCs/>
                <w:color w:val="000000"/>
                <w:sz w:val="20"/>
                <w:szCs w:val="20"/>
                <w:lang w:eastAsia="pt-BR"/>
              </w:rPr>
            </w:pPr>
          </w:p>
        </w:tc>
        <w:tc>
          <w:tcPr>
            <w:tcW w:w="1195" w:type="dxa"/>
            <w:vMerge/>
            <w:tcBorders>
              <w:top w:val="single" w:sz="4" w:space="0" w:color="auto"/>
              <w:left w:val="single" w:sz="4" w:space="0" w:color="auto"/>
              <w:bottom w:val="single" w:sz="4" w:space="0" w:color="auto"/>
              <w:right w:val="single" w:sz="4" w:space="0" w:color="auto"/>
            </w:tcBorders>
            <w:vAlign w:val="center"/>
            <w:hideMark/>
          </w:tcPr>
          <w:p w14:paraId="4373A674" w14:textId="77777777" w:rsidR="00336479" w:rsidRPr="00336479" w:rsidRDefault="00336479" w:rsidP="00336479">
            <w:pPr>
              <w:spacing w:after="0" w:line="240" w:lineRule="auto"/>
              <w:rPr>
                <w:rFonts w:eastAsia="Times New Roman" w:cs="Calibri"/>
                <w:b/>
                <w:bCs/>
                <w:color w:val="000000"/>
                <w:sz w:val="20"/>
                <w:szCs w:val="20"/>
                <w:lang w:eastAsia="pt-BR"/>
              </w:rPr>
            </w:pPr>
          </w:p>
        </w:tc>
      </w:tr>
      <w:tr w:rsidR="00336479" w:rsidRPr="00336479" w14:paraId="65EEBCA1" w14:textId="77777777" w:rsidTr="00336479">
        <w:trPr>
          <w:trHeight w:val="255"/>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14:paraId="214E6AC0" w14:textId="77777777" w:rsidR="00336479" w:rsidRPr="00336479" w:rsidRDefault="00336479" w:rsidP="00336479">
            <w:pPr>
              <w:spacing w:after="0" w:line="240" w:lineRule="auto"/>
              <w:rPr>
                <w:rFonts w:eastAsia="Times New Roman" w:cs="Calibri"/>
                <w:b/>
                <w:bCs/>
                <w:color w:val="000000"/>
                <w:sz w:val="20"/>
                <w:szCs w:val="20"/>
                <w:lang w:eastAsia="pt-BR"/>
              </w:rPr>
            </w:pPr>
            <w:r w:rsidRPr="00336479">
              <w:rPr>
                <w:rFonts w:eastAsia="Times New Roman" w:cs="Calibri"/>
                <w:b/>
                <w:bCs/>
                <w:color w:val="000000"/>
                <w:sz w:val="20"/>
                <w:szCs w:val="20"/>
                <w:lang w:eastAsia="pt-BR"/>
              </w:rPr>
              <w:t>Porte</w:t>
            </w:r>
          </w:p>
        </w:tc>
        <w:tc>
          <w:tcPr>
            <w:tcW w:w="1400" w:type="dxa"/>
            <w:tcBorders>
              <w:top w:val="nil"/>
              <w:left w:val="nil"/>
              <w:bottom w:val="single" w:sz="4" w:space="0" w:color="auto"/>
              <w:right w:val="single" w:sz="4" w:space="0" w:color="auto"/>
            </w:tcBorders>
            <w:shd w:val="clear" w:color="auto" w:fill="auto"/>
            <w:noWrap/>
            <w:vAlign w:val="bottom"/>
            <w:hideMark/>
          </w:tcPr>
          <w:p w14:paraId="5861FB4D" w14:textId="77777777" w:rsidR="00336479" w:rsidRPr="00336479" w:rsidRDefault="00336479" w:rsidP="00336479">
            <w:pPr>
              <w:spacing w:after="0" w:line="240" w:lineRule="auto"/>
              <w:rPr>
                <w:rFonts w:eastAsia="Times New Roman" w:cs="Calibri"/>
                <w:b/>
                <w:bCs/>
                <w:color w:val="000000"/>
                <w:sz w:val="20"/>
                <w:szCs w:val="20"/>
                <w:lang w:eastAsia="pt-BR"/>
              </w:rPr>
            </w:pPr>
            <w:r w:rsidRPr="00336479">
              <w:rPr>
                <w:rFonts w:eastAsia="Times New Roman" w:cs="Calibri"/>
                <w:b/>
                <w:bCs/>
                <w:color w:val="000000"/>
                <w:sz w:val="20"/>
                <w:szCs w:val="20"/>
                <w:lang w:eastAsia="pt-BR"/>
              </w:rPr>
              <w:t> </w:t>
            </w:r>
          </w:p>
        </w:tc>
        <w:tc>
          <w:tcPr>
            <w:tcW w:w="853" w:type="dxa"/>
            <w:tcBorders>
              <w:top w:val="nil"/>
              <w:left w:val="nil"/>
              <w:bottom w:val="single" w:sz="4" w:space="0" w:color="auto"/>
              <w:right w:val="single" w:sz="4" w:space="0" w:color="auto"/>
            </w:tcBorders>
            <w:shd w:val="clear" w:color="auto" w:fill="auto"/>
            <w:noWrap/>
            <w:vAlign w:val="bottom"/>
            <w:hideMark/>
          </w:tcPr>
          <w:p w14:paraId="41F2919D"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Peso (g)</w:t>
            </w:r>
          </w:p>
        </w:tc>
        <w:tc>
          <w:tcPr>
            <w:tcW w:w="385" w:type="dxa"/>
            <w:tcBorders>
              <w:top w:val="nil"/>
              <w:left w:val="nil"/>
              <w:bottom w:val="single" w:sz="4" w:space="0" w:color="auto"/>
              <w:right w:val="single" w:sz="4" w:space="0" w:color="auto"/>
            </w:tcBorders>
            <w:shd w:val="clear" w:color="auto" w:fill="auto"/>
            <w:noWrap/>
            <w:vAlign w:val="bottom"/>
            <w:hideMark/>
          </w:tcPr>
          <w:p w14:paraId="11C9094F"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6876C3EF" w14:textId="77777777" w:rsidR="00336479" w:rsidRPr="00336479" w:rsidRDefault="00336479" w:rsidP="00336479">
            <w:pPr>
              <w:spacing w:after="0" w:line="240" w:lineRule="auto"/>
              <w:jc w:val="center"/>
              <w:rPr>
                <w:rFonts w:eastAsia="Times New Roman" w:cs="Calibri"/>
                <w:b/>
                <w:bCs/>
                <w:color w:val="000000"/>
                <w:sz w:val="20"/>
                <w:szCs w:val="20"/>
                <w:lang w:eastAsia="pt-BR"/>
              </w:rPr>
            </w:pPr>
            <w:proofErr w:type="spellStart"/>
            <w:r w:rsidRPr="00336479">
              <w:rPr>
                <w:rFonts w:eastAsia="Times New Roman" w:cs="Calibri"/>
                <w:b/>
                <w:bCs/>
                <w:color w:val="000000"/>
                <w:sz w:val="20"/>
                <w:szCs w:val="20"/>
                <w:lang w:eastAsia="pt-BR"/>
              </w:rPr>
              <w:t>Qt</w:t>
            </w:r>
            <w:proofErr w:type="spellEnd"/>
            <w:r w:rsidRPr="00336479">
              <w:rPr>
                <w:rFonts w:eastAsia="Times New Roman" w:cs="Calibri"/>
                <w:b/>
                <w:bCs/>
                <w:color w:val="000000"/>
                <w:sz w:val="20"/>
                <w:szCs w:val="20"/>
                <w:lang w:eastAsia="pt-BR"/>
              </w:rPr>
              <w:t xml:space="preserve"> dia (g)</w:t>
            </w:r>
          </w:p>
        </w:tc>
        <w:tc>
          <w:tcPr>
            <w:tcW w:w="773" w:type="dxa"/>
            <w:gridSpan w:val="2"/>
            <w:tcBorders>
              <w:top w:val="nil"/>
              <w:left w:val="nil"/>
              <w:bottom w:val="single" w:sz="4" w:space="0" w:color="auto"/>
              <w:right w:val="single" w:sz="4" w:space="0" w:color="auto"/>
            </w:tcBorders>
            <w:shd w:val="clear" w:color="auto" w:fill="auto"/>
            <w:noWrap/>
            <w:vAlign w:val="bottom"/>
            <w:hideMark/>
          </w:tcPr>
          <w:p w14:paraId="2F47966B" w14:textId="77777777" w:rsidR="00336479" w:rsidRPr="00336479" w:rsidRDefault="00336479" w:rsidP="00336479">
            <w:pPr>
              <w:spacing w:after="0" w:line="240" w:lineRule="auto"/>
              <w:jc w:val="center"/>
              <w:rPr>
                <w:rFonts w:eastAsia="Times New Roman" w:cs="Calibri"/>
                <w:b/>
                <w:bCs/>
                <w:color w:val="000000"/>
                <w:sz w:val="20"/>
                <w:szCs w:val="20"/>
                <w:lang w:eastAsia="pt-BR"/>
              </w:rPr>
            </w:pPr>
            <w:proofErr w:type="spellStart"/>
            <w:r w:rsidRPr="00336479">
              <w:rPr>
                <w:rFonts w:eastAsia="Times New Roman" w:cs="Calibri"/>
                <w:b/>
                <w:bCs/>
                <w:color w:val="000000"/>
                <w:sz w:val="20"/>
                <w:szCs w:val="20"/>
                <w:lang w:eastAsia="pt-BR"/>
              </w:rPr>
              <w:t>Qt</w:t>
            </w:r>
            <w:proofErr w:type="spellEnd"/>
            <w:r w:rsidRPr="00336479">
              <w:rPr>
                <w:rFonts w:eastAsia="Times New Roman" w:cs="Calibri"/>
                <w:b/>
                <w:bCs/>
                <w:color w:val="000000"/>
                <w:sz w:val="20"/>
                <w:szCs w:val="20"/>
                <w:lang w:eastAsia="pt-BR"/>
              </w:rPr>
              <w:t xml:space="preserve"> Mês(g)</w:t>
            </w:r>
          </w:p>
        </w:tc>
        <w:tc>
          <w:tcPr>
            <w:tcW w:w="850" w:type="dxa"/>
            <w:tcBorders>
              <w:top w:val="nil"/>
              <w:left w:val="nil"/>
              <w:bottom w:val="single" w:sz="4" w:space="0" w:color="auto"/>
              <w:right w:val="single" w:sz="4" w:space="0" w:color="auto"/>
            </w:tcBorders>
            <w:shd w:val="clear" w:color="auto" w:fill="auto"/>
            <w:noWrap/>
            <w:vAlign w:val="bottom"/>
            <w:hideMark/>
          </w:tcPr>
          <w:p w14:paraId="6862649B" w14:textId="77777777" w:rsidR="00336479" w:rsidRPr="00336479" w:rsidRDefault="00336479" w:rsidP="00336479">
            <w:pPr>
              <w:spacing w:after="0" w:line="240" w:lineRule="auto"/>
              <w:jc w:val="center"/>
              <w:rPr>
                <w:rFonts w:eastAsia="Times New Roman" w:cs="Calibri"/>
                <w:b/>
                <w:bCs/>
                <w:color w:val="000000"/>
                <w:sz w:val="20"/>
                <w:szCs w:val="20"/>
                <w:lang w:eastAsia="pt-BR"/>
              </w:rPr>
            </w:pPr>
            <w:proofErr w:type="spellStart"/>
            <w:r w:rsidRPr="00336479">
              <w:rPr>
                <w:rFonts w:eastAsia="Times New Roman" w:cs="Calibri"/>
                <w:b/>
                <w:bCs/>
                <w:color w:val="000000"/>
                <w:sz w:val="20"/>
                <w:szCs w:val="20"/>
                <w:lang w:eastAsia="pt-BR"/>
              </w:rPr>
              <w:t>Qt</w:t>
            </w:r>
            <w:proofErr w:type="spellEnd"/>
            <w:r w:rsidRPr="00336479">
              <w:rPr>
                <w:rFonts w:eastAsia="Times New Roman" w:cs="Calibri"/>
                <w:b/>
                <w:bCs/>
                <w:color w:val="000000"/>
                <w:sz w:val="20"/>
                <w:szCs w:val="20"/>
                <w:lang w:eastAsia="pt-BR"/>
              </w:rPr>
              <w:t xml:space="preserve"> </w:t>
            </w:r>
            <w:proofErr w:type="gramStart"/>
            <w:r w:rsidRPr="00336479">
              <w:rPr>
                <w:rFonts w:eastAsia="Times New Roman" w:cs="Calibri"/>
                <w:b/>
                <w:bCs/>
                <w:color w:val="000000"/>
                <w:sz w:val="20"/>
                <w:szCs w:val="20"/>
                <w:lang w:eastAsia="pt-BR"/>
              </w:rPr>
              <w:t>Mês(</w:t>
            </w:r>
            <w:proofErr w:type="gramEnd"/>
            <w:r w:rsidRPr="00336479">
              <w:rPr>
                <w:rFonts w:eastAsia="Times New Roman" w:cs="Calibri"/>
                <w:b/>
                <w:bCs/>
                <w:color w:val="000000"/>
                <w:sz w:val="20"/>
                <w:szCs w:val="20"/>
                <w:lang w:eastAsia="pt-BR"/>
              </w:rPr>
              <w:t>Kg)</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21BA7111" w14:textId="77777777" w:rsidR="00336479" w:rsidRPr="00336479" w:rsidRDefault="00336479" w:rsidP="00336479">
            <w:pPr>
              <w:spacing w:after="0" w:line="240" w:lineRule="auto"/>
              <w:rPr>
                <w:rFonts w:eastAsia="Times New Roman" w:cs="Calibri"/>
                <w:b/>
                <w:bCs/>
                <w:color w:val="000000"/>
                <w:sz w:val="20"/>
                <w:szCs w:val="20"/>
                <w:lang w:eastAsia="pt-BR"/>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8905C17" w14:textId="77777777" w:rsidR="00336479" w:rsidRPr="00336479" w:rsidRDefault="00336479" w:rsidP="00336479">
            <w:pPr>
              <w:spacing w:after="0" w:line="240" w:lineRule="auto"/>
              <w:rPr>
                <w:rFonts w:eastAsia="Times New Roman" w:cs="Calibri"/>
                <w:b/>
                <w:bCs/>
                <w:color w:val="000000"/>
                <w:sz w:val="20"/>
                <w:szCs w:val="20"/>
                <w:lang w:eastAsia="pt-BR"/>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252999B3" w14:textId="77777777" w:rsidR="00336479" w:rsidRPr="00336479" w:rsidRDefault="00336479" w:rsidP="00336479">
            <w:pPr>
              <w:spacing w:after="0" w:line="240" w:lineRule="auto"/>
              <w:rPr>
                <w:rFonts w:eastAsia="Times New Roman" w:cs="Calibri"/>
                <w:b/>
                <w:bCs/>
                <w:color w:val="000000"/>
                <w:sz w:val="20"/>
                <w:szCs w:val="20"/>
                <w:lang w:eastAsia="pt-BR"/>
              </w:rPr>
            </w:pPr>
          </w:p>
        </w:tc>
        <w:tc>
          <w:tcPr>
            <w:tcW w:w="1195" w:type="dxa"/>
            <w:vMerge/>
            <w:tcBorders>
              <w:top w:val="single" w:sz="4" w:space="0" w:color="auto"/>
              <w:left w:val="single" w:sz="4" w:space="0" w:color="auto"/>
              <w:bottom w:val="single" w:sz="4" w:space="0" w:color="auto"/>
              <w:right w:val="single" w:sz="4" w:space="0" w:color="auto"/>
            </w:tcBorders>
            <w:vAlign w:val="center"/>
            <w:hideMark/>
          </w:tcPr>
          <w:p w14:paraId="47FA3C79" w14:textId="77777777" w:rsidR="00336479" w:rsidRPr="00336479" w:rsidRDefault="00336479" w:rsidP="00336479">
            <w:pPr>
              <w:spacing w:after="0" w:line="240" w:lineRule="auto"/>
              <w:rPr>
                <w:rFonts w:eastAsia="Times New Roman" w:cs="Calibri"/>
                <w:b/>
                <w:bCs/>
                <w:color w:val="000000"/>
                <w:sz w:val="20"/>
                <w:szCs w:val="20"/>
                <w:lang w:eastAsia="pt-BR"/>
              </w:rPr>
            </w:pPr>
          </w:p>
        </w:tc>
      </w:tr>
      <w:tr w:rsidR="00336479" w:rsidRPr="00336479" w14:paraId="11056AC6" w14:textId="77777777" w:rsidTr="00336479">
        <w:trPr>
          <w:trHeight w:val="255"/>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14:paraId="12C7620E" w14:textId="77777777" w:rsidR="00336479" w:rsidRPr="00336479" w:rsidRDefault="00336479" w:rsidP="00336479">
            <w:pPr>
              <w:spacing w:after="0" w:line="240" w:lineRule="auto"/>
              <w:rPr>
                <w:rFonts w:eastAsia="Times New Roman" w:cs="Calibri"/>
                <w:b/>
                <w:bCs/>
                <w:color w:val="000000"/>
                <w:sz w:val="20"/>
                <w:szCs w:val="20"/>
                <w:lang w:eastAsia="pt-BR"/>
              </w:rPr>
            </w:pPr>
            <w:r w:rsidRPr="00336479">
              <w:rPr>
                <w:rFonts w:eastAsia="Times New Roman" w:cs="Calibri"/>
                <w:b/>
                <w:bCs/>
                <w:color w:val="000000"/>
                <w:sz w:val="20"/>
                <w:szCs w:val="20"/>
                <w:lang w:eastAsia="pt-BR"/>
              </w:rPr>
              <w:t>Micro</w:t>
            </w:r>
          </w:p>
        </w:tc>
        <w:tc>
          <w:tcPr>
            <w:tcW w:w="1400" w:type="dxa"/>
            <w:tcBorders>
              <w:top w:val="nil"/>
              <w:left w:val="nil"/>
              <w:bottom w:val="single" w:sz="4" w:space="0" w:color="auto"/>
              <w:right w:val="single" w:sz="4" w:space="0" w:color="auto"/>
            </w:tcBorders>
            <w:shd w:val="clear" w:color="auto" w:fill="auto"/>
            <w:noWrap/>
            <w:vAlign w:val="bottom"/>
            <w:hideMark/>
          </w:tcPr>
          <w:p w14:paraId="06096657" w14:textId="77777777" w:rsidR="00336479" w:rsidRPr="00336479" w:rsidRDefault="00336479" w:rsidP="00336479">
            <w:pPr>
              <w:spacing w:after="0" w:line="240" w:lineRule="auto"/>
              <w:rPr>
                <w:rFonts w:eastAsia="Times New Roman" w:cs="Calibri"/>
                <w:color w:val="000000"/>
                <w:sz w:val="20"/>
                <w:szCs w:val="20"/>
                <w:lang w:eastAsia="pt-BR"/>
              </w:rPr>
            </w:pPr>
            <w:r w:rsidRPr="00336479">
              <w:rPr>
                <w:rFonts w:eastAsia="Times New Roman" w:cs="Calibri"/>
                <w:color w:val="000000"/>
                <w:sz w:val="20"/>
                <w:szCs w:val="20"/>
                <w:lang w:eastAsia="pt-BR"/>
              </w:rPr>
              <w:t>Até 5 Kg</w:t>
            </w:r>
          </w:p>
        </w:tc>
        <w:tc>
          <w:tcPr>
            <w:tcW w:w="853" w:type="dxa"/>
            <w:tcBorders>
              <w:top w:val="nil"/>
              <w:left w:val="nil"/>
              <w:bottom w:val="single" w:sz="4" w:space="0" w:color="auto"/>
              <w:right w:val="single" w:sz="4" w:space="0" w:color="auto"/>
            </w:tcBorders>
            <w:shd w:val="clear" w:color="auto" w:fill="auto"/>
            <w:noWrap/>
            <w:vAlign w:val="bottom"/>
            <w:hideMark/>
          </w:tcPr>
          <w:p w14:paraId="31A7D460"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5000</w:t>
            </w:r>
          </w:p>
        </w:tc>
        <w:tc>
          <w:tcPr>
            <w:tcW w:w="385" w:type="dxa"/>
            <w:tcBorders>
              <w:top w:val="nil"/>
              <w:left w:val="nil"/>
              <w:bottom w:val="single" w:sz="4" w:space="0" w:color="auto"/>
              <w:right w:val="single" w:sz="4" w:space="0" w:color="auto"/>
            </w:tcBorders>
            <w:shd w:val="clear" w:color="auto" w:fill="auto"/>
            <w:noWrap/>
            <w:vAlign w:val="bottom"/>
            <w:hideMark/>
          </w:tcPr>
          <w:p w14:paraId="0E8B2645"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4%</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0B47CBCF"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200</w:t>
            </w:r>
          </w:p>
        </w:tc>
        <w:tc>
          <w:tcPr>
            <w:tcW w:w="773" w:type="dxa"/>
            <w:gridSpan w:val="2"/>
            <w:tcBorders>
              <w:top w:val="nil"/>
              <w:left w:val="nil"/>
              <w:bottom w:val="single" w:sz="4" w:space="0" w:color="auto"/>
              <w:right w:val="single" w:sz="4" w:space="0" w:color="auto"/>
            </w:tcBorders>
            <w:shd w:val="clear" w:color="auto" w:fill="auto"/>
            <w:noWrap/>
            <w:vAlign w:val="bottom"/>
            <w:hideMark/>
          </w:tcPr>
          <w:p w14:paraId="5C627427"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6000</w:t>
            </w:r>
          </w:p>
        </w:tc>
        <w:tc>
          <w:tcPr>
            <w:tcW w:w="850" w:type="dxa"/>
            <w:tcBorders>
              <w:top w:val="nil"/>
              <w:left w:val="nil"/>
              <w:bottom w:val="single" w:sz="4" w:space="0" w:color="auto"/>
              <w:right w:val="single" w:sz="4" w:space="0" w:color="auto"/>
            </w:tcBorders>
            <w:shd w:val="clear" w:color="auto" w:fill="auto"/>
            <w:noWrap/>
            <w:vAlign w:val="bottom"/>
            <w:hideMark/>
          </w:tcPr>
          <w:p w14:paraId="480EDF99"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6,00</w:t>
            </w:r>
          </w:p>
        </w:tc>
        <w:tc>
          <w:tcPr>
            <w:tcW w:w="992" w:type="dxa"/>
            <w:tcBorders>
              <w:top w:val="nil"/>
              <w:left w:val="nil"/>
              <w:bottom w:val="single" w:sz="4" w:space="0" w:color="auto"/>
              <w:right w:val="single" w:sz="4" w:space="0" w:color="auto"/>
            </w:tcBorders>
            <w:shd w:val="clear" w:color="000000" w:fill="BFBFBF"/>
            <w:noWrap/>
            <w:vAlign w:val="bottom"/>
            <w:hideMark/>
          </w:tcPr>
          <w:p w14:paraId="7DA4CBD7"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20</w:t>
            </w:r>
          </w:p>
        </w:tc>
        <w:tc>
          <w:tcPr>
            <w:tcW w:w="1134" w:type="dxa"/>
            <w:tcBorders>
              <w:top w:val="nil"/>
              <w:left w:val="nil"/>
              <w:bottom w:val="single" w:sz="4" w:space="0" w:color="auto"/>
              <w:right w:val="single" w:sz="4" w:space="0" w:color="auto"/>
            </w:tcBorders>
            <w:shd w:val="clear" w:color="auto" w:fill="auto"/>
            <w:noWrap/>
            <w:vAlign w:val="bottom"/>
            <w:hideMark/>
          </w:tcPr>
          <w:p w14:paraId="362D0073"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120,0</w:t>
            </w:r>
          </w:p>
        </w:tc>
        <w:tc>
          <w:tcPr>
            <w:tcW w:w="993" w:type="dxa"/>
            <w:tcBorders>
              <w:top w:val="nil"/>
              <w:left w:val="nil"/>
              <w:bottom w:val="single" w:sz="4" w:space="0" w:color="auto"/>
              <w:right w:val="single" w:sz="4" w:space="0" w:color="auto"/>
            </w:tcBorders>
            <w:shd w:val="clear" w:color="auto" w:fill="auto"/>
            <w:noWrap/>
            <w:vAlign w:val="bottom"/>
            <w:hideMark/>
          </w:tcPr>
          <w:p w14:paraId="777713AA"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1440,0</w:t>
            </w:r>
          </w:p>
        </w:tc>
        <w:tc>
          <w:tcPr>
            <w:tcW w:w="1195" w:type="dxa"/>
            <w:tcBorders>
              <w:top w:val="nil"/>
              <w:left w:val="nil"/>
              <w:bottom w:val="single" w:sz="4" w:space="0" w:color="auto"/>
              <w:right w:val="single" w:sz="4" w:space="0" w:color="auto"/>
            </w:tcBorders>
            <w:shd w:val="clear" w:color="auto" w:fill="auto"/>
            <w:noWrap/>
            <w:vAlign w:val="bottom"/>
            <w:hideMark/>
          </w:tcPr>
          <w:p w14:paraId="2E3A636F"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58</w:t>
            </w:r>
          </w:p>
        </w:tc>
      </w:tr>
      <w:tr w:rsidR="00336479" w:rsidRPr="00336479" w14:paraId="0EF87A68" w14:textId="77777777" w:rsidTr="00336479">
        <w:trPr>
          <w:trHeight w:val="255"/>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14:paraId="17DDF26B" w14:textId="77777777" w:rsidR="00336479" w:rsidRPr="00336479" w:rsidRDefault="00336479" w:rsidP="00336479">
            <w:pPr>
              <w:spacing w:after="0" w:line="240" w:lineRule="auto"/>
              <w:rPr>
                <w:rFonts w:eastAsia="Times New Roman" w:cs="Calibri"/>
                <w:b/>
                <w:bCs/>
                <w:color w:val="000000"/>
                <w:sz w:val="20"/>
                <w:szCs w:val="20"/>
                <w:lang w:eastAsia="pt-BR"/>
              </w:rPr>
            </w:pPr>
            <w:r w:rsidRPr="00336479">
              <w:rPr>
                <w:rFonts w:eastAsia="Times New Roman" w:cs="Calibri"/>
                <w:b/>
                <w:bCs/>
                <w:color w:val="000000"/>
                <w:sz w:val="20"/>
                <w:szCs w:val="20"/>
                <w:lang w:eastAsia="pt-BR"/>
              </w:rPr>
              <w:t>Pequeno</w:t>
            </w:r>
          </w:p>
        </w:tc>
        <w:tc>
          <w:tcPr>
            <w:tcW w:w="1400" w:type="dxa"/>
            <w:tcBorders>
              <w:top w:val="nil"/>
              <w:left w:val="nil"/>
              <w:bottom w:val="single" w:sz="4" w:space="0" w:color="auto"/>
              <w:right w:val="single" w:sz="4" w:space="0" w:color="auto"/>
            </w:tcBorders>
            <w:shd w:val="clear" w:color="auto" w:fill="auto"/>
            <w:noWrap/>
            <w:vAlign w:val="bottom"/>
            <w:hideMark/>
          </w:tcPr>
          <w:p w14:paraId="38A9A719" w14:textId="77777777" w:rsidR="00336479" w:rsidRPr="00336479" w:rsidRDefault="00336479" w:rsidP="00336479">
            <w:pPr>
              <w:spacing w:after="0" w:line="240" w:lineRule="auto"/>
              <w:rPr>
                <w:rFonts w:eastAsia="Times New Roman" w:cs="Calibri"/>
                <w:color w:val="000000"/>
                <w:sz w:val="20"/>
                <w:szCs w:val="20"/>
                <w:lang w:eastAsia="pt-BR"/>
              </w:rPr>
            </w:pPr>
            <w:r w:rsidRPr="00336479">
              <w:rPr>
                <w:rFonts w:eastAsia="Times New Roman" w:cs="Calibri"/>
                <w:color w:val="000000"/>
                <w:sz w:val="20"/>
                <w:szCs w:val="20"/>
                <w:lang w:eastAsia="pt-BR"/>
              </w:rPr>
              <w:t>De 5 a 10 Kg</w:t>
            </w:r>
          </w:p>
        </w:tc>
        <w:tc>
          <w:tcPr>
            <w:tcW w:w="853" w:type="dxa"/>
            <w:tcBorders>
              <w:top w:val="nil"/>
              <w:left w:val="nil"/>
              <w:bottom w:val="single" w:sz="4" w:space="0" w:color="auto"/>
              <w:right w:val="single" w:sz="4" w:space="0" w:color="auto"/>
            </w:tcBorders>
            <w:shd w:val="clear" w:color="auto" w:fill="auto"/>
            <w:noWrap/>
            <w:vAlign w:val="bottom"/>
            <w:hideMark/>
          </w:tcPr>
          <w:p w14:paraId="5F7C34B6"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10000</w:t>
            </w:r>
          </w:p>
        </w:tc>
        <w:tc>
          <w:tcPr>
            <w:tcW w:w="385" w:type="dxa"/>
            <w:tcBorders>
              <w:top w:val="nil"/>
              <w:left w:val="nil"/>
              <w:bottom w:val="single" w:sz="4" w:space="0" w:color="auto"/>
              <w:right w:val="single" w:sz="4" w:space="0" w:color="auto"/>
            </w:tcBorders>
            <w:shd w:val="clear" w:color="auto" w:fill="auto"/>
            <w:noWrap/>
            <w:vAlign w:val="bottom"/>
            <w:hideMark/>
          </w:tcPr>
          <w:p w14:paraId="3AFF00A9"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4%</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63C9255D"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400</w:t>
            </w:r>
          </w:p>
        </w:tc>
        <w:tc>
          <w:tcPr>
            <w:tcW w:w="773" w:type="dxa"/>
            <w:gridSpan w:val="2"/>
            <w:tcBorders>
              <w:top w:val="nil"/>
              <w:left w:val="nil"/>
              <w:bottom w:val="single" w:sz="4" w:space="0" w:color="auto"/>
              <w:right w:val="single" w:sz="4" w:space="0" w:color="auto"/>
            </w:tcBorders>
            <w:shd w:val="clear" w:color="auto" w:fill="auto"/>
            <w:noWrap/>
            <w:vAlign w:val="bottom"/>
            <w:hideMark/>
          </w:tcPr>
          <w:p w14:paraId="36AB560C"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12000</w:t>
            </w:r>
          </w:p>
        </w:tc>
        <w:tc>
          <w:tcPr>
            <w:tcW w:w="850" w:type="dxa"/>
            <w:tcBorders>
              <w:top w:val="nil"/>
              <w:left w:val="nil"/>
              <w:bottom w:val="single" w:sz="4" w:space="0" w:color="auto"/>
              <w:right w:val="single" w:sz="4" w:space="0" w:color="auto"/>
            </w:tcBorders>
            <w:shd w:val="clear" w:color="auto" w:fill="auto"/>
            <w:noWrap/>
            <w:vAlign w:val="bottom"/>
            <w:hideMark/>
          </w:tcPr>
          <w:p w14:paraId="6610EE76"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12,00</w:t>
            </w:r>
          </w:p>
        </w:tc>
        <w:tc>
          <w:tcPr>
            <w:tcW w:w="992" w:type="dxa"/>
            <w:tcBorders>
              <w:top w:val="nil"/>
              <w:left w:val="nil"/>
              <w:bottom w:val="single" w:sz="4" w:space="0" w:color="auto"/>
              <w:right w:val="single" w:sz="4" w:space="0" w:color="auto"/>
            </w:tcBorders>
            <w:shd w:val="clear" w:color="000000" w:fill="BFBFBF"/>
            <w:noWrap/>
            <w:vAlign w:val="bottom"/>
            <w:hideMark/>
          </w:tcPr>
          <w:p w14:paraId="3299187C"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30</w:t>
            </w:r>
          </w:p>
        </w:tc>
        <w:tc>
          <w:tcPr>
            <w:tcW w:w="1134" w:type="dxa"/>
            <w:tcBorders>
              <w:top w:val="nil"/>
              <w:left w:val="nil"/>
              <w:bottom w:val="single" w:sz="4" w:space="0" w:color="auto"/>
              <w:right w:val="single" w:sz="4" w:space="0" w:color="auto"/>
            </w:tcBorders>
            <w:shd w:val="clear" w:color="auto" w:fill="auto"/>
            <w:noWrap/>
            <w:vAlign w:val="bottom"/>
            <w:hideMark/>
          </w:tcPr>
          <w:p w14:paraId="364D0AF0"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360,0</w:t>
            </w:r>
          </w:p>
        </w:tc>
        <w:tc>
          <w:tcPr>
            <w:tcW w:w="993" w:type="dxa"/>
            <w:tcBorders>
              <w:top w:val="nil"/>
              <w:left w:val="nil"/>
              <w:bottom w:val="single" w:sz="4" w:space="0" w:color="auto"/>
              <w:right w:val="single" w:sz="4" w:space="0" w:color="auto"/>
            </w:tcBorders>
            <w:shd w:val="clear" w:color="auto" w:fill="auto"/>
            <w:noWrap/>
            <w:vAlign w:val="bottom"/>
            <w:hideMark/>
          </w:tcPr>
          <w:p w14:paraId="44A97460"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4320,0</w:t>
            </w:r>
          </w:p>
        </w:tc>
        <w:tc>
          <w:tcPr>
            <w:tcW w:w="1195" w:type="dxa"/>
            <w:tcBorders>
              <w:top w:val="nil"/>
              <w:left w:val="nil"/>
              <w:bottom w:val="single" w:sz="4" w:space="0" w:color="auto"/>
              <w:right w:val="single" w:sz="4" w:space="0" w:color="auto"/>
            </w:tcBorders>
            <w:shd w:val="clear" w:color="auto" w:fill="auto"/>
            <w:noWrap/>
            <w:vAlign w:val="bottom"/>
            <w:hideMark/>
          </w:tcPr>
          <w:p w14:paraId="33E262E3"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173</w:t>
            </w:r>
          </w:p>
        </w:tc>
      </w:tr>
      <w:tr w:rsidR="00336479" w:rsidRPr="00336479" w14:paraId="17CCF0BF" w14:textId="77777777" w:rsidTr="00336479">
        <w:trPr>
          <w:trHeight w:val="255"/>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14:paraId="6D7C9662" w14:textId="77777777" w:rsidR="00336479" w:rsidRPr="00336479" w:rsidRDefault="00336479" w:rsidP="00336479">
            <w:pPr>
              <w:spacing w:after="0" w:line="240" w:lineRule="auto"/>
              <w:rPr>
                <w:rFonts w:eastAsia="Times New Roman" w:cs="Calibri"/>
                <w:b/>
                <w:bCs/>
                <w:color w:val="000000"/>
                <w:sz w:val="20"/>
                <w:szCs w:val="20"/>
                <w:lang w:eastAsia="pt-BR"/>
              </w:rPr>
            </w:pPr>
            <w:r w:rsidRPr="00336479">
              <w:rPr>
                <w:rFonts w:eastAsia="Times New Roman" w:cs="Calibri"/>
                <w:b/>
                <w:bCs/>
                <w:color w:val="000000"/>
                <w:sz w:val="20"/>
                <w:szCs w:val="20"/>
                <w:lang w:eastAsia="pt-BR"/>
              </w:rPr>
              <w:t>Médio</w:t>
            </w:r>
          </w:p>
        </w:tc>
        <w:tc>
          <w:tcPr>
            <w:tcW w:w="1400" w:type="dxa"/>
            <w:tcBorders>
              <w:top w:val="nil"/>
              <w:left w:val="nil"/>
              <w:bottom w:val="single" w:sz="4" w:space="0" w:color="auto"/>
              <w:right w:val="single" w:sz="4" w:space="0" w:color="auto"/>
            </w:tcBorders>
            <w:shd w:val="clear" w:color="auto" w:fill="auto"/>
            <w:noWrap/>
            <w:vAlign w:val="bottom"/>
            <w:hideMark/>
          </w:tcPr>
          <w:p w14:paraId="5FA22D0E" w14:textId="77777777" w:rsidR="00336479" w:rsidRPr="00336479" w:rsidRDefault="00336479" w:rsidP="00336479">
            <w:pPr>
              <w:spacing w:after="0" w:line="240" w:lineRule="auto"/>
              <w:rPr>
                <w:rFonts w:eastAsia="Times New Roman" w:cs="Calibri"/>
                <w:color w:val="000000"/>
                <w:sz w:val="20"/>
                <w:szCs w:val="20"/>
                <w:lang w:eastAsia="pt-BR"/>
              </w:rPr>
            </w:pPr>
            <w:r w:rsidRPr="00336479">
              <w:rPr>
                <w:rFonts w:eastAsia="Times New Roman" w:cs="Calibri"/>
                <w:color w:val="000000"/>
                <w:sz w:val="20"/>
                <w:szCs w:val="20"/>
                <w:lang w:eastAsia="pt-BR"/>
              </w:rPr>
              <w:t>De 10 a 25 kg</w:t>
            </w:r>
          </w:p>
        </w:tc>
        <w:tc>
          <w:tcPr>
            <w:tcW w:w="853" w:type="dxa"/>
            <w:tcBorders>
              <w:top w:val="nil"/>
              <w:left w:val="nil"/>
              <w:bottom w:val="single" w:sz="4" w:space="0" w:color="auto"/>
              <w:right w:val="single" w:sz="4" w:space="0" w:color="auto"/>
            </w:tcBorders>
            <w:shd w:val="clear" w:color="auto" w:fill="auto"/>
            <w:noWrap/>
            <w:vAlign w:val="bottom"/>
            <w:hideMark/>
          </w:tcPr>
          <w:p w14:paraId="6BA74AE0"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25000</w:t>
            </w:r>
          </w:p>
        </w:tc>
        <w:tc>
          <w:tcPr>
            <w:tcW w:w="385" w:type="dxa"/>
            <w:tcBorders>
              <w:top w:val="nil"/>
              <w:left w:val="nil"/>
              <w:bottom w:val="single" w:sz="4" w:space="0" w:color="auto"/>
              <w:right w:val="single" w:sz="4" w:space="0" w:color="auto"/>
            </w:tcBorders>
            <w:shd w:val="clear" w:color="auto" w:fill="auto"/>
            <w:noWrap/>
            <w:vAlign w:val="bottom"/>
            <w:hideMark/>
          </w:tcPr>
          <w:p w14:paraId="0BF05695"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4%</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1E36587D"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1000</w:t>
            </w:r>
          </w:p>
        </w:tc>
        <w:tc>
          <w:tcPr>
            <w:tcW w:w="773" w:type="dxa"/>
            <w:gridSpan w:val="2"/>
            <w:tcBorders>
              <w:top w:val="nil"/>
              <w:left w:val="nil"/>
              <w:bottom w:val="single" w:sz="4" w:space="0" w:color="auto"/>
              <w:right w:val="single" w:sz="4" w:space="0" w:color="auto"/>
            </w:tcBorders>
            <w:shd w:val="clear" w:color="auto" w:fill="auto"/>
            <w:noWrap/>
            <w:vAlign w:val="bottom"/>
            <w:hideMark/>
          </w:tcPr>
          <w:p w14:paraId="25ED7C64"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30000</w:t>
            </w:r>
          </w:p>
        </w:tc>
        <w:tc>
          <w:tcPr>
            <w:tcW w:w="850" w:type="dxa"/>
            <w:tcBorders>
              <w:top w:val="nil"/>
              <w:left w:val="nil"/>
              <w:bottom w:val="single" w:sz="4" w:space="0" w:color="auto"/>
              <w:right w:val="single" w:sz="4" w:space="0" w:color="auto"/>
            </w:tcBorders>
            <w:shd w:val="clear" w:color="auto" w:fill="auto"/>
            <w:noWrap/>
            <w:vAlign w:val="bottom"/>
            <w:hideMark/>
          </w:tcPr>
          <w:p w14:paraId="22C9DF06"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30,00</w:t>
            </w:r>
          </w:p>
        </w:tc>
        <w:tc>
          <w:tcPr>
            <w:tcW w:w="992" w:type="dxa"/>
            <w:tcBorders>
              <w:top w:val="nil"/>
              <w:left w:val="nil"/>
              <w:bottom w:val="single" w:sz="4" w:space="0" w:color="auto"/>
              <w:right w:val="single" w:sz="4" w:space="0" w:color="auto"/>
            </w:tcBorders>
            <w:shd w:val="clear" w:color="000000" w:fill="BFBFBF"/>
            <w:noWrap/>
            <w:vAlign w:val="bottom"/>
            <w:hideMark/>
          </w:tcPr>
          <w:p w14:paraId="357DA2BA"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30</w:t>
            </w:r>
          </w:p>
        </w:tc>
        <w:tc>
          <w:tcPr>
            <w:tcW w:w="1134" w:type="dxa"/>
            <w:tcBorders>
              <w:top w:val="nil"/>
              <w:left w:val="nil"/>
              <w:bottom w:val="single" w:sz="4" w:space="0" w:color="auto"/>
              <w:right w:val="single" w:sz="4" w:space="0" w:color="auto"/>
            </w:tcBorders>
            <w:shd w:val="clear" w:color="auto" w:fill="auto"/>
            <w:noWrap/>
            <w:vAlign w:val="bottom"/>
            <w:hideMark/>
          </w:tcPr>
          <w:p w14:paraId="2FD8803B"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900,0</w:t>
            </w:r>
          </w:p>
        </w:tc>
        <w:tc>
          <w:tcPr>
            <w:tcW w:w="993" w:type="dxa"/>
            <w:tcBorders>
              <w:top w:val="nil"/>
              <w:left w:val="nil"/>
              <w:bottom w:val="single" w:sz="4" w:space="0" w:color="auto"/>
              <w:right w:val="single" w:sz="4" w:space="0" w:color="auto"/>
            </w:tcBorders>
            <w:shd w:val="clear" w:color="auto" w:fill="auto"/>
            <w:noWrap/>
            <w:vAlign w:val="bottom"/>
            <w:hideMark/>
          </w:tcPr>
          <w:p w14:paraId="1FBC15ED"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10800,0</w:t>
            </w:r>
          </w:p>
        </w:tc>
        <w:tc>
          <w:tcPr>
            <w:tcW w:w="1195" w:type="dxa"/>
            <w:tcBorders>
              <w:top w:val="nil"/>
              <w:left w:val="nil"/>
              <w:bottom w:val="single" w:sz="4" w:space="0" w:color="auto"/>
              <w:right w:val="single" w:sz="4" w:space="0" w:color="auto"/>
            </w:tcBorders>
            <w:shd w:val="clear" w:color="auto" w:fill="auto"/>
            <w:noWrap/>
            <w:vAlign w:val="bottom"/>
            <w:hideMark/>
          </w:tcPr>
          <w:p w14:paraId="0DA1EB4F"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432</w:t>
            </w:r>
          </w:p>
        </w:tc>
      </w:tr>
      <w:tr w:rsidR="00336479" w:rsidRPr="00336479" w14:paraId="3E8D57C2" w14:textId="77777777" w:rsidTr="00336479">
        <w:trPr>
          <w:trHeight w:val="255"/>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14:paraId="2C3C87F6" w14:textId="77777777" w:rsidR="00336479" w:rsidRPr="00336479" w:rsidRDefault="00336479" w:rsidP="00336479">
            <w:pPr>
              <w:spacing w:after="0" w:line="240" w:lineRule="auto"/>
              <w:rPr>
                <w:rFonts w:eastAsia="Times New Roman" w:cs="Calibri"/>
                <w:b/>
                <w:bCs/>
                <w:color w:val="000000"/>
                <w:sz w:val="20"/>
                <w:szCs w:val="20"/>
                <w:lang w:eastAsia="pt-BR"/>
              </w:rPr>
            </w:pPr>
            <w:r w:rsidRPr="00336479">
              <w:rPr>
                <w:rFonts w:eastAsia="Times New Roman" w:cs="Calibri"/>
                <w:b/>
                <w:bCs/>
                <w:color w:val="000000"/>
                <w:sz w:val="20"/>
                <w:szCs w:val="20"/>
                <w:lang w:eastAsia="pt-BR"/>
              </w:rPr>
              <w:t>Grande</w:t>
            </w:r>
          </w:p>
        </w:tc>
        <w:tc>
          <w:tcPr>
            <w:tcW w:w="1400" w:type="dxa"/>
            <w:tcBorders>
              <w:top w:val="nil"/>
              <w:left w:val="nil"/>
              <w:bottom w:val="single" w:sz="4" w:space="0" w:color="auto"/>
              <w:right w:val="single" w:sz="4" w:space="0" w:color="auto"/>
            </w:tcBorders>
            <w:shd w:val="clear" w:color="auto" w:fill="auto"/>
            <w:noWrap/>
            <w:vAlign w:val="bottom"/>
            <w:hideMark/>
          </w:tcPr>
          <w:p w14:paraId="2938A12A" w14:textId="77777777" w:rsidR="00336479" w:rsidRPr="00336479" w:rsidRDefault="00336479" w:rsidP="00336479">
            <w:pPr>
              <w:spacing w:after="0" w:line="240" w:lineRule="auto"/>
              <w:rPr>
                <w:rFonts w:eastAsia="Times New Roman" w:cs="Calibri"/>
                <w:color w:val="000000"/>
                <w:sz w:val="20"/>
                <w:szCs w:val="20"/>
                <w:lang w:eastAsia="pt-BR"/>
              </w:rPr>
            </w:pPr>
            <w:r w:rsidRPr="00336479">
              <w:rPr>
                <w:rFonts w:eastAsia="Times New Roman" w:cs="Calibri"/>
                <w:color w:val="000000"/>
                <w:sz w:val="20"/>
                <w:szCs w:val="20"/>
                <w:lang w:eastAsia="pt-BR"/>
              </w:rPr>
              <w:t>De 25 a 35 Kg</w:t>
            </w:r>
          </w:p>
        </w:tc>
        <w:tc>
          <w:tcPr>
            <w:tcW w:w="853" w:type="dxa"/>
            <w:tcBorders>
              <w:top w:val="nil"/>
              <w:left w:val="nil"/>
              <w:bottom w:val="single" w:sz="4" w:space="0" w:color="auto"/>
              <w:right w:val="single" w:sz="4" w:space="0" w:color="auto"/>
            </w:tcBorders>
            <w:shd w:val="clear" w:color="auto" w:fill="auto"/>
            <w:noWrap/>
            <w:vAlign w:val="bottom"/>
            <w:hideMark/>
          </w:tcPr>
          <w:p w14:paraId="7C8B95F5"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35000</w:t>
            </w:r>
          </w:p>
        </w:tc>
        <w:tc>
          <w:tcPr>
            <w:tcW w:w="385" w:type="dxa"/>
            <w:tcBorders>
              <w:top w:val="nil"/>
              <w:left w:val="nil"/>
              <w:bottom w:val="single" w:sz="4" w:space="0" w:color="auto"/>
              <w:right w:val="single" w:sz="4" w:space="0" w:color="auto"/>
            </w:tcBorders>
            <w:shd w:val="clear" w:color="auto" w:fill="auto"/>
            <w:noWrap/>
            <w:vAlign w:val="bottom"/>
            <w:hideMark/>
          </w:tcPr>
          <w:p w14:paraId="1204BFB5"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4%</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5B3B4537"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1400</w:t>
            </w:r>
          </w:p>
        </w:tc>
        <w:tc>
          <w:tcPr>
            <w:tcW w:w="773" w:type="dxa"/>
            <w:gridSpan w:val="2"/>
            <w:tcBorders>
              <w:top w:val="nil"/>
              <w:left w:val="nil"/>
              <w:bottom w:val="single" w:sz="4" w:space="0" w:color="auto"/>
              <w:right w:val="single" w:sz="4" w:space="0" w:color="auto"/>
            </w:tcBorders>
            <w:shd w:val="clear" w:color="auto" w:fill="auto"/>
            <w:noWrap/>
            <w:vAlign w:val="bottom"/>
            <w:hideMark/>
          </w:tcPr>
          <w:p w14:paraId="0BDB2D3E"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42000</w:t>
            </w:r>
          </w:p>
        </w:tc>
        <w:tc>
          <w:tcPr>
            <w:tcW w:w="850" w:type="dxa"/>
            <w:tcBorders>
              <w:top w:val="nil"/>
              <w:left w:val="nil"/>
              <w:bottom w:val="single" w:sz="4" w:space="0" w:color="auto"/>
              <w:right w:val="single" w:sz="4" w:space="0" w:color="auto"/>
            </w:tcBorders>
            <w:shd w:val="clear" w:color="auto" w:fill="auto"/>
            <w:noWrap/>
            <w:vAlign w:val="bottom"/>
            <w:hideMark/>
          </w:tcPr>
          <w:p w14:paraId="72636A54"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42,00</w:t>
            </w:r>
          </w:p>
        </w:tc>
        <w:tc>
          <w:tcPr>
            <w:tcW w:w="992" w:type="dxa"/>
            <w:tcBorders>
              <w:top w:val="nil"/>
              <w:left w:val="nil"/>
              <w:bottom w:val="single" w:sz="4" w:space="0" w:color="auto"/>
              <w:right w:val="single" w:sz="4" w:space="0" w:color="auto"/>
            </w:tcBorders>
            <w:shd w:val="clear" w:color="000000" w:fill="BFBFBF"/>
            <w:noWrap/>
            <w:vAlign w:val="bottom"/>
            <w:hideMark/>
          </w:tcPr>
          <w:p w14:paraId="6AF30B4E"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30</w:t>
            </w:r>
          </w:p>
        </w:tc>
        <w:tc>
          <w:tcPr>
            <w:tcW w:w="1134" w:type="dxa"/>
            <w:tcBorders>
              <w:top w:val="nil"/>
              <w:left w:val="nil"/>
              <w:bottom w:val="single" w:sz="4" w:space="0" w:color="auto"/>
              <w:right w:val="single" w:sz="4" w:space="0" w:color="auto"/>
            </w:tcBorders>
            <w:shd w:val="clear" w:color="auto" w:fill="auto"/>
            <w:noWrap/>
            <w:vAlign w:val="bottom"/>
            <w:hideMark/>
          </w:tcPr>
          <w:p w14:paraId="090593AB"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1260,0</w:t>
            </w:r>
          </w:p>
        </w:tc>
        <w:tc>
          <w:tcPr>
            <w:tcW w:w="993" w:type="dxa"/>
            <w:tcBorders>
              <w:top w:val="nil"/>
              <w:left w:val="nil"/>
              <w:bottom w:val="single" w:sz="4" w:space="0" w:color="auto"/>
              <w:right w:val="single" w:sz="4" w:space="0" w:color="auto"/>
            </w:tcBorders>
            <w:shd w:val="clear" w:color="auto" w:fill="auto"/>
            <w:noWrap/>
            <w:vAlign w:val="bottom"/>
            <w:hideMark/>
          </w:tcPr>
          <w:p w14:paraId="35FEC2FD"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15120,0</w:t>
            </w:r>
          </w:p>
        </w:tc>
        <w:tc>
          <w:tcPr>
            <w:tcW w:w="1195" w:type="dxa"/>
            <w:tcBorders>
              <w:top w:val="nil"/>
              <w:left w:val="nil"/>
              <w:bottom w:val="single" w:sz="4" w:space="0" w:color="auto"/>
              <w:right w:val="single" w:sz="4" w:space="0" w:color="auto"/>
            </w:tcBorders>
            <w:shd w:val="clear" w:color="auto" w:fill="auto"/>
            <w:noWrap/>
            <w:vAlign w:val="bottom"/>
            <w:hideMark/>
          </w:tcPr>
          <w:p w14:paraId="098B42C6"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605</w:t>
            </w:r>
          </w:p>
        </w:tc>
      </w:tr>
      <w:tr w:rsidR="00336479" w:rsidRPr="00336479" w14:paraId="09E7948C" w14:textId="77777777" w:rsidTr="00336479">
        <w:trPr>
          <w:trHeight w:val="255"/>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14:paraId="4F6C7F4C" w14:textId="77777777" w:rsidR="00336479" w:rsidRPr="00336479" w:rsidRDefault="00336479" w:rsidP="00336479">
            <w:pPr>
              <w:spacing w:after="0" w:line="240" w:lineRule="auto"/>
              <w:rPr>
                <w:rFonts w:eastAsia="Times New Roman" w:cs="Calibri"/>
                <w:b/>
                <w:bCs/>
                <w:color w:val="000000"/>
                <w:sz w:val="20"/>
                <w:szCs w:val="20"/>
                <w:lang w:eastAsia="pt-BR"/>
              </w:rPr>
            </w:pPr>
            <w:proofErr w:type="spellStart"/>
            <w:r w:rsidRPr="00336479">
              <w:rPr>
                <w:rFonts w:eastAsia="Times New Roman" w:cs="Calibri"/>
                <w:b/>
                <w:bCs/>
                <w:color w:val="000000"/>
                <w:sz w:val="20"/>
                <w:szCs w:val="20"/>
                <w:lang w:eastAsia="pt-BR"/>
              </w:rPr>
              <w:t>Gigande</w:t>
            </w:r>
            <w:proofErr w:type="spellEnd"/>
          </w:p>
        </w:tc>
        <w:tc>
          <w:tcPr>
            <w:tcW w:w="1400" w:type="dxa"/>
            <w:tcBorders>
              <w:top w:val="nil"/>
              <w:left w:val="nil"/>
              <w:bottom w:val="single" w:sz="4" w:space="0" w:color="auto"/>
              <w:right w:val="single" w:sz="4" w:space="0" w:color="auto"/>
            </w:tcBorders>
            <w:shd w:val="clear" w:color="auto" w:fill="auto"/>
            <w:noWrap/>
            <w:vAlign w:val="bottom"/>
            <w:hideMark/>
          </w:tcPr>
          <w:p w14:paraId="105C6DF0" w14:textId="77777777" w:rsidR="00336479" w:rsidRPr="00336479" w:rsidRDefault="00336479" w:rsidP="00336479">
            <w:pPr>
              <w:spacing w:after="0" w:line="240" w:lineRule="auto"/>
              <w:rPr>
                <w:rFonts w:eastAsia="Times New Roman" w:cs="Calibri"/>
                <w:color w:val="000000"/>
                <w:sz w:val="20"/>
                <w:szCs w:val="20"/>
                <w:lang w:eastAsia="pt-BR"/>
              </w:rPr>
            </w:pPr>
            <w:r w:rsidRPr="00336479">
              <w:rPr>
                <w:rFonts w:eastAsia="Times New Roman" w:cs="Calibri"/>
                <w:color w:val="000000"/>
                <w:sz w:val="20"/>
                <w:szCs w:val="20"/>
                <w:lang w:eastAsia="pt-BR"/>
              </w:rPr>
              <w:t>Acima de 35 Kg</w:t>
            </w:r>
          </w:p>
        </w:tc>
        <w:tc>
          <w:tcPr>
            <w:tcW w:w="853" w:type="dxa"/>
            <w:tcBorders>
              <w:top w:val="nil"/>
              <w:left w:val="nil"/>
              <w:bottom w:val="single" w:sz="4" w:space="0" w:color="auto"/>
              <w:right w:val="single" w:sz="4" w:space="0" w:color="auto"/>
            </w:tcBorders>
            <w:shd w:val="clear" w:color="auto" w:fill="auto"/>
            <w:noWrap/>
            <w:vAlign w:val="bottom"/>
            <w:hideMark/>
          </w:tcPr>
          <w:p w14:paraId="44F2562C"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35000</w:t>
            </w:r>
          </w:p>
        </w:tc>
        <w:tc>
          <w:tcPr>
            <w:tcW w:w="385" w:type="dxa"/>
            <w:tcBorders>
              <w:top w:val="nil"/>
              <w:left w:val="nil"/>
              <w:bottom w:val="single" w:sz="4" w:space="0" w:color="auto"/>
              <w:right w:val="single" w:sz="4" w:space="0" w:color="auto"/>
            </w:tcBorders>
            <w:shd w:val="clear" w:color="auto" w:fill="auto"/>
            <w:noWrap/>
            <w:vAlign w:val="bottom"/>
            <w:hideMark/>
          </w:tcPr>
          <w:p w14:paraId="1FE0A27D"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4%</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07C65A59"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1400</w:t>
            </w:r>
          </w:p>
        </w:tc>
        <w:tc>
          <w:tcPr>
            <w:tcW w:w="773" w:type="dxa"/>
            <w:gridSpan w:val="2"/>
            <w:tcBorders>
              <w:top w:val="nil"/>
              <w:left w:val="nil"/>
              <w:bottom w:val="single" w:sz="4" w:space="0" w:color="auto"/>
              <w:right w:val="single" w:sz="4" w:space="0" w:color="auto"/>
            </w:tcBorders>
            <w:shd w:val="clear" w:color="auto" w:fill="auto"/>
            <w:noWrap/>
            <w:vAlign w:val="bottom"/>
            <w:hideMark/>
          </w:tcPr>
          <w:p w14:paraId="5F84C001"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42000</w:t>
            </w:r>
          </w:p>
        </w:tc>
        <w:tc>
          <w:tcPr>
            <w:tcW w:w="850" w:type="dxa"/>
            <w:tcBorders>
              <w:top w:val="nil"/>
              <w:left w:val="nil"/>
              <w:bottom w:val="single" w:sz="4" w:space="0" w:color="auto"/>
              <w:right w:val="single" w:sz="4" w:space="0" w:color="auto"/>
            </w:tcBorders>
            <w:shd w:val="clear" w:color="auto" w:fill="auto"/>
            <w:noWrap/>
            <w:vAlign w:val="bottom"/>
            <w:hideMark/>
          </w:tcPr>
          <w:p w14:paraId="02C6BEA2"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42,00</w:t>
            </w:r>
          </w:p>
        </w:tc>
        <w:tc>
          <w:tcPr>
            <w:tcW w:w="992" w:type="dxa"/>
            <w:tcBorders>
              <w:top w:val="nil"/>
              <w:left w:val="nil"/>
              <w:bottom w:val="single" w:sz="4" w:space="0" w:color="auto"/>
              <w:right w:val="single" w:sz="4" w:space="0" w:color="auto"/>
            </w:tcBorders>
            <w:shd w:val="clear" w:color="000000" w:fill="BFBFBF"/>
            <w:noWrap/>
            <w:vAlign w:val="bottom"/>
            <w:hideMark/>
          </w:tcPr>
          <w:p w14:paraId="1D8BFF48"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15</w:t>
            </w:r>
          </w:p>
        </w:tc>
        <w:tc>
          <w:tcPr>
            <w:tcW w:w="1134" w:type="dxa"/>
            <w:tcBorders>
              <w:top w:val="nil"/>
              <w:left w:val="nil"/>
              <w:bottom w:val="single" w:sz="4" w:space="0" w:color="auto"/>
              <w:right w:val="single" w:sz="4" w:space="0" w:color="auto"/>
            </w:tcBorders>
            <w:shd w:val="clear" w:color="auto" w:fill="auto"/>
            <w:noWrap/>
            <w:vAlign w:val="bottom"/>
            <w:hideMark/>
          </w:tcPr>
          <w:p w14:paraId="1ECD2A01"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630,0</w:t>
            </w:r>
          </w:p>
        </w:tc>
        <w:tc>
          <w:tcPr>
            <w:tcW w:w="993" w:type="dxa"/>
            <w:tcBorders>
              <w:top w:val="nil"/>
              <w:left w:val="nil"/>
              <w:bottom w:val="single" w:sz="4" w:space="0" w:color="auto"/>
              <w:right w:val="single" w:sz="4" w:space="0" w:color="auto"/>
            </w:tcBorders>
            <w:shd w:val="clear" w:color="auto" w:fill="auto"/>
            <w:noWrap/>
            <w:vAlign w:val="bottom"/>
            <w:hideMark/>
          </w:tcPr>
          <w:p w14:paraId="3FD11F5C"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7560,0</w:t>
            </w:r>
          </w:p>
        </w:tc>
        <w:tc>
          <w:tcPr>
            <w:tcW w:w="1195" w:type="dxa"/>
            <w:tcBorders>
              <w:top w:val="nil"/>
              <w:left w:val="nil"/>
              <w:bottom w:val="single" w:sz="4" w:space="0" w:color="auto"/>
              <w:right w:val="single" w:sz="4" w:space="0" w:color="auto"/>
            </w:tcBorders>
            <w:shd w:val="clear" w:color="auto" w:fill="auto"/>
            <w:noWrap/>
            <w:vAlign w:val="bottom"/>
            <w:hideMark/>
          </w:tcPr>
          <w:p w14:paraId="54ACF2B3"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302</w:t>
            </w:r>
          </w:p>
        </w:tc>
      </w:tr>
      <w:tr w:rsidR="00336479" w:rsidRPr="00336479" w14:paraId="52942F0D" w14:textId="77777777" w:rsidTr="00336479">
        <w:trPr>
          <w:trHeight w:val="255"/>
        </w:trPr>
        <w:tc>
          <w:tcPr>
            <w:tcW w:w="878" w:type="dxa"/>
            <w:tcBorders>
              <w:top w:val="nil"/>
              <w:left w:val="nil"/>
              <w:bottom w:val="nil"/>
              <w:right w:val="nil"/>
            </w:tcBorders>
            <w:shd w:val="clear" w:color="auto" w:fill="auto"/>
            <w:noWrap/>
            <w:vAlign w:val="bottom"/>
            <w:hideMark/>
          </w:tcPr>
          <w:p w14:paraId="143A7855" w14:textId="77777777" w:rsidR="00336479" w:rsidRPr="00336479" w:rsidRDefault="00336479" w:rsidP="00336479">
            <w:pPr>
              <w:spacing w:after="0" w:line="240" w:lineRule="auto"/>
              <w:rPr>
                <w:rFonts w:eastAsia="Times New Roman" w:cs="Calibri"/>
                <w:color w:val="000000"/>
                <w:sz w:val="20"/>
                <w:szCs w:val="20"/>
                <w:lang w:eastAsia="pt-BR"/>
              </w:rPr>
            </w:pPr>
          </w:p>
        </w:tc>
        <w:tc>
          <w:tcPr>
            <w:tcW w:w="1400" w:type="dxa"/>
            <w:tcBorders>
              <w:top w:val="nil"/>
              <w:left w:val="nil"/>
              <w:bottom w:val="nil"/>
              <w:right w:val="nil"/>
            </w:tcBorders>
            <w:shd w:val="clear" w:color="auto" w:fill="auto"/>
            <w:noWrap/>
            <w:vAlign w:val="bottom"/>
            <w:hideMark/>
          </w:tcPr>
          <w:p w14:paraId="22271492" w14:textId="77777777" w:rsidR="00336479" w:rsidRPr="00336479" w:rsidRDefault="00336479" w:rsidP="00336479">
            <w:pPr>
              <w:spacing w:after="0" w:line="240" w:lineRule="auto"/>
              <w:rPr>
                <w:rFonts w:eastAsia="Times New Roman" w:cs="Calibri"/>
                <w:color w:val="000000"/>
                <w:sz w:val="20"/>
                <w:szCs w:val="20"/>
                <w:lang w:eastAsia="pt-BR"/>
              </w:rPr>
            </w:pPr>
          </w:p>
        </w:tc>
        <w:tc>
          <w:tcPr>
            <w:tcW w:w="853" w:type="dxa"/>
            <w:tcBorders>
              <w:top w:val="nil"/>
              <w:left w:val="nil"/>
              <w:bottom w:val="nil"/>
              <w:right w:val="nil"/>
            </w:tcBorders>
            <w:shd w:val="clear" w:color="auto" w:fill="auto"/>
            <w:noWrap/>
            <w:vAlign w:val="bottom"/>
            <w:hideMark/>
          </w:tcPr>
          <w:p w14:paraId="504CE7A6" w14:textId="77777777" w:rsidR="00336479" w:rsidRPr="00336479" w:rsidRDefault="00336479" w:rsidP="00336479">
            <w:pPr>
              <w:spacing w:after="0" w:line="240" w:lineRule="auto"/>
              <w:rPr>
                <w:rFonts w:eastAsia="Times New Roman" w:cs="Calibri"/>
                <w:color w:val="000000"/>
                <w:sz w:val="20"/>
                <w:szCs w:val="20"/>
                <w:lang w:eastAsia="pt-BR"/>
              </w:rPr>
            </w:pPr>
          </w:p>
        </w:tc>
        <w:tc>
          <w:tcPr>
            <w:tcW w:w="385" w:type="dxa"/>
            <w:tcBorders>
              <w:top w:val="nil"/>
              <w:left w:val="nil"/>
              <w:bottom w:val="nil"/>
              <w:right w:val="nil"/>
            </w:tcBorders>
            <w:shd w:val="clear" w:color="auto" w:fill="auto"/>
            <w:noWrap/>
            <w:vAlign w:val="bottom"/>
            <w:hideMark/>
          </w:tcPr>
          <w:p w14:paraId="315FB781" w14:textId="77777777" w:rsidR="00336479" w:rsidRPr="00336479" w:rsidRDefault="00336479" w:rsidP="00336479">
            <w:pPr>
              <w:spacing w:after="0" w:line="240" w:lineRule="auto"/>
              <w:rPr>
                <w:rFonts w:eastAsia="Times New Roman" w:cs="Calibri"/>
                <w:color w:val="000000"/>
                <w:sz w:val="20"/>
                <w:szCs w:val="20"/>
                <w:lang w:eastAsia="pt-BR"/>
              </w:rPr>
            </w:pPr>
          </w:p>
        </w:tc>
        <w:tc>
          <w:tcPr>
            <w:tcW w:w="992" w:type="dxa"/>
            <w:gridSpan w:val="2"/>
            <w:tcBorders>
              <w:top w:val="nil"/>
              <w:left w:val="nil"/>
              <w:bottom w:val="nil"/>
              <w:right w:val="nil"/>
            </w:tcBorders>
            <w:shd w:val="clear" w:color="auto" w:fill="auto"/>
            <w:noWrap/>
            <w:vAlign w:val="bottom"/>
            <w:hideMark/>
          </w:tcPr>
          <w:p w14:paraId="400F8E6E" w14:textId="77777777" w:rsidR="00336479" w:rsidRPr="00336479" w:rsidRDefault="00336479" w:rsidP="00336479">
            <w:pPr>
              <w:spacing w:after="0" w:line="240" w:lineRule="auto"/>
              <w:rPr>
                <w:rFonts w:eastAsia="Times New Roman" w:cs="Calibri"/>
                <w:color w:val="000000"/>
                <w:sz w:val="20"/>
                <w:szCs w:val="20"/>
                <w:lang w:eastAsia="pt-BR"/>
              </w:rPr>
            </w:pPr>
          </w:p>
        </w:tc>
        <w:tc>
          <w:tcPr>
            <w:tcW w:w="773" w:type="dxa"/>
            <w:gridSpan w:val="2"/>
            <w:tcBorders>
              <w:top w:val="nil"/>
              <w:left w:val="nil"/>
              <w:bottom w:val="nil"/>
              <w:right w:val="nil"/>
            </w:tcBorders>
            <w:shd w:val="clear" w:color="auto" w:fill="auto"/>
            <w:noWrap/>
            <w:vAlign w:val="bottom"/>
            <w:hideMark/>
          </w:tcPr>
          <w:p w14:paraId="2FD7DF23" w14:textId="77777777" w:rsidR="00336479" w:rsidRPr="00336479" w:rsidRDefault="00336479" w:rsidP="00336479">
            <w:pPr>
              <w:spacing w:after="0" w:line="240" w:lineRule="auto"/>
              <w:rPr>
                <w:rFonts w:eastAsia="Times New Roman" w:cs="Calibri"/>
                <w:color w:val="000000"/>
                <w:sz w:val="20"/>
                <w:szCs w:val="20"/>
                <w:lang w:eastAsia="pt-BR"/>
              </w:rPr>
            </w:pPr>
          </w:p>
        </w:tc>
        <w:tc>
          <w:tcPr>
            <w:tcW w:w="850" w:type="dxa"/>
            <w:tcBorders>
              <w:top w:val="nil"/>
              <w:left w:val="nil"/>
              <w:bottom w:val="nil"/>
              <w:right w:val="nil"/>
            </w:tcBorders>
            <w:shd w:val="clear" w:color="auto" w:fill="auto"/>
            <w:noWrap/>
            <w:vAlign w:val="bottom"/>
            <w:hideMark/>
          </w:tcPr>
          <w:p w14:paraId="07981F01" w14:textId="77777777" w:rsidR="00336479" w:rsidRPr="00336479" w:rsidRDefault="00336479" w:rsidP="00336479">
            <w:pPr>
              <w:spacing w:after="0" w:line="240" w:lineRule="auto"/>
              <w:rPr>
                <w:rFonts w:eastAsia="Times New Roman" w:cs="Calibri"/>
                <w:color w:val="000000"/>
                <w:sz w:val="20"/>
                <w:szCs w:val="20"/>
                <w:lang w:eastAsia="pt-BR"/>
              </w:rPr>
            </w:pPr>
          </w:p>
        </w:tc>
        <w:tc>
          <w:tcPr>
            <w:tcW w:w="992" w:type="dxa"/>
            <w:tcBorders>
              <w:top w:val="nil"/>
              <w:left w:val="single" w:sz="4" w:space="0" w:color="auto"/>
              <w:bottom w:val="single" w:sz="4" w:space="0" w:color="auto"/>
              <w:right w:val="single" w:sz="4" w:space="0" w:color="auto"/>
            </w:tcBorders>
            <w:shd w:val="clear" w:color="000000" w:fill="BFBFBF"/>
            <w:noWrap/>
            <w:vAlign w:val="bottom"/>
            <w:hideMark/>
          </w:tcPr>
          <w:p w14:paraId="71EA224E"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125</w:t>
            </w:r>
          </w:p>
        </w:tc>
        <w:tc>
          <w:tcPr>
            <w:tcW w:w="1134" w:type="dxa"/>
            <w:tcBorders>
              <w:top w:val="nil"/>
              <w:left w:val="nil"/>
              <w:bottom w:val="single" w:sz="4" w:space="0" w:color="auto"/>
              <w:right w:val="single" w:sz="4" w:space="0" w:color="auto"/>
            </w:tcBorders>
            <w:shd w:val="clear" w:color="auto" w:fill="auto"/>
            <w:noWrap/>
            <w:vAlign w:val="bottom"/>
            <w:hideMark/>
          </w:tcPr>
          <w:p w14:paraId="3E330C56"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3270,0</w:t>
            </w:r>
          </w:p>
        </w:tc>
        <w:tc>
          <w:tcPr>
            <w:tcW w:w="993" w:type="dxa"/>
            <w:tcBorders>
              <w:top w:val="nil"/>
              <w:left w:val="nil"/>
              <w:bottom w:val="single" w:sz="4" w:space="0" w:color="auto"/>
              <w:right w:val="single" w:sz="4" w:space="0" w:color="auto"/>
            </w:tcBorders>
            <w:shd w:val="clear" w:color="000000" w:fill="FFFF00"/>
            <w:noWrap/>
            <w:vAlign w:val="bottom"/>
            <w:hideMark/>
          </w:tcPr>
          <w:p w14:paraId="476D1EC7"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39240,0</w:t>
            </w:r>
          </w:p>
        </w:tc>
        <w:tc>
          <w:tcPr>
            <w:tcW w:w="1195" w:type="dxa"/>
            <w:tcBorders>
              <w:top w:val="nil"/>
              <w:left w:val="nil"/>
              <w:bottom w:val="single" w:sz="4" w:space="0" w:color="auto"/>
              <w:right w:val="single" w:sz="4" w:space="0" w:color="auto"/>
            </w:tcBorders>
            <w:shd w:val="clear" w:color="auto" w:fill="auto"/>
            <w:noWrap/>
            <w:vAlign w:val="bottom"/>
            <w:hideMark/>
          </w:tcPr>
          <w:p w14:paraId="40428279" w14:textId="77777777" w:rsidR="00336479" w:rsidRPr="00336479" w:rsidRDefault="00336479" w:rsidP="00336479">
            <w:pPr>
              <w:spacing w:after="0" w:line="240" w:lineRule="auto"/>
              <w:jc w:val="center"/>
              <w:rPr>
                <w:rFonts w:eastAsia="Times New Roman" w:cs="Calibri"/>
                <w:color w:val="000000"/>
                <w:sz w:val="20"/>
                <w:szCs w:val="20"/>
                <w:lang w:eastAsia="pt-BR"/>
              </w:rPr>
            </w:pPr>
            <w:r w:rsidRPr="00336479">
              <w:rPr>
                <w:rFonts w:eastAsia="Times New Roman" w:cs="Calibri"/>
                <w:color w:val="000000"/>
                <w:sz w:val="20"/>
                <w:szCs w:val="20"/>
                <w:lang w:eastAsia="pt-BR"/>
              </w:rPr>
              <w:t>1570</w:t>
            </w:r>
          </w:p>
        </w:tc>
      </w:tr>
    </w:tbl>
    <w:p w14:paraId="1AD916D7" w14:textId="7256F0E8" w:rsidR="00AB6892" w:rsidRDefault="00AB6892" w:rsidP="00EB0842">
      <w:pPr>
        <w:spacing w:after="0" w:line="240" w:lineRule="auto"/>
        <w:ind w:firstLine="567"/>
        <w:contextualSpacing/>
        <w:jc w:val="both"/>
        <w:rPr>
          <w:rFonts w:asciiTheme="minorHAnsi" w:hAnsiTheme="minorHAnsi" w:cstheme="minorHAnsi"/>
          <w:b/>
          <w:sz w:val="22"/>
          <w:u w:val="single"/>
        </w:rPr>
      </w:pPr>
    </w:p>
    <w:p w14:paraId="725C70F1" w14:textId="77777777" w:rsidR="00AB6892" w:rsidRDefault="00AB6892" w:rsidP="00EB0842">
      <w:pPr>
        <w:spacing w:after="0" w:line="240" w:lineRule="auto"/>
        <w:ind w:firstLine="567"/>
        <w:contextualSpacing/>
        <w:jc w:val="both"/>
        <w:rPr>
          <w:rFonts w:asciiTheme="minorHAnsi" w:hAnsiTheme="minorHAnsi" w:cstheme="minorHAnsi"/>
          <w:b/>
          <w:sz w:val="22"/>
          <w:u w:val="single"/>
        </w:rPr>
      </w:pPr>
    </w:p>
    <w:tbl>
      <w:tblPr>
        <w:tblW w:w="5788" w:type="dxa"/>
        <w:tblInd w:w="1364" w:type="dxa"/>
        <w:tblCellMar>
          <w:left w:w="70" w:type="dxa"/>
          <w:right w:w="70" w:type="dxa"/>
        </w:tblCellMar>
        <w:tblLook w:val="04A0" w:firstRow="1" w:lastRow="0" w:firstColumn="1" w:lastColumn="0" w:noHBand="0" w:noVBand="1"/>
      </w:tblPr>
      <w:tblGrid>
        <w:gridCol w:w="878"/>
        <w:gridCol w:w="1547"/>
        <w:gridCol w:w="890"/>
        <w:gridCol w:w="407"/>
        <w:gridCol w:w="403"/>
        <w:gridCol w:w="1663"/>
      </w:tblGrid>
      <w:tr w:rsidR="00336479" w:rsidRPr="00336479" w14:paraId="46D0FCC9" w14:textId="77777777" w:rsidTr="00336479">
        <w:trPr>
          <w:trHeight w:val="255"/>
        </w:trPr>
        <w:tc>
          <w:tcPr>
            <w:tcW w:w="8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D126C0" w14:textId="77777777" w:rsidR="00336479" w:rsidRPr="00336479" w:rsidRDefault="00336479" w:rsidP="00336479">
            <w:pPr>
              <w:spacing w:after="0" w:line="240" w:lineRule="auto"/>
              <w:rPr>
                <w:rFonts w:eastAsia="Times New Roman" w:cs="Calibri"/>
                <w:color w:val="000000"/>
                <w:sz w:val="20"/>
                <w:szCs w:val="20"/>
                <w:lang w:eastAsia="pt-BR"/>
              </w:rPr>
            </w:pPr>
            <w:r w:rsidRPr="00336479">
              <w:rPr>
                <w:rFonts w:eastAsia="Times New Roman" w:cs="Calibri"/>
                <w:color w:val="000000"/>
                <w:sz w:val="20"/>
                <w:szCs w:val="20"/>
                <w:lang w:eastAsia="pt-BR"/>
              </w:rPr>
              <w:t> </w:t>
            </w:r>
          </w:p>
        </w:tc>
        <w:tc>
          <w:tcPr>
            <w:tcW w:w="1547"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07C863B4"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Faixa de Peso Quando Adulto</w:t>
            </w:r>
          </w:p>
        </w:tc>
        <w:tc>
          <w:tcPr>
            <w:tcW w:w="890" w:type="dxa"/>
            <w:tcBorders>
              <w:top w:val="nil"/>
              <w:left w:val="nil"/>
              <w:bottom w:val="nil"/>
              <w:right w:val="nil"/>
            </w:tcBorders>
            <w:shd w:val="clear" w:color="auto" w:fill="auto"/>
            <w:noWrap/>
            <w:vAlign w:val="bottom"/>
            <w:hideMark/>
          </w:tcPr>
          <w:p w14:paraId="2DA59C9A" w14:textId="77777777" w:rsidR="00336479" w:rsidRPr="00336479" w:rsidRDefault="00336479" w:rsidP="00336479">
            <w:pPr>
              <w:spacing w:after="0" w:line="240" w:lineRule="auto"/>
              <w:rPr>
                <w:rFonts w:eastAsia="Times New Roman" w:cs="Calibri"/>
                <w:color w:val="000000"/>
                <w:sz w:val="20"/>
                <w:szCs w:val="20"/>
                <w:lang w:eastAsia="pt-BR"/>
              </w:rPr>
            </w:pPr>
          </w:p>
        </w:tc>
        <w:tc>
          <w:tcPr>
            <w:tcW w:w="2473"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457579DD" w14:textId="77777777" w:rsidR="00336479" w:rsidRPr="00336479" w:rsidRDefault="00336479" w:rsidP="00336479">
            <w:pPr>
              <w:spacing w:after="0" w:line="240" w:lineRule="auto"/>
              <w:jc w:val="center"/>
              <w:rPr>
                <w:rFonts w:eastAsia="Times New Roman" w:cs="Calibri"/>
                <w:b/>
                <w:bCs/>
                <w:color w:val="000000"/>
                <w:sz w:val="20"/>
                <w:szCs w:val="20"/>
                <w:lang w:eastAsia="pt-BR"/>
              </w:rPr>
            </w:pPr>
            <w:proofErr w:type="spellStart"/>
            <w:r w:rsidRPr="00336479">
              <w:rPr>
                <w:rFonts w:eastAsia="Times New Roman" w:cs="Calibri"/>
                <w:b/>
                <w:bCs/>
                <w:color w:val="000000"/>
                <w:sz w:val="20"/>
                <w:szCs w:val="20"/>
                <w:lang w:eastAsia="pt-BR"/>
              </w:rPr>
              <w:t>Qtidade</w:t>
            </w:r>
            <w:proofErr w:type="spellEnd"/>
            <w:r w:rsidRPr="00336479">
              <w:rPr>
                <w:rFonts w:eastAsia="Times New Roman" w:cs="Calibri"/>
                <w:b/>
                <w:bCs/>
                <w:color w:val="000000"/>
                <w:sz w:val="20"/>
                <w:szCs w:val="20"/>
                <w:lang w:eastAsia="pt-BR"/>
              </w:rPr>
              <w:t xml:space="preserve"> de Sacos (10 kg) por Animal e período</w:t>
            </w:r>
          </w:p>
        </w:tc>
      </w:tr>
      <w:tr w:rsidR="00336479" w:rsidRPr="00336479" w14:paraId="42279B13" w14:textId="77777777" w:rsidTr="00336479">
        <w:trPr>
          <w:trHeight w:val="300"/>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14:paraId="5A7E7B44" w14:textId="77777777" w:rsidR="00336479" w:rsidRPr="00336479" w:rsidRDefault="00336479" w:rsidP="00336479">
            <w:pPr>
              <w:spacing w:after="0" w:line="240" w:lineRule="auto"/>
              <w:rPr>
                <w:rFonts w:eastAsia="Times New Roman" w:cs="Calibri"/>
                <w:b/>
                <w:bCs/>
                <w:color w:val="000000"/>
                <w:sz w:val="20"/>
                <w:szCs w:val="20"/>
                <w:lang w:eastAsia="pt-BR"/>
              </w:rPr>
            </w:pPr>
            <w:r w:rsidRPr="00336479">
              <w:rPr>
                <w:rFonts w:eastAsia="Times New Roman" w:cs="Calibri"/>
                <w:b/>
                <w:bCs/>
                <w:color w:val="000000"/>
                <w:sz w:val="20"/>
                <w:szCs w:val="20"/>
                <w:lang w:eastAsia="pt-BR"/>
              </w:rPr>
              <w:t> </w:t>
            </w:r>
          </w:p>
        </w:tc>
        <w:tc>
          <w:tcPr>
            <w:tcW w:w="1547" w:type="dxa"/>
            <w:vMerge/>
            <w:tcBorders>
              <w:top w:val="single" w:sz="4" w:space="0" w:color="auto"/>
              <w:left w:val="single" w:sz="4" w:space="0" w:color="auto"/>
              <w:bottom w:val="single" w:sz="4" w:space="0" w:color="000000"/>
              <w:right w:val="single" w:sz="4" w:space="0" w:color="auto"/>
            </w:tcBorders>
            <w:vAlign w:val="center"/>
            <w:hideMark/>
          </w:tcPr>
          <w:p w14:paraId="414BCE26" w14:textId="77777777" w:rsidR="00336479" w:rsidRPr="00336479" w:rsidRDefault="00336479" w:rsidP="00336479">
            <w:pPr>
              <w:spacing w:after="0" w:line="240" w:lineRule="auto"/>
              <w:rPr>
                <w:rFonts w:eastAsia="Times New Roman" w:cs="Calibri"/>
                <w:b/>
                <w:bCs/>
                <w:color w:val="000000"/>
                <w:sz w:val="20"/>
                <w:szCs w:val="20"/>
                <w:lang w:eastAsia="pt-BR"/>
              </w:rPr>
            </w:pPr>
          </w:p>
        </w:tc>
        <w:tc>
          <w:tcPr>
            <w:tcW w:w="890" w:type="dxa"/>
            <w:tcBorders>
              <w:top w:val="nil"/>
              <w:left w:val="nil"/>
              <w:bottom w:val="nil"/>
              <w:right w:val="single" w:sz="4" w:space="0" w:color="auto"/>
            </w:tcBorders>
            <w:shd w:val="clear" w:color="auto" w:fill="auto"/>
            <w:noWrap/>
            <w:vAlign w:val="bottom"/>
            <w:hideMark/>
          </w:tcPr>
          <w:p w14:paraId="1430579B" w14:textId="77777777" w:rsidR="00336479" w:rsidRPr="00336479" w:rsidRDefault="00336479" w:rsidP="00336479">
            <w:pPr>
              <w:spacing w:after="0" w:line="240" w:lineRule="auto"/>
              <w:rPr>
                <w:rFonts w:eastAsia="Times New Roman" w:cs="Calibri"/>
                <w:color w:val="000000"/>
                <w:sz w:val="20"/>
                <w:szCs w:val="20"/>
                <w:lang w:eastAsia="pt-BR"/>
              </w:rPr>
            </w:pPr>
          </w:p>
        </w:tc>
        <w:tc>
          <w:tcPr>
            <w:tcW w:w="2473" w:type="dxa"/>
            <w:gridSpan w:val="3"/>
            <w:vMerge/>
            <w:tcBorders>
              <w:top w:val="single" w:sz="4" w:space="0" w:color="auto"/>
              <w:left w:val="single" w:sz="4" w:space="0" w:color="auto"/>
              <w:bottom w:val="single" w:sz="4" w:space="0" w:color="auto"/>
              <w:right w:val="single" w:sz="4" w:space="0" w:color="auto"/>
            </w:tcBorders>
            <w:vAlign w:val="center"/>
            <w:hideMark/>
          </w:tcPr>
          <w:p w14:paraId="1D9D99F2" w14:textId="77777777" w:rsidR="00336479" w:rsidRPr="00336479" w:rsidRDefault="00336479" w:rsidP="00336479">
            <w:pPr>
              <w:spacing w:after="0" w:line="240" w:lineRule="auto"/>
              <w:rPr>
                <w:rFonts w:eastAsia="Times New Roman" w:cs="Calibri"/>
                <w:b/>
                <w:bCs/>
                <w:color w:val="000000"/>
                <w:sz w:val="20"/>
                <w:szCs w:val="20"/>
                <w:lang w:eastAsia="pt-BR"/>
              </w:rPr>
            </w:pPr>
          </w:p>
        </w:tc>
      </w:tr>
      <w:tr w:rsidR="00336479" w:rsidRPr="00336479" w14:paraId="1F9AFC28" w14:textId="77777777" w:rsidTr="00336479">
        <w:trPr>
          <w:trHeight w:val="510"/>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14:paraId="047510A8" w14:textId="77777777" w:rsidR="00336479" w:rsidRPr="00336479" w:rsidRDefault="00336479" w:rsidP="00336479">
            <w:pPr>
              <w:spacing w:after="0" w:line="240" w:lineRule="auto"/>
              <w:rPr>
                <w:rFonts w:eastAsia="Times New Roman" w:cs="Calibri"/>
                <w:b/>
                <w:bCs/>
                <w:color w:val="000000"/>
                <w:sz w:val="20"/>
                <w:szCs w:val="20"/>
                <w:lang w:eastAsia="pt-BR"/>
              </w:rPr>
            </w:pPr>
            <w:r w:rsidRPr="00336479">
              <w:rPr>
                <w:rFonts w:eastAsia="Times New Roman" w:cs="Calibri"/>
                <w:b/>
                <w:bCs/>
                <w:color w:val="000000"/>
                <w:sz w:val="20"/>
                <w:szCs w:val="20"/>
                <w:lang w:eastAsia="pt-BR"/>
              </w:rPr>
              <w:t>Porte</w:t>
            </w:r>
          </w:p>
        </w:tc>
        <w:tc>
          <w:tcPr>
            <w:tcW w:w="1547" w:type="dxa"/>
            <w:tcBorders>
              <w:top w:val="nil"/>
              <w:left w:val="nil"/>
              <w:bottom w:val="single" w:sz="4" w:space="0" w:color="auto"/>
              <w:right w:val="single" w:sz="4" w:space="0" w:color="auto"/>
            </w:tcBorders>
            <w:shd w:val="clear" w:color="auto" w:fill="auto"/>
            <w:noWrap/>
            <w:vAlign w:val="center"/>
            <w:hideMark/>
          </w:tcPr>
          <w:p w14:paraId="1A0CADF6" w14:textId="77777777" w:rsidR="00336479" w:rsidRPr="00336479" w:rsidRDefault="00336479" w:rsidP="00336479">
            <w:pPr>
              <w:spacing w:after="0" w:line="240" w:lineRule="auto"/>
              <w:rPr>
                <w:rFonts w:eastAsia="Times New Roman" w:cs="Calibri"/>
                <w:b/>
                <w:bCs/>
                <w:color w:val="000000"/>
                <w:sz w:val="20"/>
                <w:szCs w:val="20"/>
                <w:lang w:eastAsia="pt-BR"/>
              </w:rPr>
            </w:pPr>
            <w:r w:rsidRPr="00336479">
              <w:rPr>
                <w:rFonts w:eastAsia="Times New Roman" w:cs="Calibri"/>
                <w:b/>
                <w:bCs/>
                <w:color w:val="000000"/>
                <w:sz w:val="20"/>
                <w:szCs w:val="20"/>
                <w:lang w:eastAsia="pt-BR"/>
              </w:rPr>
              <w:t> </w:t>
            </w:r>
          </w:p>
        </w:tc>
        <w:tc>
          <w:tcPr>
            <w:tcW w:w="890" w:type="dxa"/>
            <w:tcBorders>
              <w:top w:val="single" w:sz="4" w:space="0" w:color="auto"/>
              <w:left w:val="nil"/>
              <w:bottom w:val="single" w:sz="4" w:space="0" w:color="auto"/>
              <w:right w:val="nil"/>
            </w:tcBorders>
            <w:shd w:val="clear" w:color="auto" w:fill="auto"/>
            <w:noWrap/>
            <w:vAlign w:val="center"/>
            <w:hideMark/>
          </w:tcPr>
          <w:p w14:paraId="737A814B" w14:textId="77777777" w:rsidR="00336479" w:rsidRPr="00336479" w:rsidRDefault="00336479" w:rsidP="00336479">
            <w:pPr>
              <w:spacing w:after="0" w:line="240" w:lineRule="auto"/>
              <w:jc w:val="center"/>
              <w:rPr>
                <w:rFonts w:eastAsia="Times New Roman" w:cs="Calibri"/>
                <w:b/>
                <w:bCs/>
                <w:color w:val="000000"/>
                <w:sz w:val="20"/>
                <w:szCs w:val="20"/>
                <w:lang w:eastAsia="pt-BR"/>
              </w:rPr>
            </w:pPr>
            <w:proofErr w:type="spellStart"/>
            <w:r w:rsidRPr="00336479">
              <w:rPr>
                <w:rFonts w:eastAsia="Times New Roman" w:cs="Calibri"/>
                <w:b/>
                <w:bCs/>
                <w:color w:val="000000"/>
                <w:sz w:val="20"/>
                <w:szCs w:val="20"/>
                <w:lang w:eastAsia="pt-BR"/>
              </w:rPr>
              <w:t>Qt</w:t>
            </w:r>
            <w:proofErr w:type="spellEnd"/>
            <w:r w:rsidRPr="00336479">
              <w:rPr>
                <w:rFonts w:eastAsia="Times New Roman" w:cs="Calibri"/>
                <w:b/>
                <w:bCs/>
                <w:color w:val="000000"/>
                <w:sz w:val="20"/>
                <w:szCs w:val="20"/>
                <w:lang w:eastAsia="pt-BR"/>
              </w:rPr>
              <w:t xml:space="preserve"> </w:t>
            </w:r>
            <w:proofErr w:type="gramStart"/>
            <w:r w:rsidRPr="00336479">
              <w:rPr>
                <w:rFonts w:eastAsia="Times New Roman" w:cs="Calibri"/>
                <w:b/>
                <w:bCs/>
                <w:color w:val="000000"/>
                <w:sz w:val="20"/>
                <w:szCs w:val="20"/>
                <w:lang w:eastAsia="pt-BR"/>
              </w:rPr>
              <w:t>Mês(</w:t>
            </w:r>
            <w:proofErr w:type="gramEnd"/>
            <w:r w:rsidRPr="00336479">
              <w:rPr>
                <w:rFonts w:eastAsia="Times New Roman" w:cs="Calibri"/>
                <w:b/>
                <w:bCs/>
                <w:color w:val="000000"/>
                <w:sz w:val="20"/>
                <w:szCs w:val="20"/>
                <w:lang w:eastAsia="pt-BR"/>
              </w:rPr>
              <w:t>Kg)</w:t>
            </w:r>
          </w:p>
        </w:tc>
        <w:tc>
          <w:tcPr>
            <w:tcW w:w="8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DBF0CA9" w14:textId="77777777" w:rsidR="00336479" w:rsidRPr="00336479" w:rsidRDefault="00336479" w:rsidP="00336479">
            <w:pPr>
              <w:spacing w:after="0" w:line="240" w:lineRule="auto"/>
              <w:jc w:val="center"/>
              <w:rPr>
                <w:rFonts w:eastAsia="Times New Roman" w:cs="Calibri"/>
                <w:b/>
                <w:bCs/>
                <w:color w:val="000000"/>
                <w:sz w:val="20"/>
                <w:szCs w:val="20"/>
                <w:lang w:eastAsia="pt-BR"/>
              </w:rPr>
            </w:pPr>
            <w:proofErr w:type="spellStart"/>
            <w:r w:rsidRPr="00336479">
              <w:rPr>
                <w:rFonts w:eastAsia="Times New Roman" w:cs="Calibri"/>
                <w:b/>
                <w:bCs/>
                <w:color w:val="000000"/>
                <w:sz w:val="20"/>
                <w:szCs w:val="20"/>
                <w:lang w:eastAsia="pt-BR"/>
              </w:rPr>
              <w:t>Qtidade</w:t>
            </w:r>
            <w:proofErr w:type="spellEnd"/>
            <w:r w:rsidRPr="00336479">
              <w:rPr>
                <w:rFonts w:eastAsia="Times New Roman" w:cs="Calibri"/>
                <w:b/>
                <w:bCs/>
                <w:color w:val="000000"/>
                <w:sz w:val="20"/>
                <w:szCs w:val="20"/>
                <w:lang w:eastAsia="pt-BR"/>
              </w:rPr>
              <w:t xml:space="preserve"> (sacos)</w:t>
            </w:r>
          </w:p>
        </w:tc>
        <w:tc>
          <w:tcPr>
            <w:tcW w:w="1663" w:type="dxa"/>
            <w:tcBorders>
              <w:top w:val="single" w:sz="4" w:space="0" w:color="auto"/>
              <w:left w:val="nil"/>
              <w:bottom w:val="single" w:sz="4" w:space="0" w:color="auto"/>
              <w:right w:val="single" w:sz="4" w:space="0" w:color="auto"/>
            </w:tcBorders>
            <w:shd w:val="clear" w:color="auto" w:fill="auto"/>
            <w:vAlign w:val="bottom"/>
            <w:hideMark/>
          </w:tcPr>
          <w:p w14:paraId="65559751"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Período (mês)</w:t>
            </w:r>
          </w:p>
        </w:tc>
      </w:tr>
      <w:tr w:rsidR="00336479" w:rsidRPr="00336479" w14:paraId="57175AC3" w14:textId="77777777" w:rsidTr="00336479">
        <w:trPr>
          <w:trHeight w:val="255"/>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14:paraId="17C85C6E" w14:textId="77777777" w:rsidR="00336479" w:rsidRPr="00336479" w:rsidRDefault="00336479" w:rsidP="00336479">
            <w:pPr>
              <w:spacing w:after="0" w:line="240" w:lineRule="auto"/>
              <w:rPr>
                <w:rFonts w:eastAsia="Times New Roman" w:cs="Calibri"/>
                <w:b/>
                <w:bCs/>
                <w:color w:val="000000"/>
                <w:sz w:val="20"/>
                <w:szCs w:val="20"/>
                <w:lang w:eastAsia="pt-BR"/>
              </w:rPr>
            </w:pPr>
            <w:r w:rsidRPr="00336479">
              <w:rPr>
                <w:rFonts w:eastAsia="Times New Roman" w:cs="Calibri"/>
                <w:b/>
                <w:bCs/>
                <w:color w:val="000000"/>
                <w:sz w:val="20"/>
                <w:szCs w:val="20"/>
                <w:lang w:eastAsia="pt-BR"/>
              </w:rPr>
              <w:t>Micro</w:t>
            </w:r>
          </w:p>
        </w:tc>
        <w:tc>
          <w:tcPr>
            <w:tcW w:w="1547" w:type="dxa"/>
            <w:tcBorders>
              <w:top w:val="nil"/>
              <w:left w:val="nil"/>
              <w:bottom w:val="single" w:sz="4" w:space="0" w:color="auto"/>
              <w:right w:val="single" w:sz="4" w:space="0" w:color="auto"/>
            </w:tcBorders>
            <w:shd w:val="clear" w:color="auto" w:fill="auto"/>
            <w:noWrap/>
            <w:vAlign w:val="bottom"/>
            <w:hideMark/>
          </w:tcPr>
          <w:p w14:paraId="7C8EAFE4" w14:textId="77777777" w:rsidR="00336479" w:rsidRPr="00336479" w:rsidRDefault="00336479" w:rsidP="00336479">
            <w:pPr>
              <w:spacing w:after="0" w:line="240" w:lineRule="auto"/>
              <w:rPr>
                <w:rFonts w:eastAsia="Times New Roman" w:cs="Calibri"/>
                <w:color w:val="000000"/>
                <w:sz w:val="20"/>
                <w:szCs w:val="20"/>
                <w:lang w:eastAsia="pt-BR"/>
              </w:rPr>
            </w:pPr>
            <w:r w:rsidRPr="00336479">
              <w:rPr>
                <w:rFonts w:eastAsia="Times New Roman" w:cs="Calibri"/>
                <w:color w:val="000000"/>
                <w:sz w:val="20"/>
                <w:szCs w:val="20"/>
                <w:lang w:eastAsia="pt-BR"/>
              </w:rPr>
              <w:t>Até 5 Kg</w:t>
            </w:r>
          </w:p>
        </w:tc>
        <w:tc>
          <w:tcPr>
            <w:tcW w:w="890" w:type="dxa"/>
            <w:tcBorders>
              <w:top w:val="nil"/>
              <w:left w:val="nil"/>
              <w:bottom w:val="single" w:sz="4" w:space="0" w:color="auto"/>
              <w:right w:val="nil"/>
            </w:tcBorders>
            <w:shd w:val="clear" w:color="auto" w:fill="auto"/>
            <w:noWrap/>
            <w:vAlign w:val="bottom"/>
            <w:hideMark/>
          </w:tcPr>
          <w:p w14:paraId="08FEA60F"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3,75</w:t>
            </w:r>
          </w:p>
        </w:tc>
        <w:tc>
          <w:tcPr>
            <w:tcW w:w="8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35340A" w14:textId="77777777" w:rsidR="00336479" w:rsidRPr="00336479" w:rsidRDefault="00336479" w:rsidP="00336479">
            <w:pPr>
              <w:spacing w:after="0" w:line="240" w:lineRule="auto"/>
              <w:jc w:val="center"/>
              <w:rPr>
                <w:rFonts w:eastAsia="Times New Roman" w:cs="Calibri"/>
                <w:color w:val="000000"/>
                <w:sz w:val="20"/>
                <w:szCs w:val="20"/>
                <w:lang w:eastAsia="pt-BR"/>
              </w:rPr>
            </w:pPr>
            <w:proofErr w:type="gramStart"/>
            <w:r w:rsidRPr="00336479">
              <w:rPr>
                <w:rFonts w:eastAsia="Times New Roman" w:cs="Calibri"/>
                <w:color w:val="000000"/>
                <w:sz w:val="20"/>
                <w:szCs w:val="20"/>
                <w:lang w:eastAsia="pt-BR"/>
              </w:rPr>
              <w:t>1</w:t>
            </w:r>
            <w:proofErr w:type="gramEnd"/>
          </w:p>
        </w:tc>
        <w:tc>
          <w:tcPr>
            <w:tcW w:w="1663" w:type="dxa"/>
            <w:tcBorders>
              <w:top w:val="nil"/>
              <w:left w:val="nil"/>
              <w:bottom w:val="single" w:sz="4" w:space="0" w:color="auto"/>
              <w:right w:val="single" w:sz="4" w:space="0" w:color="auto"/>
            </w:tcBorders>
            <w:shd w:val="clear" w:color="auto" w:fill="auto"/>
            <w:noWrap/>
            <w:vAlign w:val="bottom"/>
            <w:hideMark/>
          </w:tcPr>
          <w:p w14:paraId="101A2C04" w14:textId="77777777" w:rsidR="00336479" w:rsidRPr="00336479" w:rsidRDefault="00336479" w:rsidP="00336479">
            <w:pPr>
              <w:spacing w:after="0" w:line="240" w:lineRule="auto"/>
              <w:jc w:val="center"/>
              <w:rPr>
                <w:rFonts w:eastAsia="Times New Roman" w:cs="Calibri"/>
                <w:color w:val="000000"/>
                <w:sz w:val="20"/>
                <w:szCs w:val="20"/>
                <w:lang w:eastAsia="pt-BR"/>
              </w:rPr>
            </w:pPr>
            <w:proofErr w:type="gramStart"/>
            <w:r w:rsidRPr="00336479">
              <w:rPr>
                <w:rFonts w:eastAsia="Times New Roman" w:cs="Calibri"/>
                <w:color w:val="000000"/>
                <w:sz w:val="20"/>
                <w:szCs w:val="20"/>
                <w:lang w:eastAsia="pt-BR"/>
              </w:rPr>
              <w:t>3</w:t>
            </w:r>
            <w:proofErr w:type="gramEnd"/>
          </w:p>
        </w:tc>
      </w:tr>
      <w:tr w:rsidR="00336479" w:rsidRPr="00336479" w14:paraId="6DD80007" w14:textId="77777777" w:rsidTr="00336479">
        <w:trPr>
          <w:trHeight w:val="255"/>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14:paraId="3601C55B" w14:textId="77777777" w:rsidR="00336479" w:rsidRPr="00336479" w:rsidRDefault="00336479" w:rsidP="00336479">
            <w:pPr>
              <w:spacing w:after="0" w:line="240" w:lineRule="auto"/>
              <w:rPr>
                <w:rFonts w:eastAsia="Times New Roman" w:cs="Calibri"/>
                <w:b/>
                <w:bCs/>
                <w:color w:val="000000"/>
                <w:sz w:val="20"/>
                <w:szCs w:val="20"/>
                <w:lang w:eastAsia="pt-BR"/>
              </w:rPr>
            </w:pPr>
            <w:r w:rsidRPr="00336479">
              <w:rPr>
                <w:rFonts w:eastAsia="Times New Roman" w:cs="Calibri"/>
                <w:b/>
                <w:bCs/>
                <w:color w:val="000000"/>
                <w:sz w:val="20"/>
                <w:szCs w:val="20"/>
                <w:lang w:eastAsia="pt-BR"/>
              </w:rPr>
              <w:t>Pequeno</w:t>
            </w:r>
          </w:p>
        </w:tc>
        <w:tc>
          <w:tcPr>
            <w:tcW w:w="1547" w:type="dxa"/>
            <w:tcBorders>
              <w:top w:val="nil"/>
              <w:left w:val="nil"/>
              <w:bottom w:val="single" w:sz="4" w:space="0" w:color="auto"/>
              <w:right w:val="single" w:sz="4" w:space="0" w:color="auto"/>
            </w:tcBorders>
            <w:shd w:val="clear" w:color="auto" w:fill="auto"/>
            <w:noWrap/>
            <w:vAlign w:val="bottom"/>
            <w:hideMark/>
          </w:tcPr>
          <w:p w14:paraId="7CFCF7B7" w14:textId="77777777" w:rsidR="00336479" w:rsidRPr="00336479" w:rsidRDefault="00336479" w:rsidP="00336479">
            <w:pPr>
              <w:spacing w:after="0" w:line="240" w:lineRule="auto"/>
              <w:rPr>
                <w:rFonts w:eastAsia="Times New Roman" w:cs="Calibri"/>
                <w:color w:val="000000"/>
                <w:sz w:val="20"/>
                <w:szCs w:val="20"/>
                <w:lang w:eastAsia="pt-BR"/>
              </w:rPr>
            </w:pPr>
            <w:r w:rsidRPr="00336479">
              <w:rPr>
                <w:rFonts w:eastAsia="Times New Roman" w:cs="Calibri"/>
                <w:color w:val="000000"/>
                <w:sz w:val="20"/>
                <w:szCs w:val="20"/>
                <w:lang w:eastAsia="pt-BR"/>
              </w:rPr>
              <w:t>De 5 a 10 Kg</w:t>
            </w:r>
          </w:p>
        </w:tc>
        <w:tc>
          <w:tcPr>
            <w:tcW w:w="890" w:type="dxa"/>
            <w:tcBorders>
              <w:top w:val="nil"/>
              <w:left w:val="nil"/>
              <w:bottom w:val="single" w:sz="4" w:space="0" w:color="auto"/>
              <w:right w:val="nil"/>
            </w:tcBorders>
            <w:shd w:val="clear" w:color="auto" w:fill="auto"/>
            <w:noWrap/>
            <w:vAlign w:val="bottom"/>
            <w:hideMark/>
          </w:tcPr>
          <w:p w14:paraId="0FB82883"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11,25</w:t>
            </w:r>
          </w:p>
        </w:tc>
        <w:tc>
          <w:tcPr>
            <w:tcW w:w="8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F6D4FA" w14:textId="77777777" w:rsidR="00336479" w:rsidRPr="00336479" w:rsidRDefault="00336479" w:rsidP="00336479">
            <w:pPr>
              <w:spacing w:after="0" w:line="240" w:lineRule="auto"/>
              <w:jc w:val="center"/>
              <w:rPr>
                <w:rFonts w:eastAsia="Times New Roman" w:cs="Calibri"/>
                <w:color w:val="000000"/>
                <w:sz w:val="20"/>
                <w:szCs w:val="20"/>
                <w:lang w:eastAsia="pt-BR"/>
              </w:rPr>
            </w:pPr>
            <w:proofErr w:type="gramStart"/>
            <w:r w:rsidRPr="00336479">
              <w:rPr>
                <w:rFonts w:eastAsia="Times New Roman" w:cs="Calibri"/>
                <w:color w:val="000000"/>
                <w:sz w:val="20"/>
                <w:szCs w:val="20"/>
                <w:lang w:eastAsia="pt-BR"/>
              </w:rPr>
              <w:t>1</w:t>
            </w:r>
            <w:proofErr w:type="gramEnd"/>
          </w:p>
        </w:tc>
        <w:tc>
          <w:tcPr>
            <w:tcW w:w="1663" w:type="dxa"/>
            <w:tcBorders>
              <w:top w:val="nil"/>
              <w:left w:val="nil"/>
              <w:bottom w:val="single" w:sz="4" w:space="0" w:color="auto"/>
              <w:right w:val="single" w:sz="4" w:space="0" w:color="auto"/>
            </w:tcBorders>
            <w:shd w:val="clear" w:color="auto" w:fill="auto"/>
            <w:noWrap/>
            <w:vAlign w:val="bottom"/>
            <w:hideMark/>
          </w:tcPr>
          <w:p w14:paraId="665534D0" w14:textId="77777777" w:rsidR="00336479" w:rsidRPr="00336479" w:rsidRDefault="00336479" w:rsidP="00336479">
            <w:pPr>
              <w:spacing w:after="0" w:line="240" w:lineRule="auto"/>
              <w:jc w:val="center"/>
              <w:rPr>
                <w:rFonts w:eastAsia="Times New Roman" w:cs="Calibri"/>
                <w:color w:val="000000"/>
                <w:sz w:val="20"/>
                <w:szCs w:val="20"/>
                <w:lang w:eastAsia="pt-BR"/>
              </w:rPr>
            </w:pPr>
            <w:proofErr w:type="gramStart"/>
            <w:r w:rsidRPr="00336479">
              <w:rPr>
                <w:rFonts w:eastAsia="Times New Roman" w:cs="Calibri"/>
                <w:color w:val="000000"/>
                <w:sz w:val="20"/>
                <w:szCs w:val="20"/>
                <w:lang w:eastAsia="pt-BR"/>
              </w:rPr>
              <w:t>1</w:t>
            </w:r>
            <w:proofErr w:type="gramEnd"/>
          </w:p>
        </w:tc>
      </w:tr>
      <w:tr w:rsidR="00336479" w:rsidRPr="00336479" w14:paraId="5C8A31F3" w14:textId="77777777" w:rsidTr="00336479">
        <w:trPr>
          <w:trHeight w:val="255"/>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14:paraId="1285FF09" w14:textId="77777777" w:rsidR="00336479" w:rsidRPr="00336479" w:rsidRDefault="00336479" w:rsidP="00336479">
            <w:pPr>
              <w:spacing w:after="0" w:line="240" w:lineRule="auto"/>
              <w:rPr>
                <w:rFonts w:eastAsia="Times New Roman" w:cs="Calibri"/>
                <w:b/>
                <w:bCs/>
                <w:color w:val="000000"/>
                <w:sz w:val="20"/>
                <w:szCs w:val="20"/>
                <w:lang w:eastAsia="pt-BR"/>
              </w:rPr>
            </w:pPr>
            <w:r w:rsidRPr="00336479">
              <w:rPr>
                <w:rFonts w:eastAsia="Times New Roman" w:cs="Calibri"/>
                <w:b/>
                <w:bCs/>
                <w:color w:val="000000"/>
                <w:sz w:val="20"/>
                <w:szCs w:val="20"/>
                <w:lang w:eastAsia="pt-BR"/>
              </w:rPr>
              <w:t>Médio</w:t>
            </w:r>
          </w:p>
        </w:tc>
        <w:tc>
          <w:tcPr>
            <w:tcW w:w="1547" w:type="dxa"/>
            <w:tcBorders>
              <w:top w:val="nil"/>
              <w:left w:val="nil"/>
              <w:bottom w:val="single" w:sz="4" w:space="0" w:color="auto"/>
              <w:right w:val="single" w:sz="4" w:space="0" w:color="auto"/>
            </w:tcBorders>
            <w:shd w:val="clear" w:color="auto" w:fill="auto"/>
            <w:noWrap/>
            <w:vAlign w:val="bottom"/>
            <w:hideMark/>
          </w:tcPr>
          <w:p w14:paraId="3995C4BA" w14:textId="77777777" w:rsidR="00336479" w:rsidRPr="00336479" w:rsidRDefault="00336479" w:rsidP="00336479">
            <w:pPr>
              <w:spacing w:after="0" w:line="240" w:lineRule="auto"/>
              <w:rPr>
                <w:rFonts w:eastAsia="Times New Roman" w:cs="Calibri"/>
                <w:color w:val="000000"/>
                <w:sz w:val="20"/>
                <w:szCs w:val="20"/>
                <w:lang w:eastAsia="pt-BR"/>
              </w:rPr>
            </w:pPr>
            <w:r w:rsidRPr="00336479">
              <w:rPr>
                <w:rFonts w:eastAsia="Times New Roman" w:cs="Calibri"/>
                <w:color w:val="000000"/>
                <w:sz w:val="20"/>
                <w:szCs w:val="20"/>
                <w:lang w:eastAsia="pt-BR"/>
              </w:rPr>
              <w:t>De 10 a 25 kg</w:t>
            </w:r>
          </w:p>
        </w:tc>
        <w:tc>
          <w:tcPr>
            <w:tcW w:w="890" w:type="dxa"/>
            <w:tcBorders>
              <w:top w:val="nil"/>
              <w:left w:val="nil"/>
              <w:bottom w:val="single" w:sz="4" w:space="0" w:color="auto"/>
              <w:right w:val="nil"/>
            </w:tcBorders>
            <w:shd w:val="clear" w:color="auto" w:fill="auto"/>
            <w:noWrap/>
            <w:vAlign w:val="bottom"/>
            <w:hideMark/>
          </w:tcPr>
          <w:p w14:paraId="41A8DFD9"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26,25</w:t>
            </w:r>
          </w:p>
        </w:tc>
        <w:tc>
          <w:tcPr>
            <w:tcW w:w="8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A05E3A" w14:textId="77777777" w:rsidR="00336479" w:rsidRPr="00336479" w:rsidRDefault="00336479" w:rsidP="00336479">
            <w:pPr>
              <w:spacing w:after="0" w:line="240" w:lineRule="auto"/>
              <w:jc w:val="center"/>
              <w:rPr>
                <w:rFonts w:eastAsia="Times New Roman" w:cs="Calibri"/>
                <w:color w:val="000000"/>
                <w:sz w:val="20"/>
                <w:szCs w:val="20"/>
                <w:lang w:eastAsia="pt-BR"/>
              </w:rPr>
            </w:pPr>
            <w:proofErr w:type="gramStart"/>
            <w:r w:rsidRPr="00336479">
              <w:rPr>
                <w:rFonts w:eastAsia="Times New Roman" w:cs="Calibri"/>
                <w:color w:val="000000"/>
                <w:sz w:val="20"/>
                <w:szCs w:val="20"/>
                <w:lang w:eastAsia="pt-BR"/>
              </w:rPr>
              <w:t>3</w:t>
            </w:r>
            <w:proofErr w:type="gramEnd"/>
          </w:p>
        </w:tc>
        <w:tc>
          <w:tcPr>
            <w:tcW w:w="1663" w:type="dxa"/>
            <w:tcBorders>
              <w:top w:val="nil"/>
              <w:left w:val="nil"/>
              <w:bottom w:val="single" w:sz="4" w:space="0" w:color="auto"/>
              <w:right w:val="single" w:sz="4" w:space="0" w:color="auto"/>
            </w:tcBorders>
            <w:shd w:val="clear" w:color="auto" w:fill="auto"/>
            <w:noWrap/>
            <w:vAlign w:val="bottom"/>
            <w:hideMark/>
          </w:tcPr>
          <w:p w14:paraId="514B9B1B" w14:textId="77777777" w:rsidR="00336479" w:rsidRPr="00336479" w:rsidRDefault="00336479" w:rsidP="00336479">
            <w:pPr>
              <w:spacing w:after="0" w:line="240" w:lineRule="auto"/>
              <w:jc w:val="center"/>
              <w:rPr>
                <w:rFonts w:eastAsia="Times New Roman" w:cs="Calibri"/>
                <w:color w:val="000000"/>
                <w:sz w:val="20"/>
                <w:szCs w:val="20"/>
                <w:lang w:eastAsia="pt-BR"/>
              </w:rPr>
            </w:pPr>
            <w:proofErr w:type="gramStart"/>
            <w:r w:rsidRPr="00336479">
              <w:rPr>
                <w:rFonts w:eastAsia="Times New Roman" w:cs="Calibri"/>
                <w:color w:val="000000"/>
                <w:sz w:val="20"/>
                <w:szCs w:val="20"/>
                <w:lang w:eastAsia="pt-BR"/>
              </w:rPr>
              <w:t>1</w:t>
            </w:r>
            <w:proofErr w:type="gramEnd"/>
          </w:p>
        </w:tc>
      </w:tr>
      <w:tr w:rsidR="00336479" w:rsidRPr="00336479" w14:paraId="536C06E5" w14:textId="77777777" w:rsidTr="00336479">
        <w:trPr>
          <w:trHeight w:val="255"/>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14:paraId="3CAB1AA2" w14:textId="77777777" w:rsidR="00336479" w:rsidRPr="00336479" w:rsidRDefault="00336479" w:rsidP="00336479">
            <w:pPr>
              <w:spacing w:after="0" w:line="240" w:lineRule="auto"/>
              <w:rPr>
                <w:rFonts w:eastAsia="Times New Roman" w:cs="Calibri"/>
                <w:b/>
                <w:bCs/>
                <w:color w:val="000000"/>
                <w:sz w:val="20"/>
                <w:szCs w:val="20"/>
                <w:lang w:eastAsia="pt-BR"/>
              </w:rPr>
            </w:pPr>
            <w:r w:rsidRPr="00336479">
              <w:rPr>
                <w:rFonts w:eastAsia="Times New Roman" w:cs="Calibri"/>
                <w:b/>
                <w:bCs/>
                <w:color w:val="000000"/>
                <w:sz w:val="20"/>
                <w:szCs w:val="20"/>
                <w:lang w:eastAsia="pt-BR"/>
              </w:rPr>
              <w:t>Grande</w:t>
            </w:r>
          </w:p>
        </w:tc>
        <w:tc>
          <w:tcPr>
            <w:tcW w:w="1547" w:type="dxa"/>
            <w:tcBorders>
              <w:top w:val="nil"/>
              <w:left w:val="nil"/>
              <w:bottom w:val="single" w:sz="4" w:space="0" w:color="auto"/>
              <w:right w:val="single" w:sz="4" w:space="0" w:color="auto"/>
            </w:tcBorders>
            <w:shd w:val="clear" w:color="auto" w:fill="auto"/>
            <w:noWrap/>
            <w:vAlign w:val="bottom"/>
            <w:hideMark/>
          </w:tcPr>
          <w:p w14:paraId="0B298D26" w14:textId="77777777" w:rsidR="00336479" w:rsidRPr="00336479" w:rsidRDefault="00336479" w:rsidP="00336479">
            <w:pPr>
              <w:spacing w:after="0" w:line="240" w:lineRule="auto"/>
              <w:rPr>
                <w:rFonts w:eastAsia="Times New Roman" w:cs="Calibri"/>
                <w:color w:val="000000"/>
                <w:sz w:val="20"/>
                <w:szCs w:val="20"/>
                <w:lang w:eastAsia="pt-BR"/>
              </w:rPr>
            </w:pPr>
            <w:r w:rsidRPr="00336479">
              <w:rPr>
                <w:rFonts w:eastAsia="Times New Roman" w:cs="Calibri"/>
                <w:color w:val="000000"/>
                <w:sz w:val="20"/>
                <w:szCs w:val="20"/>
                <w:lang w:eastAsia="pt-BR"/>
              </w:rPr>
              <w:t>De 25 a 35 Kg</w:t>
            </w:r>
          </w:p>
        </w:tc>
        <w:tc>
          <w:tcPr>
            <w:tcW w:w="890" w:type="dxa"/>
            <w:tcBorders>
              <w:top w:val="nil"/>
              <w:left w:val="nil"/>
              <w:bottom w:val="single" w:sz="4" w:space="0" w:color="auto"/>
              <w:right w:val="nil"/>
            </w:tcBorders>
            <w:shd w:val="clear" w:color="auto" w:fill="auto"/>
            <w:noWrap/>
            <w:vAlign w:val="bottom"/>
            <w:hideMark/>
          </w:tcPr>
          <w:p w14:paraId="5418AB8B"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45,00</w:t>
            </w:r>
          </w:p>
        </w:tc>
        <w:tc>
          <w:tcPr>
            <w:tcW w:w="8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79CAF0" w14:textId="77777777" w:rsidR="00336479" w:rsidRPr="00336479" w:rsidRDefault="00336479" w:rsidP="00336479">
            <w:pPr>
              <w:spacing w:after="0" w:line="240" w:lineRule="auto"/>
              <w:jc w:val="center"/>
              <w:rPr>
                <w:rFonts w:eastAsia="Times New Roman" w:cs="Calibri"/>
                <w:color w:val="000000"/>
                <w:sz w:val="20"/>
                <w:szCs w:val="20"/>
                <w:lang w:eastAsia="pt-BR"/>
              </w:rPr>
            </w:pPr>
            <w:proofErr w:type="gramStart"/>
            <w:r w:rsidRPr="00336479">
              <w:rPr>
                <w:rFonts w:eastAsia="Times New Roman" w:cs="Calibri"/>
                <w:color w:val="000000"/>
                <w:sz w:val="20"/>
                <w:szCs w:val="20"/>
                <w:lang w:eastAsia="pt-BR"/>
              </w:rPr>
              <w:t>4</w:t>
            </w:r>
            <w:proofErr w:type="gramEnd"/>
          </w:p>
        </w:tc>
        <w:tc>
          <w:tcPr>
            <w:tcW w:w="1663" w:type="dxa"/>
            <w:tcBorders>
              <w:top w:val="nil"/>
              <w:left w:val="nil"/>
              <w:bottom w:val="single" w:sz="4" w:space="0" w:color="auto"/>
              <w:right w:val="single" w:sz="4" w:space="0" w:color="auto"/>
            </w:tcBorders>
            <w:shd w:val="clear" w:color="auto" w:fill="auto"/>
            <w:noWrap/>
            <w:vAlign w:val="bottom"/>
            <w:hideMark/>
          </w:tcPr>
          <w:p w14:paraId="486B320D" w14:textId="77777777" w:rsidR="00336479" w:rsidRPr="00336479" w:rsidRDefault="00336479" w:rsidP="00336479">
            <w:pPr>
              <w:spacing w:after="0" w:line="240" w:lineRule="auto"/>
              <w:jc w:val="center"/>
              <w:rPr>
                <w:rFonts w:eastAsia="Times New Roman" w:cs="Calibri"/>
                <w:color w:val="000000"/>
                <w:sz w:val="20"/>
                <w:szCs w:val="20"/>
                <w:lang w:eastAsia="pt-BR"/>
              </w:rPr>
            </w:pPr>
            <w:proofErr w:type="gramStart"/>
            <w:r w:rsidRPr="00336479">
              <w:rPr>
                <w:rFonts w:eastAsia="Times New Roman" w:cs="Calibri"/>
                <w:color w:val="000000"/>
                <w:sz w:val="20"/>
                <w:szCs w:val="20"/>
                <w:lang w:eastAsia="pt-BR"/>
              </w:rPr>
              <w:t>1</w:t>
            </w:r>
            <w:proofErr w:type="gramEnd"/>
          </w:p>
        </w:tc>
      </w:tr>
      <w:tr w:rsidR="00336479" w:rsidRPr="00336479" w14:paraId="357B0E2F" w14:textId="77777777" w:rsidTr="00336479">
        <w:trPr>
          <w:trHeight w:val="255"/>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14:paraId="725167CA" w14:textId="77777777" w:rsidR="00336479" w:rsidRPr="00336479" w:rsidRDefault="00336479" w:rsidP="00336479">
            <w:pPr>
              <w:spacing w:after="0" w:line="240" w:lineRule="auto"/>
              <w:rPr>
                <w:rFonts w:eastAsia="Times New Roman" w:cs="Calibri"/>
                <w:b/>
                <w:bCs/>
                <w:color w:val="000000"/>
                <w:sz w:val="20"/>
                <w:szCs w:val="20"/>
                <w:lang w:eastAsia="pt-BR"/>
              </w:rPr>
            </w:pPr>
            <w:proofErr w:type="spellStart"/>
            <w:r w:rsidRPr="00336479">
              <w:rPr>
                <w:rFonts w:eastAsia="Times New Roman" w:cs="Calibri"/>
                <w:b/>
                <w:bCs/>
                <w:color w:val="000000"/>
                <w:sz w:val="20"/>
                <w:szCs w:val="20"/>
                <w:lang w:eastAsia="pt-BR"/>
              </w:rPr>
              <w:t>Gigande</w:t>
            </w:r>
            <w:proofErr w:type="spellEnd"/>
          </w:p>
        </w:tc>
        <w:tc>
          <w:tcPr>
            <w:tcW w:w="1547" w:type="dxa"/>
            <w:tcBorders>
              <w:top w:val="nil"/>
              <w:left w:val="nil"/>
              <w:bottom w:val="single" w:sz="4" w:space="0" w:color="auto"/>
              <w:right w:val="single" w:sz="4" w:space="0" w:color="auto"/>
            </w:tcBorders>
            <w:shd w:val="clear" w:color="auto" w:fill="auto"/>
            <w:noWrap/>
            <w:vAlign w:val="bottom"/>
            <w:hideMark/>
          </w:tcPr>
          <w:p w14:paraId="3807A01A" w14:textId="77777777" w:rsidR="00336479" w:rsidRPr="00336479" w:rsidRDefault="00336479" w:rsidP="00336479">
            <w:pPr>
              <w:spacing w:after="0" w:line="240" w:lineRule="auto"/>
              <w:rPr>
                <w:rFonts w:eastAsia="Times New Roman" w:cs="Calibri"/>
                <w:color w:val="000000"/>
                <w:sz w:val="20"/>
                <w:szCs w:val="20"/>
                <w:lang w:eastAsia="pt-BR"/>
              </w:rPr>
            </w:pPr>
            <w:r w:rsidRPr="00336479">
              <w:rPr>
                <w:rFonts w:eastAsia="Times New Roman" w:cs="Calibri"/>
                <w:color w:val="000000"/>
                <w:sz w:val="20"/>
                <w:szCs w:val="20"/>
                <w:lang w:eastAsia="pt-BR"/>
              </w:rPr>
              <w:t>Acima de 35 Kg</w:t>
            </w:r>
          </w:p>
        </w:tc>
        <w:tc>
          <w:tcPr>
            <w:tcW w:w="890" w:type="dxa"/>
            <w:tcBorders>
              <w:top w:val="nil"/>
              <w:left w:val="nil"/>
              <w:bottom w:val="single" w:sz="4" w:space="0" w:color="auto"/>
              <w:right w:val="nil"/>
            </w:tcBorders>
            <w:shd w:val="clear" w:color="auto" w:fill="auto"/>
            <w:noWrap/>
            <w:vAlign w:val="bottom"/>
            <w:hideMark/>
          </w:tcPr>
          <w:p w14:paraId="1795D8B2"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52,50</w:t>
            </w:r>
          </w:p>
        </w:tc>
        <w:tc>
          <w:tcPr>
            <w:tcW w:w="8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A6D092" w14:textId="77777777" w:rsidR="00336479" w:rsidRPr="00336479" w:rsidRDefault="00336479" w:rsidP="00336479">
            <w:pPr>
              <w:spacing w:after="0" w:line="240" w:lineRule="auto"/>
              <w:jc w:val="center"/>
              <w:rPr>
                <w:rFonts w:eastAsia="Times New Roman" w:cs="Calibri"/>
                <w:color w:val="000000"/>
                <w:sz w:val="20"/>
                <w:szCs w:val="20"/>
                <w:lang w:eastAsia="pt-BR"/>
              </w:rPr>
            </w:pPr>
            <w:proofErr w:type="gramStart"/>
            <w:r w:rsidRPr="00336479">
              <w:rPr>
                <w:rFonts w:eastAsia="Times New Roman" w:cs="Calibri"/>
                <w:color w:val="000000"/>
                <w:sz w:val="20"/>
                <w:szCs w:val="20"/>
                <w:lang w:eastAsia="pt-BR"/>
              </w:rPr>
              <w:t>5</w:t>
            </w:r>
            <w:proofErr w:type="gramEnd"/>
          </w:p>
        </w:tc>
        <w:tc>
          <w:tcPr>
            <w:tcW w:w="1663" w:type="dxa"/>
            <w:tcBorders>
              <w:top w:val="nil"/>
              <w:left w:val="nil"/>
              <w:bottom w:val="single" w:sz="4" w:space="0" w:color="auto"/>
              <w:right w:val="single" w:sz="4" w:space="0" w:color="auto"/>
            </w:tcBorders>
            <w:shd w:val="clear" w:color="auto" w:fill="auto"/>
            <w:noWrap/>
            <w:vAlign w:val="bottom"/>
            <w:hideMark/>
          </w:tcPr>
          <w:p w14:paraId="1C9C5BD0" w14:textId="77777777" w:rsidR="00336479" w:rsidRPr="00336479" w:rsidRDefault="00336479" w:rsidP="00336479">
            <w:pPr>
              <w:spacing w:after="0" w:line="240" w:lineRule="auto"/>
              <w:jc w:val="center"/>
              <w:rPr>
                <w:rFonts w:eastAsia="Times New Roman" w:cs="Calibri"/>
                <w:color w:val="000000"/>
                <w:sz w:val="20"/>
                <w:szCs w:val="20"/>
                <w:lang w:eastAsia="pt-BR"/>
              </w:rPr>
            </w:pPr>
            <w:proofErr w:type="gramStart"/>
            <w:r w:rsidRPr="00336479">
              <w:rPr>
                <w:rFonts w:eastAsia="Times New Roman" w:cs="Calibri"/>
                <w:color w:val="000000"/>
                <w:sz w:val="20"/>
                <w:szCs w:val="20"/>
                <w:lang w:eastAsia="pt-BR"/>
              </w:rPr>
              <w:t>1</w:t>
            </w:r>
            <w:proofErr w:type="gramEnd"/>
          </w:p>
        </w:tc>
      </w:tr>
      <w:tr w:rsidR="00336479" w:rsidRPr="00336479" w14:paraId="14BF923E" w14:textId="77777777" w:rsidTr="00336479">
        <w:trPr>
          <w:trHeight w:val="255"/>
        </w:trPr>
        <w:tc>
          <w:tcPr>
            <w:tcW w:w="878" w:type="dxa"/>
            <w:tcBorders>
              <w:top w:val="nil"/>
              <w:left w:val="nil"/>
              <w:bottom w:val="nil"/>
              <w:right w:val="nil"/>
            </w:tcBorders>
            <w:shd w:val="clear" w:color="auto" w:fill="auto"/>
            <w:noWrap/>
            <w:vAlign w:val="bottom"/>
            <w:hideMark/>
          </w:tcPr>
          <w:p w14:paraId="4CDBEFD3" w14:textId="77777777" w:rsidR="00336479" w:rsidRPr="00336479" w:rsidRDefault="00336479" w:rsidP="00336479">
            <w:pPr>
              <w:spacing w:after="0" w:line="240" w:lineRule="auto"/>
              <w:rPr>
                <w:rFonts w:eastAsia="Times New Roman" w:cs="Calibri"/>
                <w:b/>
                <w:bCs/>
                <w:color w:val="000000"/>
                <w:sz w:val="20"/>
                <w:szCs w:val="20"/>
                <w:lang w:eastAsia="pt-BR"/>
              </w:rPr>
            </w:pPr>
          </w:p>
        </w:tc>
        <w:tc>
          <w:tcPr>
            <w:tcW w:w="1547" w:type="dxa"/>
            <w:tcBorders>
              <w:top w:val="nil"/>
              <w:left w:val="nil"/>
              <w:bottom w:val="nil"/>
              <w:right w:val="nil"/>
            </w:tcBorders>
            <w:shd w:val="clear" w:color="auto" w:fill="auto"/>
            <w:noWrap/>
            <w:vAlign w:val="bottom"/>
            <w:hideMark/>
          </w:tcPr>
          <w:p w14:paraId="2C8C47D2" w14:textId="77777777" w:rsidR="00336479" w:rsidRPr="00336479" w:rsidRDefault="00336479" w:rsidP="00336479">
            <w:pPr>
              <w:spacing w:after="0" w:line="240" w:lineRule="auto"/>
              <w:rPr>
                <w:rFonts w:eastAsia="Times New Roman" w:cs="Calibri"/>
                <w:color w:val="000000"/>
                <w:sz w:val="20"/>
                <w:szCs w:val="20"/>
                <w:lang w:eastAsia="pt-BR"/>
              </w:rPr>
            </w:pPr>
          </w:p>
        </w:tc>
        <w:tc>
          <w:tcPr>
            <w:tcW w:w="890" w:type="dxa"/>
            <w:tcBorders>
              <w:top w:val="nil"/>
              <w:left w:val="nil"/>
              <w:bottom w:val="nil"/>
              <w:right w:val="nil"/>
            </w:tcBorders>
            <w:shd w:val="clear" w:color="auto" w:fill="auto"/>
            <w:noWrap/>
            <w:vAlign w:val="bottom"/>
            <w:hideMark/>
          </w:tcPr>
          <w:p w14:paraId="1CAC18C9" w14:textId="77777777" w:rsidR="00336479" w:rsidRPr="00336479" w:rsidRDefault="00336479" w:rsidP="00336479">
            <w:pPr>
              <w:spacing w:after="0" w:line="240" w:lineRule="auto"/>
              <w:rPr>
                <w:rFonts w:eastAsia="Times New Roman" w:cs="Calibri"/>
                <w:color w:val="000000"/>
                <w:sz w:val="20"/>
                <w:szCs w:val="20"/>
                <w:lang w:eastAsia="pt-BR"/>
              </w:rPr>
            </w:pPr>
          </w:p>
        </w:tc>
        <w:tc>
          <w:tcPr>
            <w:tcW w:w="407" w:type="dxa"/>
            <w:tcBorders>
              <w:top w:val="nil"/>
              <w:left w:val="nil"/>
              <w:bottom w:val="nil"/>
              <w:right w:val="nil"/>
            </w:tcBorders>
            <w:shd w:val="clear" w:color="auto" w:fill="auto"/>
            <w:noWrap/>
            <w:vAlign w:val="bottom"/>
            <w:hideMark/>
          </w:tcPr>
          <w:p w14:paraId="113F942A" w14:textId="77777777" w:rsidR="00336479" w:rsidRPr="00336479" w:rsidRDefault="00336479" w:rsidP="00336479">
            <w:pPr>
              <w:spacing w:after="0" w:line="240" w:lineRule="auto"/>
              <w:rPr>
                <w:rFonts w:eastAsia="Times New Roman" w:cs="Calibri"/>
                <w:color w:val="000000"/>
                <w:sz w:val="20"/>
                <w:szCs w:val="20"/>
                <w:lang w:eastAsia="pt-BR"/>
              </w:rPr>
            </w:pPr>
          </w:p>
        </w:tc>
        <w:tc>
          <w:tcPr>
            <w:tcW w:w="403" w:type="dxa"/>
            <w:tcBorders>
              <w:top w:val="nil"/>
              <w:left w:val="nil"/>
              <w:bottom w:val="nil"/>
              <w:right w:val="nil"/>
            </w:tcBorders>
            <w:shd w:val="clear" w:color="auto" w:fill="auto"/>
            <w:noWrap/>
            <w:vAlign w:val="bottom"/>
            <w:hideMark/>
          </w:tcPr>
          <w:p w14:paraId="4F23CB20" w14:textId="77777777" w:rsidR="00336479" w:rsidRPr="00336479" w:rsidRDefault="00336479" w:rsidP="00336479">
            <w:pPr>
              <w:spacing w:after="0" w:line="240" w:lineRule="auto"/>
              <w:rPr>
                <w:rFonts w:eastAsia="Times New Roman" w:cs="Calibri"/>
                <w:color w:val="000000"/>
                <w:sz w:val="20"/>
                <w:szCs w:val="20"/>
                <w:lang w:eastAsia="pt-BR"/>
              </w:rPr>
            </w:pPr>
          </w:p>
        </w:tc>
        <w:tc>
          <w:tcPr>
            <w:tcW w:w="1663" w:type="dxa"/>
            <w:tcBorders>
              <w:top w:val="nil"/>
              <w:left w:val="nil"/>
              <w:bottom w:val="nil"/>
              <w:right w:val="nil"/>
            </w:tcBorders>
            <w:shd w:val="clear" w:color="auto" w:fill="auto"/>
            <w:noWrap/>
            <w:vAlign w:val="bottom"/>
            <w:hideMark/>
          </w:tcPr>
          <w:p w14:paraId="2B34697C" w14:textId="77777777" w:rsidR="00336479" w:rsidRPr="00336479" w:rsidRDefault="00336479" w:rsidP="00336479">
            <w:pPr>
              <w:spacing w:after="0" w:line="240" w:lineRule="auto"/>
              <w:rPr>
                <w:rFonts w:eastAsia="Times New Roman" w:cs="Calibri"/>
                <w:color w:val="000000"/>
                <w:sz w:val="20"/>
                <w:szCs w:val="20"/>
                <w:lang w:eastAsia="pt-BR"/>
              </w:rPr>
            </w:pPr>
          </w:p>
        </w:tc>
      </w:tr>
      <w:tr w:rsidR="00336479" w:rsidRPr="00336479" w14:paraId="05717FB9" w14:textId="77777777" w:rsidTr="00336479">
        <w:trPr>
          <w:trHeight w:val="255"/>
        </w:trPr>
        <w:tc>
          <w:tcPr>
            <w:tcW w:w="878" w:type="dxa"/>
            <w:tcBorders>
              <w:top w:val="nil"/>
              <w:left w:val="nil"/>
              <w:bottom w:val="nil"/>
              <w:right w:val="nil"/>
            </w:tcBorders>
            <w:shd w:val="clear" w:color="auto" w:fill="auto"/>
            <w:noWrap/>
            <w:vAlign w:val="bottom"/>
            <w:hideMark/>
          </w:tcPr>
          <w:p w14:paraId="1459FFFC" w14:textId="77777777" w:rsidR="00336479" w:rsidRPr="00336479" w:rsidRDefault="00336479" w:rsidP="00336479">
            <w:pPr>
              <w:spacing w:after="0" w:line="240" w:lineRule="auto"/>
              <w:rPr>
                <w:rFonts w:eastAsia="Times New Roman" w:cs="Calibri"/>
                <w:color w:val="000000"/>
                <w:sz w:val="20"/>
                <w:szCs w:val="20"/>
                <w:lang w:eastAsia="pt-BR"/>
              </w:rPr>
            </w:pPr>
          </w:p>
        </w:tc>
        <w:tc>
          <w:tcPr>
            <w:tcW w:w="1547" w:type="dxa"/>
            <w:tcBorders>
              <w:top w:val="nil"/>
              <w:left w:val="nil"/>
              <w:bottom w:val="nil"/>
              <w:right w:val="nil"/>
            </w:tcBorders>
            <w:shd w:val="clear" w:color="auto" w:fill="auto"/>
            <w:noWrap/>
            <w:vAlign w:val="bottom"/>
            <w:hideMark/>
          </w:tcPr>
          <w:p w14:paraId="5BBE2782" w14:textId="77777777" w:rsidR="00336479" w:rsidRPr="00336479" w:rsidRDefault="00336479" w:rsidP="00336479">
            <w:pPr>
              <w:spacing w:after="0" w:line="240" w:lineRule="auto"/>
              <w:rPr>
                <w:rFonts w:eastAsia="Times New Roman" w:cs="Calibri"/>
                <w:color w:val="000000"/>
                <w:sz w:val="20"/>
                <w:szCs w:val="20"/>
                <w:lang w:eastAsia="pt-BR"/>
              </w:rPr>
            </w:pPr>
          </w:p>
        </w:tc>
        <w:tc>
          <w:tcPr>
            <w:tcW w:w="890" w:type="dxa"/>
            <w:tcBorders>
              <w:top w:val="nil"/>
              <w:left w:val="nil"/>
              <w:bottom w:val="nil"/>
              <w:right w:val="nil"/>
            </w:tcBorders>
            <w:shd w:val="clear" w:color="auto" w:fill="auto"/>
            <w:noWrap/>
            <w:vAlign w:val="bottom"/>
            <w:hideMark/>
          </w:tcPr>
          <w:p w14:paraId="28FE9293" w14:textId="77777777" w:rsidR="00336479" w:rsidRPr="00336479" w:rsidRDefault="00336479" w:rsidP="00336479">
            <w:pPr>
              <w:spacing w:after="0" w:line="240" w:lineRule="auto"/>
              <w:rPr>
                <w:rFonts w:eastAsia="Times New Roman" w:cs="Calibri"/>
                <w:color w:val="000000"/>
                <w:sz w:val="20"/>
                <w:szCs w:val="20"/>
                <w:lang w:eastAsia="pt-BR"/>
              </w:rPr>
            </w:pPr>
          </w:p>
        </w:tc>
        <w:tc>
          <w:tcPr>
            <w:tcW w:w="407" w:type="dxa"/>
            <w:tcBorders>
              <w:top w:val="nil"/>
              <w:left w:val="nil"/>
              <w:bottom w:val="single" w:sz="4" w:space="0" w:color="auto"/>
              <w:right w:val="nil"/>
            </w:tcBorders>
            <w:shd w:val="clear" w:color="auto" w:fill="auto"/>
            <w:noWrap/>
            <w:vAlign w:val="bottom"/>
            <w:hideMark/>
          </w:tcPr>
          <w:p w14:paraId="4949DDE7" w14:textId="77777777" w:rsidR="00336479" w:rsidRPr="00336479" w:rsidRDefault="00336479" w:rsidP="00336479">
            <w:pPr>
              <w:spacing w:after="0" w:line="240" w:lineRule="auto"/>
              <w:rPr>
                <w:rFonts w:eastAsia="Times New Roman" w:cs="Calibri"/>
                <w:color w:val="000000"/>
                <w:sz w:val="20"/>
                <w:szCs w:val="20"/>
                <w:lang w:eastAsia="pt-BR"/>
              </w:rPr>
            </w:pPr>
          </w:p>
        </w:tc>
        <w:tc>
          <w:tcPr>
            <w:tcW w:w="403" w:type="dxa"/>
            <w:tcBorders>
              <w:top w:val="nil"/>
              <w:left w:val="nil"/>
              <w:bottom w:val="single" w:sz="4" w:space="0" w:color="auto"/>
              <w:right w:val="nil"/>
            </w:tcBorders>
            <w:shd w:val="clear" w:color="auto" w:fill="auto"/>
            <w:noWrap/>
            <w:vAlign w:val="bottom"/>
            <w:hideMark/>
          </w:tcPr>
          <w:p w14:paraId="31D2D237" w14:textId="77777777" w:rsidR="00336479" w:rsidRPr="00336479" w:rsidRDefault="00336479" w:rsidP="00336479">
            <w:pPr>
              <w:spacing w:after="0" w:line="240" w:lineRule="auto"/>
              <w:rPr>
                <w:rFonts w:eastAsia="Times New Roman" w:cs="Calibri"/>
                <w:color w:val="000000"/>
                <w:sz w:val="20"/>
                <w:szCs w:val="20"/>
                <w:lang w:eastAsia="pt-BR"/>
              </w:rPr>
            </w:pPr>
          </w:p>
        </w:tc>
        <w:tc>
          <w:tcPr>
            <w:tcW w:w="1663" w:type="dxa"/>
            <w:tcBorders>
              <w:top w:val="nil"/>
              <w:left w:val="nil"/>
              <w:bottom w:val="single" w:sz="4" w:space="0" w:color="auto"/>
              <w:right w:val="nil"/>
            </w:tcBorders>
            <w:shd w:val="clear" w:color="auto" w:fill="auto"/>
            <w:noWrap/>
            <w:vAlign w:val="bottom"/>
            <w:hideMark/>
          </w:tcPr>
          <w:p w14:paraId="7FD76603" w14:textId="77777777" w:rsidR="00336479" w:rsidRPr="00336479" w:rsidRDefault="00336479" w:rsidP="00336479">
            <w:pPr>
              <w:spacing w:after="0" w:line="240" w:lineRule="auto"/>
              <w:rPr>
                <w:rFonts w:eastAsia="Times New Roman" w:cs="Calibri"/>
                <w:color w:val="000000"/>
                <w:sz w:val="20"/>
                <w:szCs w:val="20"/>
                <w:lang w:eastAsia="pt-BR"/>
              </w:rPr>
            </w:pPr>
          </w:p>
        </w:tc>
      </w:tr>
      <w:tr w:rsidR="00336479" w:rsidRPr="00336479" w14:paraId="27C8C0ED" w14:textId="77777777" w:rsidTr="00336479">
        <w:trPr>
          <w:trHeight w:val="255"/>
        </w:trPr>
        <w:tc>
          <w:tcPr>
            <w:tcW w:w="8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3D8EC8" w14:textId="77777777" w:rsidR="00336479" w:rsidRPr="00336479" w:rsidRDefault="00336479" w:rsidP="00336479">
            <w:pPr>
              <w:spacing w:after="0" w:line="240" w:lineRule="auto"/>
              <w:rPr>
                <w:rFonts w:eastAsia="Times New Roman" w:cs="Calibri"/>
                <w:color w:val="000000"/>
                <w:sz w:val="20"/>
                <w:szCs w:val="20"/>
                <w:lang w:eastAsia="pt-BR"/>
              </w:rPr>
            </w:pPr>
            <w:r w:rsidRPr="00336479">
              <w:rPr>
                <w:rFonts w:eastAsia="Times New Roman" w:cs="Calibri"/>
                <w:color w:val="000000"/>
                <w:sz w:val="20"/>
                <w:szCs w:val="20"/>
                <w:lang w:eastAsia="pt-BR"/>
              </w:rPr>
              <w:t> </w:t>
            </w:r>
          </w:p>
        </w:tc>
        <w:tc>
          <w:tcPr>
            <w:tcW w:w="1547"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4A9B7FCC"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Faixa de Peso Quando Adulto</w:t>
            </w:r>
          </w:p>
        </w:tc>
        <w:tc>
          <w:tcPr>
            <w:tcW w:w="890" w:type="dxa"/>
            <w:tcBorders>
              <w:top w:val="nil"/>
              <w:left w:val="nil"/>
              <w:bottom w:val="nil"/>
              <w:right w:val="nil"/>
            </w:tcBorders>
            <w:shd w:val="clear" w:color="auto" w:fill="auto"/>
            <w:noWrap/>
            <w:vAlign w:val="bottom"/>
            <w:hideMark/>
          </w:tcPr>
          <w:p w14:paraId="4A8299BD" w14:textId="77777777" w:rsidR="00336479" w:rsidRPr="00336479" w:rsidRDefault="00336479" w:rsidP="00336479">
            <w:pPr>
              <w:spacing w:after="0" w:line="240" w:lineRule="auto"/>
              <w:rPr>
                <w:rFonts w:eastAsia="Times New Roman" w:cs="Calibri"/>
                <w:color w:val="000000"/>
                <w:sz w:val="20"/>
                <w:szCs w:val="20"/>
                <w:lang w:eastAsia="pt-BR"/>
              </w:rPr>
            </w:pPr>
          </w:p>
        </w:tc>
        <w:tc>
          <w:tcPr>
            <w:tcW w:w="2473"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0F50BF54" w14:textId="77777777" w:rsidR="00336479" w:rsidRPr="00336479" w:rsidRDefault="00336479" w:rsidP="00336479">
            <w:pPr>
              <w:spacing w:after="0" w:line="240" w:lineRule="auto"/>
              <w:jc w:val="center"/>
              <w:rPr>
                <w:rFonts w:eastAsia="Times New Roman" w:cs="Calibri"/>
                <w:b/>
                <w:bCs/>
                <w:color w:val="000000"/>
                <w:sz w:val="20"/>
                <w:szCs w:val="20"/>
                <w:lang w:eastAsia="pt-BR"/>
              </w:rPr>
            </w:pPr>
            <w:proofErr w:type="spellStart"/>
            <w:r w:rsidRPr="00336479">
              <w:rPr>
                <w:rFonts w:eastAsia="Times New Roman" w:cs="Calibri"/>
                <w:b/>
                <w:bCs/>
                <w:color w:val="000000"/>
                <w:sz w:val="20"/>
                <w:szCs w:val="20"/>
                <w:lang w:eastAsia="pt-BR"/>
              </w:rPr>
              <w:t>Qtidade</w:t>
            </w:r>
            <w:proofErr w:type="spellEnd"/>
            <w:r w:rsidRPr="00336479">
              <w:rPr>
                <w:rFonts w:eastAsia="Times New Roman" w:cs="Calibri"/>
                <w:b/>
                <w:bCs/>
                <w:color w:val="000000"/>
                <w:sz w:val="20"/>
                <w:szCs w:val="20"/>
                <w:lang w:eastAsia="pt-BR"/>
              </w:rPr>
              <w:t xml:space="preserve"> de Sacos (25 kg) por Animal e período</w:t>
            </w:r>
          </w:p>
        </w:tc>
      </w:tr>
      <w:tr w:rsidR="00336479" w:rsidRPr="00336479" w14:paraId="5E142944" w14:textId="77777777" w:rsidTr="00336479">
        <w:trPr>
          <w:trHeight w:val="255"/>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14:paraId="5B9DFB8B" w14:textId="77777777" w:rsidR="00336479" w:rsidRPr="00336479" w:rsidRDefault="00336479" w:rsidP="00336479">
            <w:pPr>
              <w:spacing w:after="0" w:line="240" w:lineRule="auto"/>
              <w:rPr>
                <w:rFonts w:eastAsia="Times New Roman" w:cs="Calibri"/>
                <w:color w:val="000000"/>
                <w:sz w:val="20"/>
                <w:szCs w:val="20"/>
                <w:lang w:eastAsia="pt-BR"/>
              </w:rPr>
            </w:pPr>
            <w:r w:rsidRPr="00336479">
              <w:rPr>
                <w:rFonts w:eastAsia="Times New Roman" w:cs="Calibri"/>
                <w:color w:val="000000"/>
                <w:sz w:val="20"/>
                <w:szCs w:val="20"/>
                <w:lang w:eastAsia="pt-BR"/>
              </w:rPr>
              <w:t> </w:t>
            </w:r>
          </w:p>
        </w:tc>
        <w:tc>
          <w:tcPr>
            <w:tcW w:w="1547" w:type="dxa"/>
            <w:vMerge/>
            <w:tcBorders>
              <w:top w:val="single" w:sz="4" w:space="0" w:color="auto"/>
              <w:left w:val="single" w:sz="4" w:space="0" w:color="auto"/>
              <w:bottom w:val="single" w:sz="4" w:space="0" w:color="000000"/>
              <w:right w:val="single" w:sz="4" w:space="0" w:color="auto"/>
            </w:tcBorders>
            <w:vAlign w:val="center"/>
            <w:hideMark/>
          </w:tcPr>
          <w:p w14:paraId="56C7ED38" w14:textId="77777777" w:rsidR="00336479" w:rsidRPr="00336479" w:rsidRDefault="00336479" w:rsidP="00336479">
            <w:pPr>
              <w:spacing w:after="0" w:line="240" w:lineRule="auto"/>
              <w:rPr>
                <w:rFonts w:eastAsia="Times New Roman" w:cs="Calibri"/>
                <w:b/>
                <w:bCs/>
                <w:color w:val="000000"/>
                <w:sz w:val="20"/>
                <w:szCs w:val="20"/>
                <w:lang w:eastAsia="pt-BR"/>
              </w:rPr>
            </w:pPr>
          </w:p>
        </w:tc>
        <w:tc>
          <w:tcPr>
            <w:tcW w:w="890" w:type="dxa"/>
            <w:tcBorders>
              <w:top w:val="nil"/>
              <w:left w:val="nil"/>
              <w:bottom w:val="nil"/>
              <w:right w:val="single" w:sz="4" w:space="0" w:color="auto"/>
            </w:tcBorders>
            <w:shd w:val="clear" w:color="auto" w:fill="auto"/>
            <w:noWrap/>
            <w:vAlign w:val="bottom"/>
            <w:hideMark/>
          </w:tcPr>
          <w:p w14:paraId="4EE4627F" w14:textId="77777777" w:rsidR="00336479" w:rsidRPr="00336479" w:rsidRDefault="00336479" w:rsidP="00336479">
            <w:pPr>
              <w:spacing w:after="0" w:line="240" w:lineRule="auto"/>
              <w:rPr>
                <w:rFonts w:eastAsia="Times New Roman" w:cs="Calibri"/>
                <w:color w:val="000000"/>
                <w:sz w:val="20"/>
                <w:szCs w:val="20"/>
                <w:lang w:eastAsia="pt-BR"/>
              </w:rPr>
            </w:pPr>
          </w:p>
        </w:tc>
        <w:tc>
          <w:tcPr>
            <w:tcW w:w="2473" w:type="dxa"/>
            <w:gridSpan w:val="3"/>
            <w:vMerge/>
            <w:tcBorders>
              <w:top w:val="single" w:sz="4" w:space="0" w:color="auto"/>
              <w:left w:val="single" w:sz="4" w:space="0" w:color="auto"/>
              <w:bottom w:val="single" w:sz="4" w:space="0" w:color="auto"/>
              <w:right w:val="single" w:sz="4" w:space="0" w:color="auto"/>
            </w:tcBorders>
            <w:vAlign w:val="center"/>
            <w:hideMark/>
          </w:tcPr>
          <w:p w14:paraId="2AA38438" w14:textId="77777777" w:rsidR="00336479" w:rsidRPr="00336479" w:rsidRDefault="00336479" w:rsidP="00336479">
            <w:pPr>
              <w:spacing w:after="0" w:line="240" w:lineRule="auto"/>
              <w:rPr>
                <w:rFonts w:eastAsia="Times New Roman" w:cs="Calibri"/>
                <w:b/>
                <w:bCs/>
                <w:color w:val="000000"/>
                <w:sz w:val="20"/>
                <w:szCs w:val="20"/>
                <w:lang w:eastAsia="pt-BR"/>
              </w:rPr>
            </w:pPr>
          </w:p>
        </w:tc>
      </w:tr>
      <w:tr w:rsidR="00336479" w:rsidRPr="00336479" w14:paraId="1457CC75" w14:textId="77777777" w:rsidTr="00336479">
        <w:trPr>
          <w:trHeight w:val="510"/>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14:paraId="467FF623" w14:textId="77777777" w:rsidR="00336479" w:rsidRPr="00336479" w:rsidRDefault="00336479" w:rsidP="00336479">
            <w:pPr>
              <w:spacing w:after="0" w:line="240" w:lineRule="auto"/>
              <w:rPr>
                <w:rFonts w:eastAsia="Times New Roman" w:cs="Calibri"/>
                <w:b/>
                <w:bCs/>
                <w:color w:val="000000"/>
                <w:sz w:val="20"/>
                <w:szCs w:val="20"/>
                <w:lang w:eastAsia="pt-BR"/>
              </w:rPr>
            </w:pPr>
            <w:r w:rsidRPr="00336479">
              <w:rPr>
                <w:rFonts w:eastAsia="Times New Roman" w:cs="Calibri"/>
                <w:b/>
                <w:bCs/>
                <w:color w:val="000000"/>
                <w:sz w:val="20"/>
                <w:szCs w:val="20"/>
                <w:lang w:eastAsia="pt-BR"/>
              </w:rPr>
              <w:t>Porte</w:t>
            </w:r>
          </w:p>
        </w:tc>
        <w:tc>
          <w:tcPr>
            <w:tcW w:w="1547" w:type="dxa"/>
            <w:tcBorders>
              <w:top w:val="nil"/>
              <w:left w:val="nil"/>
              <w:bottom w:val="single" w:sz="4" w:space="0" w:color="auto"/>
              <w:right w:val="single" w:sz="4" w:space="0" w:color="auto"/>
            </w:tcBorders>
            <w:shd w:val="clear" w:color="auto" w:fill="auto"/>
            <w:noWrap/>
            <w:vAlign w:val="bottom"/>
            <w:hideMark/>
          </w:tcPr>
          <w:p w14:paraId="36126DCA" w14:textId="77777777" w:rsidR="00336479" w:rsidRPr="00336479" w:rsidRDefault="00336479" w:rsidP="00336479">
            <w:pPr>
              <w:spacing w:after="0" w:line="240" w:lineRule="auto"/>
              <w:rPr>
                <w:rFonts w:eastAsia="Times New Roman" w:cs="Calibri"/>
                <w:b/>
                <w:bCs/>
                <w:color w:val="000000"/>
                <w:sz w:val="20"/>
                <w:szCs w:val="20"/>
                <w:lang w:eastAsia="pt-BR"/>
              </w:rPr>
            </w:pPr>
            <w:r w:rsidRPr="00336479">
              <w:rPr>
                <w:rFonts w:eastAsia="Times New Roman" w:cs="Calibri"/>
                <w:b/>
                <w:bCs/>
                <w:color w:val="000000"/>
                <w:sz w:val="20"/>
                <w:szCs w:val="20"/>
                <w:lang w:eastAsia="pt-BR"/>
              </w:rPr>
              <w:t> </w:t>
            </w:r>
          </w:p>
        </w:tc>
        <w:tc>
          <w:tcPr>
            <w:tcW w:w="890" w:type="dxa"/>
            <w:tcBorders>
              <w:top w:val="single" w:sz="4" w:space="0" w:color="auto"/>
              <w:left w:val="nil"/>
              <w:bottom w:val="single" w:sz="4" w:space="0" w:color="auto"/>
              <w:right w:val="single" w:sz="4" w:space="0" w:color="auto"/>
            </w:tcBorders>
            <w:shd w:val="clear" w:color="auto" w:fill="auto"/>
            <w:noWrap/>
            <w:vAlign w:val="bottom"/>
            <w:hideMark/>
          </w:tcPr>
          <w:p w14:paraId="7C0AA663" w14:textId="77777777" w:rsidR="00336479" w:rsidRPr="00336479" w:rsidRDefault="00336479" w:rsidP="00336479">
            <w:pPr>
              <w:spacing w:after="0" w:line="240" w:lineRule="auto"/>
              <w:jc w:val="center"/>
              <w:rPr>
                <w:rFonts w:eastAsia="Times New Roman" w:cs="Calibri"/>
                <w:b/>
                <w:bCs/>
                <w:color w:val="000000"/>
                <w:sz w:val="20"/>
                <w:szCs w:val="20"/>
                <w:lang w:eastAsia="pt-BR"/>
              </w:rPr>
            </w:pPr>
            <w:proofErr w:type="spellStart"/>
            <w:r w:rsidRPr="00336479">
              <w:rPr>
                <w:rFonts w:eastAsia="Times New Roman" w:cs="Calibri"/>
                <w:b/>
                <w:bCs/>
                <w:color w:val="000000"/>
                <w:sz w:val="20"/>
                <w:szCs w:val="20"/>
                <w:lang w:eastAsia="pt-BR"/>
              </w:rPr>
              <w:t>Qt</w:t>
            </w:r>
            <w:proofErr w:type="spellEnd"/>
            <w:r w:rsidRPr="00336479">
              <w:rPr>
                <w:rFonts w:eastAsia="Times New Roman" w:cs="Calibri"/>
                <w:b/>
                <w:bCs/>
                <w:color w:val="000000"/>
                <w:sz w:val="20"/>
                <w:szCs w:val="20"/>
                <w:lang w:eastAsia="pt-BR"/>
              </w:rPr>
              <w:t xml:space="preserve"> </w:t>
            </w:r>
            <w:proofErr w:type="gramStart"/>
            <w:r w:rsidRPr="00336479">
              <w:rPr>
                <w:rFonts w:eastAsia="Times New Roman" w:cs="Calibri"/>
                <w:b/>
                <w:bCs/>
                <w:color w:val="000000"/>
                <w:sz w:val="20"/>
                <w:szCs w:val="20"/>
                <w:lang w:eastAsia="pt-BR"/>
              </w:rPr>
              <w:t>Mês(</w:t>
            </w:r>
            <w:proofErr w:type="gramEnd"/>
            <w:r w:rsidRPr="00336479">
              <w:rPr>
                <w:rFonts w:eastAsia="Times New Roman" w:cs="Calibri"/>
                <w:b/>
                <w:bCs/>
                <w:color w:val="000000"/>
                <w:sz w:val="20"/>
                <w:szCs w:val="20"/>
                <w:lang w:eastAsia="pt-BR"/>
              </w:rPr>
              <w:t>Kg)</w:t>
            </w:r>
          </w:p>
        </w:tc>
        <w:tc>
          <w:tcPr>
            <w:tcW w:w="810" w:type="dxa"/>
            <w:gridSpan w:val="2"/>
            <w:tcBorders>
              <w:top w:val="single" w:sz="4" w:space="0" w:color="auto"/>
              <w:left w:val="nil"/>
              <w:bottom w:val="single" w:sz="4" w:space="0" w:color="auto"/>
              <w:right w:val="single" w:sz="4" w:space="0" w:color="auto"/>
            </w:tcBorders>
            <w:shd w:val="clear" w:color="auto" w:fill="auto"/>
            <w:vAlign w:val="center"/>
            <w:hideMark/>
          </w:tcPr>
          <w:p w14:paraId="3F9E1329" w14:textId="77777777" w:rsidR="00336479" w:rsidRPr="00336479" w:rsidRDefault="00336479" w:rsidP="00336479">
            <w:pPr>
              <w:spacing w:after="0" w:line="240" w:lineRule="auto"/>
              <w:jc w:val="center"/>
              <w:rPr>
                <w:rFonts w:eastAsia="Times New Roman" w:cs="Calibri"/>
                <w:b/>
                <w:bCs/>
                <w:color w:val="000000"/>
                <w:sz w:val="20"/>
                <w:szCs w:val="20"/>
                <w:lang w:eastAsia="pt-BR"/>
              </w:rPr>
            </w:pPr>
            <w:proofErr w:type="spellStart"/>
            <w:r w:rsidRPr="00336479">
              <w:rPr>
                <w:rFonts w:eastAsia="Times New Roman" w:cs="Calibri"/>
                <w:b/>
                <w:bCs/>
                <w:color w:val="000000"/>
                <w:sz w:val="20"/>
                <w:szCs w:val="20"/>
                <w:lang w:eastAsia="pt-BR"/>
              </w:rPr>
              <w:t>Qtidade</w:t>
            </w:r>
            <w:proofErr w:type="spellEnd"/>
            <w:r w:rsidRPr="00336479">
              <w:rPr>
                <w:rFonts w:eastAsia="Times New Roman" w:cs="Calibri"/>
                <w:b/>
                <w:bCs/>
                <w:color w:val="000000"/>
                <w:sz w:val="20"/>
                <w:szCs w:val="20"/>
                <w:lang w:eastAsia="pt-BR"/>
              </w:rPr>
              <w:t xml:space="preserve"> (sacos)</w:t>
            </w:r>
          </w:p>
        </w:tc>
        <w:tc>
          <w:tcPr>
            <w:tcW w:w="1663" w:type="dxa"/>
            <w:tcBorders>
              <w:top w:val="single" w:sz="4" w:space="0" w:color="auto"/>
              <w:left w:val="nil"/>
              <w:bottom w:val="single" w:sz="4" w:space="0" w:color="auto"/>
              <w:right w:val="single" w:sz="4" w:space="0" w:color="auto"/>
            </w:tcBorders>
            <w:shd w:val="clear" w:color="auto" w:fill="auto"/>
            <w:vAlign w:val="bottom"/>
            <w:hideMark/>
          </w:tcPr>
          <w:p w14:paraId="2E51D4A7"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Período (mês)</w:t>
            </w:r>
          </w:p>
        </w:tc>
      </w:tr>
      <w:tr w:rsidR="00336479" w:rsidRPr="00336479" w14:paraId="7ADD713F" w14:textId="77777777" w:rsidTr="00336479">
        <w:trPr>
          <w:trHeight w:val="255"/>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14:paraId="074B6A6A" w14:textId="77777777" w:rsidR="00336479" w:rsidRPr="00336479" w:rsidRDefault="00336479" w:rsidP="00336479">
            <w:pPr>
              <w:spacing w:after="0" w:line="240" w:lineRule="auto"/>
              <w:rPr>
                <w:rFonts w:eastAsia="Times New Roman" w:cs="Calibri"/>
                <w:b/>
                <w:bCs/>
                <w:color w:val="000000"/>
                <w:sz w:val="20"/>
                <w:szCs w:val="20"/>
                <w:lang w:eastAsia="pt-BR"/>
              </w:rPr>
            </w:pPr>
            <w:r w:rsidRPr="00336479">
              <w:rPr>
                <w:rFonts w:eastAsia="Times New Roman" w:cs="Calibri"/>
                <w:b/>
                <w:bCs/>
                <w:color w:val="000000"/>
                <w:sz w:val="20"/>
                <w:szCs w:val="20"/>
                <w:lang w:eastAsia="pt-BR"/>
              </w:rPr>
              <w:t>Micro</w:t>
            </w:r>
          </w:p>
        </w:tc>
        <w:tc>
          <w:tcPr>
            <w:tcW w:w="1547" w:type="dxa"/>
            <w:tcBorders>
              <w:top w:val="nil"/>
              <w:left w:val="nil"/>
              <w:bottom w:val="single" w:sz="4" w:space="0" w:color="auto"/>
              <w:right w:val="single" w:sz="4" w:space="0" w:color="auto"/>
            </w:tcBorders>
            <w:shd w:val="clear" w:color="auto" w:fill="auto"/>
            <w:noWrap/>
            <w:vAlign w:val="bottom"/>
            <w:hideMark/>
          </w:tcPr>
          <w:p w14:paraId="733E2A0A" w14:textId="77777777" w:rsidR="00336479" w:rsidRPr="00336479" w:rsidRDefault="00336479" w:rsidP="00336479">
            <w:pPr>
              <w:spacing w:after="0" w:line="240" w:lineRule="auto"/>
              <w:rPr>
                <w:rFonts w:eastAsia="Times New Roman" w:cs="Calibri"/>
                <w:color w:val="000000"/>
                <w:sz w:val="20"/>
                <w:szCs w:val="20"/>
                <w:lang w:eastAsia="pt-BR"/>
              </w:rPr>
            </w:pPr>
            <w:r w:rsidRPr="00336479">
              <w:rPr>
                <w:rFonts w:eastAsia="Times New Roman" w:cs="Calibri"/>
                <w:color w:val="000000"/>
                <w:sz w:val="20"/>
                <w:szCs w:val="20"/>
                <w:lang w:eastAsia="pt-BR"/>
              </w:rPr>
              <w:t>Até 5 Kg</w:t>
            </w:r>
          </w:p>
        </w:tc>
        <w:tc>
          <w:tcPr>
            <w:tcW w:w="890" w:type="dxa"/>
            <w:tcBorders>
              <w:top w:val="nil"/>
              <w:left w:val="nil"/>
              <w:bottom w:val="single" w:sz="4" w:space="0" w:color="auto"/>
              <w:right w:val="single" w:sz="4" w:space="0" w:color="auto"/>
            </w:tcBorders>
            <w:shd w:val="clear" w:color="auto" w:fill="auto"/>
            <w:noWrap/>
            <w:vAlign w:val="bottom"/>
            <w:hideMark/>
          </w:tcPr>
          <w:p w14:paraId="32DFB10D"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6,00</w:t>
            </w:r>
          </w:p>
        </w:tc>
        <w:tc>
          <w:tcPr>
            <w:tcW w:w="810" w:type="dxa"/>
            <w:gridSpan w:val="2"/>
            <w:tcBorders>
              <w:top w:val="single" w:sz="4" w:space="0" w:color="auto"/>
              <w:left w:val="nil"/>
              <w:bottom w:val="single" w:sz="4" w:space="0" w:color="auto"/>
              <w:right w:val="single" w:sz="4" w:space="0" w:color="auto"/>
            </w:tcBorders>
            <w:shd w:val="clear" w:color="auto" w:fill="auto"/>
            <w:noWrap/>
            <w:vAlign w:val="bottom"/>
            <w:hideMark/>
          </w:tcPr>
          <w:p w14:paraId="4A981D75" w14:textId="77777777" w:rsidR="00336479" w:rsidRPr="00336479" w:rsidRDefault="00336479" w:rsidP="00336479">
            <w:pPr>
              <w:spacing w:after="0" w:line="240" w:lineRule="auto"/>
              <w:jc w:val="center"/>
              <w:rPr>
                <w:rFonts w:eastAsia="Times New Roman" w:cs="Calibri"/>
                <w:color w:val="000000"/>
                <w:sz w:val="20"/>
                <w:szCs w:val="20"/>
                <w:lang w:eastAsia="pt-BR"/>
              </w:rPr>
            </w:pPr>
            <w:proofErr w:type="gramStart"/>
            <w:r w:rsidRPr="00336479">
              <w:rPr>
                <w:rFonts w:eastAsia="Times New Roman" w:cs="Calibri"/>
                <w:color w:val="000000"/>
                <w:sz w:val="20"/>
                <w:szCs w:val="20"/>
                <w:lang w:eastAsia="pt-BR"/>
              </w:rPr>
              <w:t>1</w:t>
            </w:r>
            <w:proofErr w:type="gramEnd"/>
          </w:p>
        </w:tc>
        <w:tc>
          <w:tcPr>
            <w:tcW w:w="1663" w:type="dxa"/>
            <w:tcBorders>
              <w:top w:val="nil"/>
              <w:left w:val="nil"/>
              <w:bottom w:val="single" w:sz="4" w:space="0" w:color="auto"/>
              <w:right w:val="single" w:sz="4" w:space="0" w:color="auto"/>
            </w:tcBorders>
            <w:shd w:val="clear" w:color="auto" w:fill="auto"/>
            <w:noWrap/>
            <w:vAlign w:val="bottom"/>
            <w:hideMark/>
          </w:tcPr>
          <w:p w14:paraId="48AEF442" w14:textId="77777777" w:rsidR="00336479" w:rsidRPr="00336479" w:rsidRDefault="00336479" w:rsidP="00336479">
            <w:pPr>
              <w:spacing w:after="0" w:line="240" w:lineRule="auto"/>
              <w:jc w:val="center"/>
              <w:rPr>
                <w:rFonts w:eastAsia="Times New Roman" w:cs="Calibri"/>
                <w:color w:val="000000"/>
                <w:sz w:val="20"/>
                <w:szCs w:val="20"/>
                <w:lang w:eastAsia="pt-BR"/>
              </w:rPr>
            </w:pPr>
            <w:proofErr w:type="gramStart"/>
            <w:r w:rsidRPr="00336479">
              <w:rPr>
                <w:rFonts w:eastAsia="Times New Roman" w:cs="Calibri"/>
                <w:color w:val="000000"/>
                <w:sz w:val="20"/>
                <w:szCs w:val="20"/>
                <w:lang w:eastAsia="pt-BR"/>
              </w:rPr>
              <w:t>4</w:t>
            </w:r>
            <w:proofErr w:type="gramEnd"/>
          </w:p>
        </w:tc>
      </w:tr>
      <w:tr w:rsidR="00336479" w:rsidRPr="00336479" w14:paraId="73330579" w14:textId="77777777" w:rsidTr="00336479">
        <w:trPr>
          <w:trHeight w:val="255"/>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14:paraId="1C4E85F6" w14:textId="77777777" w:rsidR="00336479" w:rsidRPr="00336479" w:rsidRDefault="00336479" w:rsidP="00336479">
            <w:pPr>
              <w:spacing w:after="0" w:line="240" w:lineRule="auto"/>
              <w:rPr>
                <w:rFonts w:eastAsia="Times New Roman" w:cs="Calibri"/>
                <w:b/>
                <w:bCs/>
                <w:color w:val="000000"/>
                <w:sz w:val="20"/>
                <w:szCs w:val="20"/>
                <w:lang w:eastAsia="pt-BR"/>
              </w:rPr>
            </w:pPr>
            <w:r w:rsidRPr="00336479">
              <w:rPr>
                <w:rFonts w:eastAsia="Times New Roman" w:cs="Calibri"/>
                <w:b/>
                <w:bCs/>
                <w:color w:val="000000"/>
                <w:sz w:val="20"/>
                <w:szCs w:val="20"/>
                <w:lang w:eastAsia="pt-BR"/>
              </w:rPr>
              <w:t>Pequeno</w:t>
            </w:r>
          </w:p>
        </w:tc>
        <w:tc>
          <w:tcPr>
            <w:tcW w:w="1547" w:type="dxa"/>
            <w:tcBorders>
              <w:top w:val="nil"/>
              <w:left w:val="nil"/>
              <w:bottom w:val="single" w:sz="4" w:space="0" w:color="auto"/>
              <w:right w:val="single" w:sz="4" w:space="0" w:color="auto"/>
            </w:tcBorders>
            <w:shd w:val="clear" w:color="auto" w:fill="auto"/>
            <w:noWrap/>
            <w:vAlign w:val="bottom"/>
            <w:hideMark/>
          </w:tcPr>
          <w:p w14:paraId="0B75DC74" w14:textId="77777777" w:rsidR="00336479" w:rsidRPr="00336479" w:rsidRDefault="00336479" w:rsidP="00336479">
            <w:pPr>
              <w:spacing w:after="0" w:line="240" w:lineRule="auto"/>
              <w:rPr>
                <w:rFonts w:eastAsia="Times New Roman" w:cs="Calibri"/>
                <w:color w:val="000000"/>
                <w:sz w:val="20"/>
                <w:szCs w:val="20"/>
                <w:lang w:eastAsia="pt-BR"/>
              </w:rPr>
            </w:pPr>
            <w:r w:rsidRPr="00336479">
              <w:rPr>
                <w:rFonts w:eastAsia="Times New Roman" w:cs="Calibri"/>
                <w:color w:val="000000"/>
                <w:sz w:val="20"/>
                <w:szCs w:val="20"/>
                <w:lang w:eastAsia="pt-BR"/>
              </w:rPr>
              <w:t>De 5 a 10 Kg</w:t>
            </w:r>
          </w:p>
        </w:tc>
        <w:tc>
          <w:tcPr>
            <w:tcW w:w="890" w:type="dxa"/>
            <w:tcBorders>
              <w:top w:val="nil"/>
              <w:left w:val="nil"/>
              <w:bottom w:val="single" w:sz="4" w:space="0" w:color="auto"/>
              <w:right w:val="single" w:sz="4" w:space="0" w:color="auto"/>
            </w:tcBorders>
            <w:shd w:val="clear" w:color="auto" w:fill="auto"/>
            <w:noWrap/>
            <w:vAlign w:val="bottom"/>
            <w:hideMark/>
          </w:tcPr>
          <w:p w14:paraId="4396F674"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12,00</w:t>
            </w:r>
          </w:p>
        </w:tc>
        <w:tc>
          <w:tcPr>
            <w:tcW w:w="810" w:type="dxa"/>
            <w:gridSpan w:val="2"/>
            <w:tcBorders>
              <w:top w:val="single" w:sz="4" w:space="0" w:color="auto"/>
              <w:left w:val="nil"/>
              <w:bottom w:val="single" w:sz="4" w:space="0" w:color="auto"/>
              <w:right w:val="single" w:sz="4" w:space="0" w:color="auto"/>
            </w:tcBorders>
            <w:shd w:val="clear" w:color="auto" w:fill="auto"/>
            <w:noWrap/>
            <w:vAlign w:val="bottom"/>
            <w:hideMark/>
          </w:tcPr>
          <w:p w14:paraId="11798F58" w14:textId="77777777" w:rsidR="00336479" w:rsidRPr="00336479" w:rsidRDefault="00336479" w:rsidP="00336479">
            <w:pPr>
              <w:spacing w:after="0" w:line="240" w:lineRule="auto"/>
              <w:jc w:val="center"/>
              <w:rPr>
                <w:rFonts w:eastAsia="Times New Roman" w:cs="Calibri"/>
                <w:color w:val="000000"/>
                <w:sz w:val="20"/>
                <w:szCs w:val="20"/>
                <w:lang w:eastAsia="pt-BR"/>
              </w:rPr>
            </w:pPr>
            <w:proofErr w:type="gramStart"/>
            <w:r w:rsidRPr="00336479">
              <w:rPr>
                <w:rFonts w:eastAsia="Times New Roman" w:cs="Calibri"/>
                <w:color w:val="000000"/>
                <w:sz w:val="20"/>
                <w:szCs w:val="20"/>
                <w:lang w:eastAsia="pt-BR"/>
              </w:rPr>
              <w:t>1</w:t>
            </w:r>
            <w:proofErr w:type="gramEnd"/>
          </w:p>
        </w:tc>
        <w:tc>
          <w:tcPr>
            <w:tcW w:w="1663" w:type="dxa"/>
            <w:tcBorders>
              <w:top w:val="nil"/>
              <w:left w:val="nil"/>
              <w:bottom w:val="single" w:sz="4" w:space="0" w:color="auto"/>
              <w:right w:val="single" w:sz="4" w:space="0" w:color="auto"/>
            </w:tcBorders>
            <w:shd w:val="clear" w:color="auto" w:fill="auto"/>
            <w:noWrap/>
            <w:vAlign w:val="bottom"/>
            <w:hideMark/>
          </w:tcPr>
          <w:p w14:paraId="7F7CD637" w14:textId="77777777" w:rsidR="00336479" w:rsidRPr="00336479" w:rsidRDefault="00336479" w:rsidP="00336479">
            <w:pPr>
              <w:spacing w:after="0" w:line="240" w:lineRule="auto"/>
              <w:jc w:val="center"/>
              <w:rPr>
                <w:rFonts w:eastAsia="Times New Roman" w:cs="Calibri"/>
                <w:color w:val="000000"/>
                <w:sz w:val="20"/>
                <w:szCs w:val="20"/>
                <w:lang w:eastAsia="pt-BR"/>
              </w:rPr>
            </w:pPr>
            <w:proofErr w:type="gramStart"/>
            <w:r w:rsidRPr="00336479">
              <w:rPr>
                <w:rFonts w:eastAsia="Times New Roman" w:cs="Calibri"/>
                <w:color w:val="000000"/>
                <w:sz w:val="20"/>
                <w:szCs w:val="20"/>
                <w:lang w:eastAsia="pt-BR"/>
              </w:rPr>
              <w:t>2</w:t>
            </w:r>
            <w:proofErr w:type="gramEnd"/>
          </w:p>
        </w:tc>
      </w:tr>
      <w:tr w:rsidR="00336479" w:rsidRPr="00336479" w14:paraId="3E3311BA" w14:textId="77777777" w:rsidTr="00336479">
        <w:trPr>
          <w:trHeight w:val="255"/>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14:paraId="0765D8CA" w14:textId="77777777" w:rsidR="00336479" w:rsidRPr="00336479" w:rsidRDefault="00336479" w:rsidP="00336479">
            <w:pPr>
              <w:spacing w:after="0" w:line="240" w:lineRule="auto"/>
              <w:rPr>
                <w:rFonts w:eastAsia="Times New Roman" w:cs="Calibri"/>
                <w:b/>
                <w:bCs/>
                <w:color w:val="000000"/>
                <w:sz w:val="20"/>
                <w:szCs w:val="20"/>
                <w:lang w:eastAsia="pt-BR"/>
              </w:rPr>
            </w:pPr>
            <w:r w:rsidRPr="00336479">
              <w:rPr>
                <w:rFonts w:eastAsia="Times New Roman" w:cs="Calibri"/>
                <w:b/>
                <w:bCs/>
                <w:color w:val="000000"/>
                <w:sz w:val="20"/>
                <w:szCs w:val="20"/>
                <w:lang w:eastAsia="pt-BR"/>
              </w:rPr>
              <w:t>Médio</w:t>
            </w:r>
          </w:p>
        </w:tc>
        <w:tc>
          <w:tcPr>
            <w:tcW w:w="1547" w:type="dxa"/>
            <w:tcBorders>
              <w:top w:val="nil"/>
              <w:left w:val="nil"/>
              <w:bottom w:val="single" w:sz="4" w:space="0" w:color="auto"/>
              <w:right w:val="single" w:sz="4" w:space="0" w:color="auto"/>
            </w:tcBorders>
            <w:shd w:val="clear" w:color="auto" w:fill="auto"/>
            <w:noWrap/>
            <w:vAlign w:val="bottom"/>
            <w:hideMark/>
          </w:tcPr>
          <w:p w14:paraId="693A6B29" w14:textId="77777777" w:rsidR="00336479" w:rsidRPr="00336479" w:rsidRDefault="00336479" w:rsidP="00336479">
            <w:pPr>
              <w:spacing w:after="0" w:line="240" w:lineRule="auto"/>
              <w:rPr>
                <w:rFonts w:eastAsia="Times New Roman" w:cs="Calibri"/>
                <w:color w:val="000000"/>
                <w:sz w:val="20"/>
                <w:szCs w:val="20"/>
                <w:lang w:eastAsia="pt-BR"/>
              </w:rPr>
            </w:pPr>
            <w:r w:rsidRPr="00336479">
              <w:rPr>
                <w:rFonts w:eastAsia="Times New Roman" w:cs="Calibri"/>
                <w:color w:val="000000"/>
                <w:sz w:val="20"/>
                <w:szCs w:val="20"/>
                <w:lang w:eastAsia="pt-BR"/>
              </w:rPr>
              <w:t>De 10 a 25 kg</w:t>
            </w:r>
          </w:p>
        </w:tc>
        <w:tc>
          <w:tcPr>
            <w:tcW w:w="890" w:type="dxa"/>
            <w:tcBorders>
              <w:top w:val="nil"/>
              <w:left w:val="nil"/>
              <w:bottom w:val="single" w:sz="4" w:space="0" w:color="auto"/>
              <w:right w:val="single" w:sz="4" w:space="0" w:color="auto"/>
            </w:tcBorders>
            <w:shd w:val="clear" w:color="auto" w:fill="auto"/>
            <w:noWrap/>
            <w:vAlign w:val="bottom"/>
            <w:hideMark/>
          </w:tcPr>
          <w:p w14:paraId="012E036D"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30,00</w:t>
            </w:r>
          </w:p>
        </w:tc>
        <w:tc>
          <w:tcPr>
            <w:tcW w:w="810" w:type="dxa"/>
            <w:gridSpan w:val="2"/>
            <w:tcBorders>
              <w:top w:val="single" w:sz="4" w:space="0" w:color="auto"/>
              <w:left w:val="nil"/>
              <w:bottom w:val="single" w:sz="4" w:space="0" w:color="auto"/>
              <w:right w:val="single" w:sz="4" w:space="0" w:color="auto"/>
            </w:tcBorders>
            <w:shd w:val="clear" w:color="auto" w:fill="auto"/>
            <w:noWrap/>
            <w:vAlign w:val="bottom"/>
            <w:hideMark/>
          </w:tcPr>
          <w:p w14:paraId="5D4625EB" w14:textId="77777777" w:rsidR="00336479" w:rsidRPr="00336479" w:rsidRDefault="00336479" w:rsidP="00336479">
            <w:pPr>
              <w:spacing w:after="0" w:line="240" w:lineRule="auto"/>
              <w:jc w:val="center"/>
              <w:rPr>
                <w:rFonts w:eastAsia="Times New Roman" w:cs="Calibri"/>
                <w:color w:val="000000"/>
                <w:sz w:val="20"/>
                <w:szCs w:val="20"/>
                <w:lang w:eastAsia="pt-BR"/>
              </w:rPr>
            </w:pPr>
            <w:proofErr w:type="gramStart"/>
            <w:r w:rsidRPr="00336479">
              <w:rPr>
                <w:rFonts w:eastAsia="Times New Roman" w:cs="Calibri"/>
                <w:color w:val="000000"/>
                <w:sz w:val="20"/>
                <w:szCs w:val="20"/>
                <w:lang w:eastAsia="pt-BR"/>
              </w:rPr>
              <w:t>1</w:t>
            </w:r>
            <w:proofErr w:type="gramEnd"/>
          </w:p>
        </w:tc>
        <w:tc>
          <w:tcPr>
            <w:tcW w:w="1663" w:type="dxa"/>
            <w:tcBorders>
              <w:top w:val="nil"/>
              <w:left w:val="nil"/>
              <w:bottom w:val="single" w:sz="4" w:space="0" w:color="auto"/>
              <w:right w:val="single" w:sz="4" w:space="0" w:color="auto"/>
            </w:tcBorders>
            <w:shd w:val="clear" w:color="auto" w:fill="auto"/>
            <w:noWrap/>
            <w:vAlign w:val="bottom"/>
            <w:hideMark/>
          </w:tcPr>
          <w:p w14:paraId="6729807C" w14:textId="77777777" w:rsidR="00336479" w:rsidRPr="00336479" w:rsidRDefault="00336479" w:rsidP="00336479">
            <w:pPr>
              <w:spacing w:after="0" w:line="240" w:lineRule="auto"/>
              <w:jc w:val="center"/>
              <w:rPr>
                <w:rFonts w:eastAsia="Times New Roman" w:cs="Calibri"/>
                <w:color w:val="000000"/>
                <w:sz w:val="20"/>
                <w:szCs w:val="20"/>
                <w:lang w:eastAsia="pt-BR"/>
              </w:rPr>
            </w:pPr>
            <w:proofErr w:type="gramStart"/>
            <w:r w:rsidRPr="00336479">
              <w:rPr>
                <w:rFonts w:eastAsia="Times New Roman" w:cs="Calibri"/>
                <w:color w:val="000000"/>
                <w:sz w:val="20"/>
                <w:szCs w:val="20"/>
                <w:lang w:eastAsia="pt-BR"/>
              </w:rPr>
              <w:t>1</w:t>
            </w:r>
            <w:proofErr w:type="gramEnd"/>
          </w:p>
        </w:tc>
      </w:tr>
      <w:tr w:rsidR="00336479" w:rsidRPr="00336479" w14:paraId="3184D43D" w14:textId="77777777" w:rsidTr="00336479">
        <w:trPr>
          <w:trHeight w:val="255"/>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14:paraId="483BF000" w14:textId="77777777" w:rsidR="00336479" w:rsidRPr="00336479" w:rsidRDefault="00336479" w:rsidP="00336479">
            <w:pPr>
              <w:spacing w:after="0" w:line="240" w:lineRule="auto"/>
              <w:rPr>
                <w:rFonts w:eastAsia="Times New Roman" w:cs="Calibri"/>
                <w:b/>
                <w:bCs/>
                <w:color w:val="000000"/>
                <w:sz w:val="20"/>
                <w:szCs w:val="20"/>
                <w:lang w:eastAsia="pt-BR"/>
              </w:rPr>
            </w:pPr>
            <w:r w:rsidRPr="00336479">
              <w:rPr>
                <w:rFonts w:eastAsia="Times New Roman" w:cs="Calibri"/>
                <w:b/>
                <w:bCs/>
                <w:color w:val="000000"/>
                <w:sz w:val="20"/>
                <w:szCs w:val="20"/>
                <w:lang w:eastAsia="pt-BR"/>
              </w:rPr>
              <w:t>Grande</w:t>
            </w:r>
          </w:p>
        </w:tc>
        <w:tc>
          <w:tcPr>
            <w:tcW w:w="1547" w:type="dxa"/>
            <w:tcBorders>
              <w:top w:val="nil"/>
              <w:left w:val="nil"/>
              <w:bottom w:val="single" w:sz="4" w:space="0" w:color="auto"/>
              <w:right w:val="single" w:sz="4" w:space="0" w:color="auto"/>
            </w:tcBorders>
            <w:shd w:val="clear" w:color="auto" w:fill="auto"/>
            <w:noWrap/>
            <w:vAlign w:val="bottom"/>
            <w:hideMark/>
          </w:tcPr>
          <w:p w14:paraId="3E730B43" w14:textId="77777777" w:rsidR="00336479" w:rsidRPr="00336479" w:rsidRDefault="00336479" w:rsidP="00336479">
            <w:pPr>
              <w:spacing w:after="0" w:line="240" w:lineRule="auto"/>
              <w:rPr>
                <w:rFonts w:eastAsia="Times New Roman" w:cs="Calibri"/>
                <w:color w:val="000000"/>
                <w:sz w:val="20"/>
                <w:szCs w:val="20"/>
                <w:lang w:eastAsia="pt-BR"/>
              </w:rPr>
            </w:pPr>
            <w:r w:rsidRPr="00336479">
              <w:rPr>
                <w:rFonts w:eastAsia="Times New Roman" w:cs="Calibri"/>
                <w:color w:val="000000"/>
                <w:sz w:val="20"/>
                <w:szCs w:val="20"/>
                <w:lang w:eastAsia="pt-BR"/>
              </w:rPr>
              <w:t>De 25 a 35 Kg</w:t>
            </w:r>
          </w:p>
        </w:tc>
        <w:tc>
          <w:tcPr>
            <w:tcW w:w="890" w:type="dxa"/>
            <w:tcBorders>
              <w:top w:val="nil"/>
              <w:left w:val="nil"/>
              <w:bottom w:val="single" w:sz="4" w:space="0" w:color="auto"/>
              <w:right w:val="single" w:sz="4" w:space="0" w:color="auto"/>
            </w:tcBorders>
            <w:shd w:val="clear" w:color="auto" w:fill="auto"/>
            <w:noWrap/>
            <w:vAlign w:val="bottom"/>
            <w:hideMark/>
          </w:tcPr>
          <w:p w14:paraId="5E83EC52"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42,00</w:t>
            </w:r>
          </w:p>
        </w:tc>
        <w:tc>
          <w:tcPr>
            <w:tcW w:w="810" w:type="dxa"/>
            <w:gridSpan w:val="2"/>
            <w:tcBorders>
              <w:top w:val="single" w:sz="4" w:space="0" w:color="auto"/>
              <w:left w:val="nil"/>
              <w:bottom w:val="single" w:sz="4" w:space="0" w:color="auto"/>
              <w:right w:val="single" w:sz="4" w:space="0" w:color="auto"/>
            </w:tcBorders>
            <w:shd w:val="clear" w:color="auto" w:fill="auto"/>
            <w:noWrap/>
            <w:vAlign w:val="bottom"/>
            <w:hideMark/>
          </w:tcPr>
          <w:p w14:paraId="060DDD9C" w14:textId="77777777" w:rsidR="00336479" w:rsidRPr="00336479" w:rsidRDefault="00336479" w:rsidP="00336479">
            <w:pPr>
              <w:spacing w:after="0" w:line="240" w:lineRule="auto"/>
              <w:jc w:val="center"/>
              <w:rPr>
                <w:rFonts w:eastAsia="Times New Roman" w:cs="Calibri"/>
                <w:color w:val="000000"/>
                <w:sz w:val="20"/>
                <w:szCs w:val="20"/>
                <w:lang w:eastAsia="pt-BR"/>
              </w:rPr>
            </w:pPr>
            <w:proofErr w:type="gramStart"/>
            <w:r w:rsidRPr="00336479">
              <w:rPr>
                <w:rFonts w:eastAsia="Times New Roman" w:cs="Calibri"/>
                <w:color w:val="000000"/>
                <w:sz w:val="20"/>
                <w:szCs w:val="20"/>
                <w:lang w:eastAsia="pt-BR"/>
              </w:rPr>
              <w:t>2</w:t>
            </w:r>
            <w:proofErr w:type="gramEnd"/>
          </w:p>
        </w:tc>
        <w:tc>
          <w:tcPr>
            <w:tcW w:w="1663" w:type="dxa"/>
            <w:tcBorders>
              <w:top w:val="nil"/>
              <w:left w:val="nil"/>
              <w:bottom w:val="single" w:sz="4" w:space="0" w:color="auto"/>
              <w:right w:val="single" w:sz="4" w:space="0" w:color="auto"/>
            </w:tcBorders>
            <w:shd w:val="clear" w:color="auto" w:fill="auto"/>
            <w:noWrap/>
            <w:vAlign w:val="bottom"/>
            <w:hideMark/>
          </w:tcPr>
          <w:p w14:paraId="5CFB58A7" w14:textId="77777777" w:rsidR="00336479" w:rsidRPr="00336479" w:rsidRDefault="00336479" w:rsidP="00336479">
            <w:pPr>
              <w:spacing w:after="0" w:line="240" w:lineRule="auto"/>
              <w:jc w:val="center"/>
              <w:rPr>
                <w:rFonts w:eastAsia="Times New Roman" w:cs="Calibri"/>
                <w:color w:val="000000"/>
                <w:sz w:val="20"/>
                <w:szCs w:val="20"/>
                <w:lang w:eastAsia="pt-BR"/>
              </w:rPr>
            </w:pPr>
            <w:proofErr w:type="gramStart"/>
            <w:r w:rsidRPr="00336479">
              <w:rPr>
                <w:rFonts w:eastAsia="Times New Roman" w:cs="Calibri"/>
                <w:color w:val="000000"/>
                <w:sz w:val="20"/>
                <w:szCs w:val="20"/>
                <w:lang w:eastAsia="pt-BR"/>
              </w:rPr>
              <w:t>3</w:t>
            </w:r>
            <w:proofErr w:type="gramEnd"/>
          </w:p>
        </w:tc>
      </w:tr>
      <w:tr w:rsidR="00336479" w:rsidRPr="00336479" w14:paraId="1DA10424" w14:textId="77777777" w:rsidTr="00336479">
        <w:trPr>
          <w:trHeight w:val="255"/>
        </w:trPr>
        <w:tc>
          <w:tcPr>
            <w:tcW w:w="878" w:type="dxa"/>
            <w:tcBorders>
              <w:top w:val="nil"/>
              <w:left w:val="single" w:sz="4" w:space="0" w:color="auto"/>
              <w:bottom w:val="single" w:sz="4" w:space="0" w:color="auto"/>
              <w:right w:val="single" w:sz="4" w:space="0" w:color="auto"/>
            </w:tcBorders>
            <w:shd w:val="clear" w:color="auto" w:fill="auto"/>
            <w:noWrap/>
            <w:vAlign w:val="bottom"/>
            <w:hideMark/>
          </w:tcPr>
          <w:p w14:paraId="4FCEEC45" w14:textId="77777777" w:rsidR="00336479" w:rsidRPr="00336479" w:rsidRDefault="00336479" w:rsidP="00336479">
            <w:pPr>
              <w:spacing w:after="0" w:line="240" w:lineRule="auto"/>
              <w:rPr>
                <w:rFonts w:eastAsia="Times New Roman" w:cs="Calibri"/>
                <w:b/>
                <w:bCs/>
                <w:color w:val="000000"/>
                <w:sz w:val="20"/>
                <w:szCs w:val="20"/>
                <w:lang w:eastAsia="pt-BR"/>
              </w:rPr>
            </w:pPr>
            <w:proofErr w:type="spellStart"/>
            <w:r w:rsidRPr="00336479">
              <w:rPr>
                <w:rFonts w:eastAsia="Times New Roman" w:cs="Calibri"/>
                <w:b/>
                <w:bCs/>
                <w:color w:val="000000"/>
                <w:sz w:val="20"/>
                <w:szCs w:val="20"/>
                <w:lang w:eastAsia="pt-BR"/>
              </w:rPr>
              <w:t>Gigande</w:t>
            </w:r>
            <w:proofErr w:type="spellEnd"/>
          </w:p>
        </w:tc>
        <w:tc>
          <w:tcPr>
            <w:tcW w:w="1547" w:type="dxa"/>
            <w:tcBorders>
              <w:top w:val="nil"/>
              <w:left w:val="nil"/>
              <w:bottom w:val="single" w:sz="4" w:space="0" w:color="auto"/>
              <w:right w:val="single" w:sz="4" w:space="0" w:color="auto"/>
            </w:tcBorders>
            <w:shd w:val="clear" w:color="auto" w:fill="auto"/>
            <w:noWrap/>
            <w:vAlign w:val="bottom"/>
            <w:hideMark/>
          </w:tcPr>
          <w:p w14:paraId="504AF12D" w14:textId="77777777" w:rsidR="00336479" w:rsidRPr="00336479" w:rsidRDefault="00336479" w:rsidP="00336479">
            <w:pPr>
              <w:spacing w:after="0" w:line="240" w:lineRule="auto"/>
              <w:rPr>
                <w:rFonts w:eastAsia="Times New Roman" w:cs="Calibri"/>
                <w:color w:val="000000"/>
                <w:sz w:val="20"/>
                <w:szCs w:val="20"/>
                <w:lang w:eastAsia="pt-BR"/>
              </w:rPr>
            </w:pPr>
            <w:r w:rsidRPr="00336479">
              <w:rPr>
                <w:rFonts w:eastAsia="Times New Roman" w:cs="Calibri"/>
                <w:color w:val="000000"/>
                <w:sz w:val="20"/>
                <w:szCs w:val="20"/>
                <w:lang w:eastAsia="pt-BR"/>
              </w:rPr>
              <w:t>Acima de 35 Kg</w:t>
            </w:r>
          </w:p>
        </w:tc>
        <w:tc>
          <w:tcPr>
            <w:tcW w:w="890" w:type="dxa"/>
            <w:tcBorders>
              <w:top w:val="nil"/>
              <w:left w:val="nil"/>
              <w:bottom w:val="single" w:sz="4" w:space="0" w:color="auto"/>
              <w:right w:val="single" w:sz="4" w:space="0" w:color="auto"/>
            </w:tcBorders>
            <w:shd w:val="clear" w:color="auto" w:fill="auto"/>
            <w:noWrap/>
            <w:vAlign w:val="bottom"/>
            <w:hideMark/>
          </w:tcPr>
          <w:p w14:paraId="66132A94" w14:textId="77777777" w:rsidR="00336479" w:rsidRPr="00336479" w:rsidRDefault="00336479" w:rsidP="00336479">
            <w:pPr>
              <w:spacing w:after="0" w:line="240" w:lineRule="auto"/>
              <w:jc w:val="center"/>
              <w:rPr>
                <w:rFonts w:eastAsia="Times New Roman" w:cs="Calibri"/>
                <w:b/>
                <w:bCs/>
                <w:color w:val="000000"/>
                <w:sz w:val="20"/>
                <w:szCs w:val="20"/>
                <w:lang w:eastAsia="pt-BR"/>
              </w:rPr>
            </w:pPr>
            <w:r w:rsidRPr="00336479">
              <w:rPr>
                <w:rFonts w:eastAsia="Times New Roman" w:cs="Calibri"/>
                <w:b/>
                <w:bCs/>
                <w:color w:val="000000"/>
                <w:sz w:val="20"/>
                <w:szCs w:val="20"/>
                <w:lang w:eastAsia="pt-BR"/>
              </w:rPr>
              <w:t>42,00</w:t>
            </w:r>
          </w:p>
        </w:tc>
        <w:tc>
          <w:tcPr>
            <w:tcW w:w="810" w:type="dxa"/>
            <w:gridSpan w:val="2"/>
            <w:tcBorders>
              <w:top w:val="single" w:sz="4" w:space="0" w:color="auto"/>
              <w:left w:val="nil"/>
              <w:bottom w:val="single" w:sz="4" w:space="0" w:color="auto"/>
              <w:right w:val="single" w:sz="4" w:space="0" w:color="auto"/>
            </w:tcBorders>
            <w:shd w:val="clear" w:color="auto" w:fill="auto"/>
            <w:noWrap/>
            <w:vAlign w:val="bottom"/>
            <w:hideMark/>
          </w:tcPr>
          <w:p w14:paraId="08556ACD" w14:textId="77777777" w:rsidR="00336479" w:rsidRPr="00336479" w:rsidRDefault="00336479" w:rsidP="00336479">
            <w:pPr>
              <w:spacing w:after="0" w:line="240" w:lineRule="auto"/>
              <w:jc w:val="center"/>
              <w:rPr>
                <w:rFonts w:eastAsia="Times New Roman" w:cs="Calibri"/>
                <w:color w:val="000000"/>
                <w:sz w:val="20"/>
                <w:szCs w:val="20"/>
                <w:lang w:eastAsia="pt-BR"/>
              </w:rPr>
            </w:pPr>
            <w:proofErr w:type="gramStart"/>
            <w:r w:rsidRPr="00336479">
              <w:rPr>
                <w:rFonts w:eastAsia="Times New Roman" w:cs="Calibri"/>
                <w:color w:val="000000"/>
                <w:sz w:val="20"/>
                <w:szCs w:val="20"/>
                <w:lang w:eastAsia="pt-BR"/>
              </w:rPr>
              <w:t>2</w:t>
            </w:r>
            <w:proofErr w:type="gramEnd"/>
          </w:p>
        </w:tc>
        <w:tc>
          <w:tcPr>
            <w:tcW w:w="1663" w:type="dxa"/>
            <w:tcBorders>
              <w:top w:val="nil"/>
              <w:left w:val="nil"/>
              <w:bottom w:val="single" w:sz="4" w:space="0" w:color="auto"/>
              <w:right w:val="single" w:sz="4" w:space="0" w:color="auto"/>
            </w:tcBorders>
            <w:shd w:val="clear" w:color="auto" w:fill="auto"/>
            <w:noWrap/>
            <w:vAlign w:val="bottom"/>
            <w:hideMark/>
          </w:tcPr>
          <w:p w14:paraId="4FEEF7B0" w14:textId="77777777" w:rsidR="00336479" w:rsidRPr="00336479" w:rsidRDefault="00336479" w:rsidP="00336479">
            <w:pPr>
              <w:spacing w:after="0" w:line="240" w:lineRule="auto"/>
              <w:jc w:val="center"/>
              <w:rPr>
                <w:rFonts w:eastAsia="Times New Roman" w:cs="Calibri"/>
                <w:color w:val="000000"/>
                <w:sz w:val="20"/>
                <w:szCs w:val="20"/>
                <w:lang w:eastAsia="pt-BR"/>
              </w:rPr>
            </w:pPr>
            <w:proofErr w:type="gramStart"/>
            <w:r w:rsidRPr="00336479">
              <w:rPr>
                <w:rFonts w:eastAsia="Times New Roman" w:cs="Calibri"/>
                <w:color w:val="000000"/>
                <w:sz w:val="20"/>
                <w:szCs w:val="20"/>
                <w:lang w:eastAsia="pt-BR"/>
              </w:rPr>
              <w:t>3</w:t>
            </w:r>
            <w:proofErr w:type="gramEnd"/>
          </w:p>
        </w:tc>
      </w:tr>
    </w:tbl>
    <w:p w14:paraId="19DDF06C" w14:textId="77777777" w:rsidR="00336479" w:rsidRDefault="00336479" w:rsidP="00EB0842">
      <w:pPr>
        <w:spacing w:after="0" w:line="240" w:lineRule="auto"/>
        <w:ind w:firstLine="567"/>
        <w:contextualSpacing/>
        <w:jc w:val="both"/>
        <w:rPr>
          <w:rFonts w:asciiTheme="minorHAnsi" w:hAnsiTheme="minorHAnsi" w:cstheme="minorHAnsi"/>
          <w:b/>
          <w:sz w:val="22"/>
          <w:u w:val="single"/>
        </w:rPr>
      </w:pPr>
    </w:p>
    <w:p w14:paraId="725D2BE2" w14:textId="77777777" w:rsidR="00336479" w:rsidRDefault="00336479" w:rsidP="00EB0842">
      <w:pPr>
        <w:spacing w:after="0" w:line="240" w:lineRule="auto"/>
        <w:ind w:firstLine="567"/>
        <w:contextualSpacing/>
        <w:jc w:val="both"/>
        <w:rPr>
          <w:rFonts w:asciiTheme="minorHAnsi" w:hAnsiTheme="minorHAnsi" w:cstheme="minorHAnsi"/>
          <w:b/>
          <w:sz w:val="22"/>
          <w:u w:val="single"/>
        </w:rPr>
      </w:pPr>
    </w:p>
    <w:p w14:paraId="45288D74" w14:textId="77777777" w:rsidR="00336479" w:rsidRDefault="00336479" w:rsidP="00EB0842">
      <w:pPr>
        <w:spacing w:after="0" w:line="240" w:lineRule="auto"/>
        <w:ind w:firstLine="567"/>
        <w:contextualSpacing/>
        <w:jc w:val="both"/>
        <w:rPr>
          <w:rFonts w:asciiTheme="minorHAnsi" w:hAnsiTheme="minorHAnsi" w:cstheme="minorHAnsi"/>
          <w:b/>
          <w:sz w:val="22"/>
          <w:u w:val="single"/>
        </w:rPr>
      </w:pPr>
    </w:p>
    <w:p w14:paraId="3FC773B5" w14:textId="77777777" w:rsidR="00336479" w:rsidRDefault="00336479" w:rsidP="00EB0842">
      <w:pPr>
        <w:spacing w:after="0" w:line="240" w:lineRule="auto"/>
        <w:ind w:firstLine="567"/>
        <w:contextualSpacing/>
        <w:jc w:val="both"/>
        <w:rPr>
          <w:rFonts w:asciiTheme="minorHAnsi" w:hAnsiTheme="minorHAnsi" w:cstheme="minorHAnsi"/>
          <w:b/>
          <w:sz w:val="22"/>
          <w:u w:val="single"/>
        </w:rPr>
      </w:pPr>
    </w:p>
    <w:p w14:paraId="61AEB50D" w14:textId="77777777" w:rsidR="00336479" w:rsidRDefault="00336479" w:rsidP="00EB0842">
      <w:pPr>
        <w:spacing w:after="0" w:line="240" w:lineRule="auto"/>
        <w:ind w:firstLine="567"/>
        <w:contextualSpacing/>
        <w:jc w:val="both"/>
        <w:rPr>
          <w:rFonts w:asciiTheme="minorHAnsi" w:hAnsiTheme="minorHAnsi" w:cstheme="minorHAnsi"/>
          <w:b/>
          <w:sz w:val="22"/>
          <w:u w:val="single"/>
        </w:rPr>
      </w:pPr>
    </w:p>
    <w:p w14:paraId="0664ACD0" w14:textId="77777777" w:rsidR="00336479" w:rsidRDefault="00336479" w:rsidP="00EB0842">
      <w:pPr>
        <w:spacing w:after="0" w:line="240" w:lineRule="auto"/>
        <w:ind w:firstLine="567"/>
        <w:contextualSpacing/>
        <w:jc w:val="both"/>
        <w:rPr>
          <w:rFonts w:asciiTheme="minorHAnsi" w:hAnsiTheme="minorHAnsi" w:cstheme="minorHAnsi"/>
          <w:b/>
          <w:sz w:val="22"/>
          <w:u w:val="single"/>
        </w:rPr>
      </w:pPr>
    </w:p>
    <w:p w14:paraId="5F46490E" w14:textId="77777777" w:rsidR="00336479" w:rsidRDefault="00336479" w:rsidP="00EB0842">
      <w:pPr>
        <w:spacing w:after="0" w:line="240" w:lineRule="auto"/>
        <w:ind w:firstLine="567"/>
        <w:contextualSpacing/>
        <w:jc w:val="both"/>
        <w:rPr>
          <w:rFonts w:asciiTheme="minorHAnsi" w:hAnsiTheme="minorHAnsi" w:cstheme="minorHAnsi"/>
          <w:b/>
          <w:sz w:val="22"/>
          <w:u w:val="single"/>
        </w:rPr>
      </w:pPr>
    </w:p>
    <w:p w14:paraId="035BF2E8" w14:textId="77777777" w:rsidR="002822CD" w:rsidRDefault="002822CD" w:rsidP="00EB0842">
      <w:pPr>
        <w:spacing w:after="0" w:line="240" w:lineRule="auto"/>
        <w:ind w:firstLine="567"/>
        <w:contextualSpacing/>
        <w:jc w:val="both"/>
        <w:rPr>
          <w:rFonts w:asciiTheme="minorHAnsi" w:hAnsiTheme="minorHAnsi" w:cstheme="minorHAnsi"/>
          <w:b/>
          <w:sz w:val="22"/>
          <w:u w:val="single"/>
        </w:rPr>
      </w:pPr>
    </w:p>
    <w:p w14:paraId="7D2A45AC" w14:textId="31D334E4" w:rsidR="00AB6892" w:rsidRDefault="00AB6892" w:rsidP="00EB0842">
      <w:pPr>
        <w:spacing w:after="0" w:line="240" w:lineRule="auto"/>
        <w:ind w:firstLine="567"/>
        <w:contextualSpacing/>
        <w:jc w:val="both"/>
        <w:rPr>
          <w:rFonts w:asciiTheme="minorHAnsi" w:hAnsiTheme="minorHAnsi" w:cstheme="minorHAnsi"/>
          <w:b/>
          <w:sz w:val="22"/>
          <w:u w:val="single"/>
        </w:rPr>
      </w:pPr>
      <w:r>
        <w:rPr>
          <w:rFonts w:asciiTheme="minorHAnsi" w:hAnsiTheme="minorHAnsi" w:cstheme="minorHAnsi"/>
          <w:b/>
          <w:sz w:val="22"/>
          <w:u w:val="single"/>
        </w:rPr>
        <w:t>Modelo de Lei Municipal</w:t>
      </w:r>
    </w:p>
    <w:p w14:paraId="59BFE579" w14:textId="77777777" w:rsidR="00AB6892" w:rsidRDefault="00AB6892" w:rsidP="00EB0842">
      <w:pPr>
        <w:spacing w:after="0" w:line="240" w:lineRule="auto"/>
        <w:ind w:firstLine="567"/>
        <w:contextualSpacing/>
        <w:jc w:val="both"/>
        <w:rPr>
          <w:rFonts w:asciiTheme="minorHAnsi" w:hAnsiTheme="minorHAnsi" w:cstheme="minorHAnsi"/>
          <w:b/>
          <w:sz w:val="22"/>
          <w:u w:val="single"/>
        </w:rPr>
      </w:pPr>
    </w:p>
    <w:p w14:paraId="3EDA9A32" w14:textId="3FC520FE" w:rsidR="00AB6892" w:rsidRPr="00AB6892" w:rsidRDefault="00AB6892" w:rsidP="00AB6892">
      <w:pPr>
        <w:spacing w:before="100" w:beforeAutospacing="1" w:after="100" w:afterAutospacing="1" w:line="240" w:lineRule="auto"/>
        <w:ind w:left="567"/>
        <w:contextualSpacing/>
        <w:outlineLvl w:val="0"/>
        <w:rPr>
          <w:rFonts w:asciiTheme="minorHAnsi" w:eastAsia="Times New Roman" w:hAnsiTheme="minorHAnsi" w:cstheme="minorHAnsi"/>
          <w:b/>
          <w:bCs/>
          <w:kern w:val="36"/>
          <w:sz w:val="22"/>
          <w:lang w:eastAsia="pt-BR"/>
        </w:rPr>
      </w:pPr>
      <w:r w:rsidRPr="00AB6892">
        <w:rPr>
          <w:rFonts w:asciiTheme="minorHAnsi" w:eastAsia="Times New Roman" w:hAnsiTheme="minorHAnsi" w:cstheme="minorHAnsi"/>
          <w:b/>
          <w:bCs/>
          <w:kern w:val="36"/>
          <w:sz w:val="22"/>
          <w:lang w:eastAsia="pt-BR"/>
        </w:rPr>
        <w:t xml:space="preserve">Institui o Programa Banco de Ração e Utensílios do Município de </w:t>
      </w:r>
      <w:r w:rsidR="00A46D17">
        <w:rPr>
          <w:rFonts w:asciiTheme="minorHAnsi" w:eastAsia="Times New Roman" w:hAnsiTheme="minorHAnsi" w:cstheme="minorHAnsi"/>
          <w:b/>
          <w:bCs/>
          <w:kern w:val="36"/>
          <w:sz w:val="22"/>
          <w:lang w:eastAsia="pt-BR"/>
        </w:rPr>
        <w:t>Terra Boa</w:t>
      </w:r>
      <w:r w:rsidRPr="00AB6892">
        <w:rPr>
          <w:rFonts w:asciiTheme="minorHAnsi" w:eastAsia="Times New Roman" w:hAnsiTheme="minorHAnsi" w:cstheme="minorHAnsi"/>
          <w:b/>
          <w:bCs/>
          <w:kern w:val="36"/>
          <w:sz w:val="22"/>
          <w:lang w:eastAsia="pt-BR"/>
        </w:rPr>
        <w:t xml:space="preserve"> e dá outras providências.</w:t>
      </w:r>
    </w:p>
    <w:p w14:paraId="1D78A74B" w14:textId="4C8316F3" w:rsidR="00A46D17" w:rsidRDefault="00AB6892" w:rsidP="00AB6892">
      <w:pPr>
        <w:spacing w:after="0" w:line="240" w:lineRule="auto"/>
        <w:ind w:left="567" w:firstLine="567"/>
        <w:contextualSpacing/>
        <w:jc w:val="both"/>
        <w:rPr>
          <w:rFonts w:asciiTheme="minorHAnsi" w:eastAsia="Times New Roman" w:hAnsiTheme="minorHAnsi" w:cstheme="minorHAnsi"/>
          <w:sz w:val="22"/>
          <w:lang w:eastAsia="pt-BR"/>
        </w:rPr>
      </w:pPr>
      <w:r w:rsidRPr="00AB6892">
        <w:rPr>
          <w:rFonts w:asciiTheme="minorHAnsi" w:eastAsia="Times New Roman" w:hAnsiTheme="minorHAnsi" w:cstheme="minorHAnsi"/>
          <w:sz w:val="22"/>
          <w:lang w:eastAsia="pt-BR"/>
        </w:rPr>
        <w:br/>
        <w:t xml:space="preserve">A CÂMARA MUNICIPAL DE </w:t>
      </w:r>
      <w:r>
        <w:rPr>
          <w:rFonts w:asciiTheme="minorHAnsi" w:eastAsia="Times New Roman" w:hAnsiTheme="minorHAnsi" w:cstheme="minorHAnsi"/>
          <w:sz w:val="22"/>
          <w:lang w:eastAsia="pt-BR"/>
        </w:rPr>
        <w:t>TERRA BOA</w:t>
      </w:r>
      <w:r w:rsidRPr="00AB6892">
        <w:rPr>
          <w:rFonts w:asciiTheme="minorHAnsi" w:eastAsia="Times New Roman" w:hAnsiTheme="minorHAnsi" w:cstheme="minorHAnsi"/>
          <w:sz w:val="22"/>
          <w:lang w:eastAsia="pt-BR"/>
        </w:rPr>
        <w:t>, Estado do Paraná, aprovou e eu, PREFEITO DO MUNICÍPIO, sanciono a seguinte</w:t>
      </w:r>
      <w:r w:rsidR="00A46D17">
        <w:rPr>
          <w:rFonts w:asciiTheme="minorHAnsi" w:eastAsia="Times New Roman" w:hAnsiTheme="minorHAnsi" w:cstheme="minorHAnsi"/>
          <w:sz w:val="22"/>
          <w:lang w:eastAsia="pt-BR"/>
        </w:rPr>
        <w:t xml:space="preserve"> </w:t>
      </w:r>
      <w:r w:rsidRPr="00AB6892">
        <w:rPr>
          <w:rFonts w:asciiTheme="minorHAnsi" w:eastAsia="Times New Roman" w:hAnsiTheme="minorHAnsi" w:cstheme="minorHAnsi"/>
          <w:sz w:val="22"/>
          <w:lang w:eastAsia="pt-BR"/>
        </w:rPr>
        <w:t>LEI</w:t>
      </w:r>
      <w:bookmarkStart w:id="1" w:name="artigo_1"/>
      <w:r w:rsidR="00A46D17">
        <w:rPr>
          <w:rFonts w:asciiTheme="minorHAnsi" w:eastAsia="Times New Roman" w:hAnsiTheme="minorHAnsi" w:cstheme="minorHAnsi"/>
          <w:sz w:val="22"/>
          <w:lang w:eastAsia="pt-BR"/>
        </w:rPr>
        <w:t>.</w:t>
      </w:r>
    </w:p>
    <w:p w14:paraId="52E23E76" w14:textId="77777777" w:rsidR="00A46D17" w:rsidRDefault="00A46D17" w:rsidP="00AB6892">
      <w:pPr>
        <w:spacing w:after="0" w:line="240" w:lineRule="auto"/>
        <w:ind w:left="567" w:firstLine="567"/>
        <w:contextualSpacing/>
        <w:jc w:val="both"/>
        <w:rPr>
          <w:rFonts w:asciiTheme="minorHAnsi" w:eastAsia="Times New Roman" w:hAnsiTheme="minorHAnsi" w:cstheme="minorHAnsi"/>
          <w:sz w:val="22"/>
          <w:lang w:eastAsia="pt-BR"/>
        </w:rPr>
      </w:pPr>
    </w:p>
    <w:p w14:paraId="423864C7" w14:textId="6C8D8048" w:rsidR="00AB6892" w:rsidRPr="002822CD" w:rsidRDefault="00AB6892" w:rsidP="00A46D17">
      <w:pPr>
        <w:spacing w:after="0" w:line="240" w:lineRule="auto"/>
        <w:ind w:left="567"/>
        <w:contextualSpacing/>
        <w:jc w:val="both"/>
        <w:rPr>
          <w:rFonts w:asciiTheme="minorHAnsi" w:eastAsia="Times New Roman" w:hAnsiTheme="minorHAnsi" w:cstheme="minorHAnsi"/>
          <w:sz w:val="22"/>
          <w:lang w:eastAsia="pt-BR"/>
        </w:rPr>
      </w:pPr>
      <w:r w:rsidRPr="002822CD">
        <w:rPr>
          <w:rFonts w:asciiTheme="minorHAnsi" w:eastAsia="Times New Roman" w:hAnsiTheme="minorHAnsi" w:cstheme="minorHAnsi"/>
          <w:b/>
          <w:sz w:val="22"/>
          <w:lang w:eastAsia="pt-BR"/>
        </w:rPr>
        <w:t>Art. 1º</w:t>
      </w:r>
      <w:bookmarkEnd w:id="1"/>
      <w:r w:rsidRPr="002822CD">
        <w:rPr>
          <w:rFonts w:asciiTheme="minorHAnsi" w:eastAsia="Times New Roman" w:hAnsiTheme="minorHAnsi" w:cstheme="minorHAnsi"/>
          <w:sz w:val="22"/>
          <w:lang w:eastAsia="pt-BR"/>
        </w:rPr>
        <w:t xml:space="preserve"> Fica instituído o Programa Banco de Ração e Utensílios do Município de </w:t>
      </w:r>
      <w:r w:rsidR="00A46D17" w:rsidRPr="002822CD">
        <w:rPr>
          <w:rFonts w:asciiTheme="minorHAnsi" w:eastAsia="Times New Roman" w:hAnsiTheme="minorHAnsi" w:cstheme="minorHAnsi"/>
          <w:sz w:val="22"/>
          <w:lang w:eastAsia="pt-BR"/>
        </w:rPr>
        <w:t>Terra Boa</w:t>
      </w:r>
      <w:r w:rsidRPr="002822CD">
        <w:rPr>
          <w:rFonts w:asciiTheme="minorHAnsi" w:eastAsia="Times New Roman" w:hAnsiTheme="minorHAnsi" w:cstheme="minorHAnsi"/>
          <w:sz w:val="22"/>
          <w:lang w:eastAsia="pt-BR"/>
        </w:rPr>
        <w:t>, com o objetivo de</w:t>
      </w:r>
      <w:r w:rsidR="003B4B51" w:rsidRPr="002822CD">
        <w:rPr>
          <w:rFonts w:asciiTheme="minorHAnsi" w:eastAsia="Times New Roman" w:hAnsiTheme="minorHAnsi" w:cstheme="minorHAnsi"/>
          <w:sz w:val="22"/>
          <w:lang w:eastAsia="pt-BR"/>
        </w:rPr>
        <w:t xml:space="preserve"> adquirir e </w:t>
      </w:r>
      <w:r w:rsidRPr="002822CD">
        <w:rPr>
          <w:rFonts w:asciiTheme="minorHAnsi" w:eastAsia="Times New Roman" w:hAnsiTheme="minorHAnsi" w:cstheme="minorHAnsi"/>
          <w:sz w:val="22"/>
          <w:lang w:eastAsia="pt-BR"/>
        </w:rPr>
        <w:t>captar doações de rações e utensílios e promover sua distribuição.</w:t>
      </w:r>
    </w:p>
    <w:p w14:paraId="39451F2F" w14:textId="77777777" w:rsidR="003B4B51" w:rsidRPr="002822CD" w:rsidRDefault="003B4B51" w:rsidP="00A46D17">
      <w:pPr>
        <w:spacing w:after="0" w:line="240" w:lineRule="auto"/>
        <w:ind w:left="567"/>
        <w:contextualSpacing/>
        <w:jc w:val="both"/>
        <w:rPr>
          <w:rFonts w:asciiTheme="minorHAnsi" w:eastAsia="Times New Roman" w:hAnsiTheme="minorHAnsi" w:cstheme="minorHAnsi"/>
          <w:sz w:val="22"/>
          <w:lang w:eastAsia="pt-BR"/>
        </w:rPr>
      </w:pPr>
    </w:p>
    <w:p w14:paraId="29C6F9C1" w14:textId="20E661BD" w:rsidR="003B4B51" w:rsidRDefault="003B4B51" w:rsidP="003B4B51">
      <w:pPr>
        <w:autoSpaceDE w:val="0"/>
        <w:autoSpaceDN w:val="0"/>
        <w:adjustRightInd w:val="0"/>
        <w:spacing w:after="0" w:line="240" w:lineRule="auto"/>
        <w:ind w:left="567"/>
        <w:jc w:val="both"/>
        <w:rPr>
          <w:rFonts w:asciiTheme="minorHAnsi" w:eastAsia="Times New Roman" w:hAnsiTheme="minorHAnsi" w:cstheme="minorHAnsi"/>
          <w:sz w:val="22"/>
          <w:lang w:eastAsia="pt-BR"/>
        </w:rPr>
      </w:pPr>
      <w:r w:rsidRPr="002822CD">
        <w:rPr>
          <w:rFonts w:asciiTheme="minorHAnsi" w:eastAsia="Times New Roman" w:hAnsiTheme="minorHAnsi" w:cstheme="minorHAnsi"/>
          <w:sz w:val="22"/>
          <w:lang w:eastAsia="pt-BR"/>
        </w:rPr>
        <w:t>§ 1º A aquisição de ração será realizada por meio de processo licitatório e dando preferência às microempresas e empresas de pequeno porte, localizadas no Município de Terra Boa, conforme Lei Complementar 001/2021.</w:t>
      </w:r>
    </w:p>
    <w:p w14:paraId="6E5043E2" w14:textId="51681E41" w:rsidR="00AB6892" w:rsidRDefault="003B4B51" w:rsidP="003B4B51">
      <w:pPr>
        <w:spacing w:after="0" w:line="240" w:lineRule="auto"/>
        <w:ind w:left="567"/>
        <w:contextualSpacing/>
        <w:jc w:val="both"/>
        <w:rPr>
          <w:rFonts w:asciiTheme="minorHAnsi" w:eastAsia="Times New Roman" w:hAnsiTheme="minorHAnsi" w:cstheme="minorHAnsi"/>
          <w:sz w:val="22"/>
          <w:lang w:eastAsia="pt-BR"/>
        </w:rPr>
      </w:pPr>
      <w:r>
        <w:rPr>
          <w:rFonts w:asciiTheme="minorHAnsi" w:eastAsia="Times New Roman" w:hAnsiTheme="minorHAnsi" w:cstheme="minorHAnsi"/>
          <w:sz w:val="22"/>
          <w:lang w:eastAsia="pt-BR"/>
        </w:rPr>
        <w:br/>
        <w:t>§ 2</w:t>
      </w:r>
      <w:r w:rsidR="00AB6892" w:rsidRPr="00AB6892">
        <w:rPr>
          <w:rFonts w:asciiTheme="minorHAnsi" w:eastAsia="Times New Roman" w:hAnsiTheme="minorHAnsi" w:cstheme="minorHAnsi"/>
          <w:sz w:val="22"/>
          <w:lang w:eastAsia="pt-BR"/>
        </w:rPr>
        <w:t>º A distribuição será realizada diretamente pela administração municipal ou por meio de parcerias firmadas com organizações da sociedade civil.</w:t>
      </w:r>
    </w:p>
    <w:p w14:paraId="6CE9A39D" w14:textId="11E13077" w:rsidR="00AB6892" w:rsidRDefault="003B4B51" w:rsidP="00AB6892">
      <w:pPr>
        <w:spacing w:after="0" w:line="240" w:lineRule="auto"/>
        <w:ind w:left="567" w:firstLine="567"/>
        <w:contextualSpacing/>
        <w:jc w:val="both"/>
        <w:rPr>
          <w:rFonts w:asciiTheme="minorHAnsi" w:eastAsia="Times New Roman" w:hAnsiTheme="minorHAnsi" w:cstheme="minorHAnsi"/>
          <w:sz w:val="22"/>
          <w:lang w:eastAsia="pt-BR"/>
        </w:rPr>
      </w:pPr>
      <w:r>
        <w:rPr>
          <w:rFonts w:asciiTheme="minorHAnsi" w:eastAsia="Times New Roman" w:hAnsiTheme="minorHAnsi" w:cstheme="minorHAnsi"/>
          <w:sz w:val="22"/>
          <w:lang w:eastAsia="pt-BR"/>
        </w:rPr>
        <w:br/>
        <w:t>§ 3</w:t>
      </w:r>
      <w:r w:rsidR="00AB6892" w:rsidRPr="00AB6892">
        <w:rPr>
          <w:rFonts w:asciiTheme="minorHAnsi" w:eastAsia="Times New Roman" w:hAnsiTheme="minorHAnsi" w:cstheme="minorHAnsi"/>
          <w:sz w:val="22"/>
          <w:lang w:eastAsia="pt-BR"/>
        </w:rPr>
        <w:t>º A ração e o utensílio serão doados, preferencialmente, aos protetores de animais independentes ou às pessoas e/ou famílias em estado de vulnerabilidade alimentar e nutricional que possuem animais, assistidas ou não por entidades assistenciais, de modo a contribuir diretamente para a saúde e bem-estar do animal.</w:t>
      </w:r>
    </w:p>
    <w:p w14:paraId="0ABA172B" w14:textId="4AC745A6" w:rsidR="00AB6892" w:rsidRDefault="00AB6892" w:rsidP="00AB6892">
      <w:pPr>
        <w:spacing w:after="0" w:line="240" w:lineRule="auto"/>
        <w:ind w:left="567" w:firstLine="567"/>
        <w:contextualSpacing/>
        <w:jc w:val="both"/>
        <w:rPr>
          <w:rFonts w:asciiTheme="minorHAnsi" w:eastAsia="Times New Roman" w:hAnsiTheme="minorHAnsi" w:cstheme="minorHAnsi"/>
          <w:sz w:val="22"/>
          <w:lang w:eastAsia="pt-BR"/>
        </w:rPr>
      </w:pPr>
      <w:r w:rsidRPr="00AB6892">
        <w:rPr>
          <w:rFonts w:asciiTheme="minorHAnsi" w:eastAsia="Times New Roman" w:hAnsiTheme="minorHAnsi" w:cstheme="minorHAnsi"/>
          <w:sz w:val="22"/>
          <w:lang w:eastAsia="pt-BR"/>
        </w:rPr>
        <w:br/>
      </w:r>
      <w:bookmarkStart w:id="2" w:name="artigo_2"/>
      <w:r w:rsidRPr="00AB6892">
        <w:rPr>
          <w:rFonts w:asciiTheme="minorHAnsi" w:eastAsia="Times New Roman" w:hAnsiTheme="minorHAnsi" w:cstheme="minorHAnsi"/>
          <w:b/>
          <w:sz w:val="22"/>
          <w:lang w:eastAsia="pt-BR"/>
        </w:rPr>
        <w:t>Art. 2º</w:t>
      </w:r>
      <w:bookmarkEnd w:id="2"/>
      <w:r w:rsidRPr="00AB6892">
        <w:rPr>
          <w:rFonts w:asciiTheme="minorHAnsi" w:eastAsia="Times New Roman" w:hAnsiTheme="minorHAnsi" w:cstheme="minorHAnsi"/>
          <w:sz w:val="22"/>
          <w:lang w:eastAsia="pt-BR"/>
        </w:rPr>
        <w:t xml:space="preserve"> Caberá ao Município de </w:t>
      </w:r>
      <w:r w:rsidR="00A46D17">
        <w:rPr>
          <w:rFonts w:asciiTheme="minorHAnsi" w:eastAsia="Times New Roman" w:hAnsiTheme="minorHAnsi" w:cstheme="minorHAnsi"/>
          <w:sz w:val="22"/>
          <w:lang w:eastAsia="pt-BR"/>
        </w:rPr>
        <w:t>Terra Boa</w:t>
      </w:r>
      <w:r w:rsidRPr="00AB6892">
        <w:rPr>
          <w:rFonts w:asciiTheme="minorHAnsi" w:eastAsia="Times New Roman" w:hAnsiTheme="minorHAnsi" w:cstheme="minorHAnsi"/>
          <w:sz w:val="22"/>
          <w:lang w:eastAsia="pt-BR"/>
        </w:rPr>
        <w:t>, por meio da Secretaria Municipal de Meio Ambiente, organizar e estruturar o Programa Banco de Ração e Utensílios para Animais fornecendo apoio administrativo, técnico e operacional, determinando os critérios de coleta, distribuição e fiscalização a ser exercida, bem como o credenciamento e o acompanhamento dos protetores e/ou famílias beneficiadas, devidamente cadastradas.</w:t>
      </w:r>
    </w:p>
    <w:p w14:paraId="6A51D92D" w14:textId="77777777" w:rsidR="00AB6892" w:rsidRDefault="00AB6892" w:rsidP="00AB6892">
      <w:pPr>
        <w:spacing w:after="0" w:line="240" w:lineRule="auto"/>
        <w:ind w:left="567" w:firstLine="567"/>
        <w:contextualSpacing/>
        <w:jc w:val="both"/>
        <w:rPr>
          <w:rFonts w:asciiTheme="minorHAnsi" w:eastAsia="Times New Roman" w:hAnsiTheme="minorHAnsi" w:cstheme="minorHAnsi"/>
          <w:sz w:val="22"/>
          <w:lang w:eastAsia="pt-BR"/>
        </w:rPr>
      </w:pPr>
      <w:r w:rsidRPr="00AB6892">
        <w:rPr>
          <w:rFonts w:asciiTheme="minorHAnsi" w:eastAsia="Times New Roman" w:hAnsiTheme="minorHAnsi" w:cstheme="minorHAnsi"/>
          <w:sz w:val="22"/>
          <w:lang w:eastAsia="pt-BR"/>
        </w:rPr>
        <w:br/>
      </w:r>
      <w:bookmarkStart w:id="3" w:name="artigo_3"/>
      <w:r w:rsidRPr="00AB6892">
        <w:rPr>
          <w:rFonts w:asciiTheme="minorHAnsi" w:eastAsia="Times New Roman" w:hAnsiTheme="minorHAnsi" w:cstheme="minorHAnsi"/>
          <w:b/>
          <w:sz w:val="22"/>
          <w:lang w:eastAsia="pt-BR"/>
        </w:rPr>
        <w:t>Art. 3º</w:t>
      </w:r>
      <w:bookmarkEnd w:id="3"/>
      <w:r w:rsidRPr="00AB6892">
        <w:rPr>
          <w:rFonts w:asciiTheme="minorHAnsi" w:eastAsia="Times New Roman" w:hAnsiTheme="minorHAnsi" w:cstheme="minorHAnsi"/>
          <w:sz w:val="22"/>
          <w:lang w:eastAsia="pt-BR"/>
        </w:rPr>
        <w:t xml:space="preserve"> Fica proibida a comercialização dos alimentos e utensílios doados e coletados pelo Programa Banco de Ração e Utensílios para Animais.</w:t>
      </w:r>
      <w:bookmarkStart w:id="4" w:name="artigo_4"/>
    </w:p>
    <w:p w14:paraId="5F9DEAC0" w14:textId="77777777" w:rsidR="00AB6892" w:rsidRDefault="00AB6892" w:rsidP="00AB6892">
      <w:pPr>
        <w:spacing w:after="0" w:line="240" w:lineRule="auto"/>
        <w:ind w:left="567"/>
        <w:contextualSpacing/>
        <w:jc w:val="both"/>
        <w:rPr>
          <w:rFonts w:asciiTheme="minorHAnsi" w:eastAsia="Times New Roman" w:hAnsiTheme="minorHAnsi" w:cstheme="minorHAnsi"/>
          <w:sz w:val="22"/>
          <w:lang w:eastAsia="pt-BR"/>
        </w:rPr>
      </w:pPr>
    </w:p>
    <w:p w14:paraId="71B48D44" w14:textId="77777777" w:rsidR="00A46D17" w:rsidRPr="00A47B08" w:rsidRDefault="00AB6892" w:rsidP="00AB6892">
      <w:pPr>
        <w:spacing w:after="0" w:line="240" w:lineRule="auto"/>
        <w:ind w:left="567"/>
        <w:contextualSpacing/>
        <w:jc w:val="both"/>
        <w:rPr>
          <w:rFonts w:asciiTheme="minorHAnsi" w:eastAsia="Times New Roman" w:hAnsiTheme="minorHAnsi" w:cstheme="minorHAnsi"/>
          <w:sz w:val="22"/>
          <w:lang w:eastAsia="pt-BR"/>
        </w:rPr>
      </w:pPr>
      <w:r w:rsidRPr="00AB6892">
        <w:rPr>
          <w:rFonts w:asciiTheme="minorHAnsi" w:eastAsia="Times New Roman" w:hAnsiTheme="minorHAnsi" w:cstheme="minorHAnsi"/>
          <w:b/>
          <w:sz w:val="22"/>
          <w:lang w:eastAsia="pt-BR"/>
        </w:rPr>
        <w:t>Art. 4º</w:t>
      </w:r>
      <w:bookmarkEnd w:id="4"/>
      <w:r w:rsidRPr="00AB6892">
        <w:rPr>
          <w:rFonts w:asciiTheme="minorHAnsi" w:eastAsia="Times New Roman" w:hAnsiTheme="minorHAnsi" w:cstheme="minorHAnsi"/>
          <w:sz w:val="22"/>
          <w:lang w:eastAsia="pt-BR"/>
        </w:rPr>
        <w:t xml:space="preserve"> São finalidades do Programa Banco de Ração e Utensílios para Animais do Município de </w:t>
      </w:r>
      <w:r w:rsidR="00A46D17" w:rsidRPr="00A47B08">
        <w:rPr>
          <w:rFonts w:asciiTheme="minorHAnsi" w:eastAsia="Times New Roman" w:hAnsiTheme="minorHAnsi" w:cstheme="minorHAnsi"/>
          <w:sz w:val="22"/>
          <w:lang w:eastAsia="pt-BR"/>
        </w:rPr>
        <w:t>Terra Boa</w:t>
      </w:r>
      <w:r w:rsidRPr="00A47B08">
        <w:rPr>
          <w:rFonts w:asciiTheme="minorHAnsi" w:eastAsia="Times New Roman" w:hAnsiTheme="minorHAnsi" w:cstheme="minorHAnsi"/>
          <w:sz w:val="22"/>
          <w:lang w:eastAsia="pt-BR"/>
        </w:rPr>
        <w:t>:</w:t>
      </w:r>
    </w:p>
    <w:p w14:paraId="6655C71E" w14:textId="5116E577" w:rsidR="00AB6892" w:rsidRPr="00A47B08" w:rsidRDefault="00AB6892" w:rsidP="00AB6892">
      <w:pPr>
        <w:spacing w:after="0" w:line="240" w:lineRule="auto"/>
        <w:ind w:left="567"/>
        <w:contextualSpacing/>
        <w:jc w:val="both"/>
        <w:rPr>
          <w:rFonts w:asciiTheme="minorHAnsi" w:eastAsia="Times New Roman" w:hAnsiTheme="minorHAnsi" w:cstheme="minorHAnsi"/>
          <w:sz w:val="22"/>
          <w:lang w:eastAsia="pt-BR"/>
        </w:rPr>
      </w:pPr>
      <w:r w:rsidRPr="00A47B08">
        <w:rPr>
          <w:rFonts w:asciiTheme="minorHAnsi" w:eastAsia="Times New Roman" w:hAnsiTheme="minorHAnsi" w:cstheme="minorHAnsi"/>
          <w:sz w:val="22"/>
          <w:lang w:eastAsia="pt-BR"/>
        </w:rPr>
        <w:t xml:space="preserve">I </w:t>
      </w:r>
      <w:r w:rsidR="003B4B51" w:rsidRPr="00A47B08">
        <w:rPr>
          <w:rFonts w:asciiTheme="minorHAnsi" w:eastAsia="Times New Roman" w:hAnsiTheme="minorHAnsi" w:cstheme="minorHAnsi"/>
          <w:sz w:val="22"/>
          <w:lang w:eastAsia="pt-BR"/>
        </w:rPr>
        <w:t>–</w:t>
      </w:r>
      <w:r w:rsidRPr="00A47B08">
        <w:rPr>
          <w:rFonts w:asciiTheme="minorHAnsi" w:eastAsia="Times New Roman" w:hAnsiTheme="minorHAnsi" w:cstheme="minorHAnsi"/>
          <w:sz w:val="22"/>
          <w:lang w:eastAsia="pt-BR"/>
        </w:rPr>
        <w:t xml:space="preserve"> </w:t>
      </w:r>
      <w:r w:rsidR="003B4B51" w:rsidRPr="00A47B08">
        <w:rPr>
          <w:rFonts w:asciiTheme="minorHAnsi" w:eastAsia="Times New Roman" w:hAnsiTheme="minorHAnsi" w:cstheme="minorHAnsi"/>
          <w:sz w:val="22"/>
          <w:lang w:eastAsia="pt-BR"/>
        </w:rPr>
        <w:t xml:space="preserve">Adquirir e </w:t>
      </w:r>
      <w:r w:rsidRPr="00A47B08">
        <w:rPr>
          <w:rFonts w:asciiTheme="minorHAnsi" w:eastAsia="Times New Roman" w:hAnsiTheme="minorHAnsi" w:cstheme="minorHAnsi"/>
          <w:sz w:val="22"/>
          <w:lang w:eastAsia="pt-BR"/>
        </w:rPr>
        <w:t xml:space="preserve">proceder </w:t>
      </w:r>
      <w:proofErr w:type="gramStart"/>
      <w:r w:rsidRPr="00A47B08">
        <w:rPr>
          <w:rFonts w:asciiTheme="minorHAnsi" w:eastAsia="Times New Roman" w:hAnsiTheme="minorHAnsi" w:cstheme="minorHAnsi"/>
          <w:sz w:val="22"/>
          <w:lang w:eastAsia="pt-BR"/>
        </w:rPr>
        <w:t>a</w:t>
      </w:r>
      <w:proofErr w:type="gramEnd"/>
      <w:r w:rsidRPr="00A47B08">
        <w:rPr>
          <w:rFonts w:asciiTheme="minorHAnsi" w:eastAsia="Times New Roman" w:hAnsiTheme="minorHAnsi" w:cstheme="minorHAnsi"/>
          <w:sz w:val="22"/>
          <w:lang w:eastAsia="pt-BR"/>
        </w:rPr>
        <w:t xml:space="preserve"> coleta, recondicionamento e armazenamento de produtos e gêneros alimentícios, perecíveis ou não, desde que dentro do prazo de validade e em condições de consumo e dos utensílios provenientes de:</w:t>
      </w:r>
    </w:p>
    <w:p w14:paraId="7C3C6EB7" w14:textId="77777777" w:rsidR="00AB6892" w:rsidRPr="00A47B08" w:rsidRDefault="00AB6892" w:rsidP="00AB6892">
      <w:pPr>
        <w:spacing w:after="0" w:line="240" w:lineRule="auto"/>
        <w:ind w:left="567"/>
        <w:contextualSpacing/>
        <w:jc w:val="both"/>
        <w:rPr>
          <w:rFonts w:asciiTheme="minorHAnsi" w:eastAsia="Times New Roman" w:hAnsiTheme="minorHAnsi" w:cstheme="minorHAnsi"/>
          <w:sz w:val="22"/>
          <w:lang w:eastAsia="pt-BR"/>
        </w:rPr>
      </w:pPr>
      <w:r w:rsidRPr="00A47B08">
        <w:rPr>
          <w:rFonts w:asciiTheme="minorHAnsi" w:eastAsia="Times New Roman" w:hAnsiTheme="minorHAnsi" w:cstheme="minorHAnsi"/>
          <w:sz w:val="22"/>
          <w:lang w:eastAsia="pt-BR"/>
        </w:rPr>
        <w:t>a) doações de estabelecimentos comerciais e industriais ligados à produção e comercialização, no atacado ou no varejo, de produtos e gêneros alimentícios destinados aos animais;</w:t>
      </w:r>
    </w:p>
    <w:p w14:paraId="1705E4FE" w14:textId="77777777" w:rsidR="00AB6892" w:rsidRPr="00A47B08" w:rsidRDefault="00AB6892" w:rsidP="00AB6892">
      <w:pPr>
        <w:spacing w:after="0" w:line="240" w:lineRule="auto"/>
        <w:ind w:left="567"/>
        <w:contextualSpacing/>
        <w:jc w:val="both"/>
        <w:rPr>
          <w:rFonts w:asciiTheme="minorHAnsi" w:eastAsia="Times New Roman" w:hAnsiTheme="minorHAnsi" w:cstheme="minorHAnsi"/>
          <w:sz w:val="22"/>
          <w:lang w:eastAsia="pt-BR"/>
        </w:rPr>
      </w:pPr>
      <w:r w:rsidRPr="00A47B08">
        <w:rPr>
          <w:rFonts w:asciiTheme="minorHAnsi" w:eastAsia="Times New Roman" w:hAnsiTheme="minorHAnsi" w:cstheme="minorHAnsi"/>
          <w:sz w:val="22"/>
          <w:lang w:eastAsia="pt-BR"/>
        </w:rPr>
        <w:t>b) doações das apreensões por órgãos da administração municipal, estadual ou federal, resguardada a aplicação das normas legais;</w:t>
      </w:r>
    </w:p>
    <w:p w14:paraId="539B6F4F" w14:textId="77777777" w:rsidR="00AB6892" w:rsidRPr="00A47B08" w:rsidRDefault="00AB6892" w:rsidP="00AB6892">
      <w:pPr>
        <w:spacing w:after="0" w:line="240" w:lineRule="auto"/>
        <w:ind w:left="567"/>
        <w:contextualSpacing/>
        <w:jc w:val="both"/>
        <w:rPr>
          <w:rFonts w:asciiTheme="minorHAnsi" w:eastAsia="Times New Roman" w:hAnsiTheme="minorHAnsi" w:cstheme="minorHAnsi"/>
          <w:sz w:val="22"/>
          <w:lang w:eastAsia="pt-BR"/>
        </w:rPr>
      </w:pPr>
      <w:r w:rsidRPr="00A47B08">
        <w:rPr>
          <w:rFonts w:asciiTheme="minorHAnsi" w:eastAsia="Times New Roman" w:hAnsiTheme="minorHAnsi" w:cstheme="minorHAnsi"/>
          <w:sz w:val="22"/>
          <w:lang w:eastAsia="pt-BR"/>
        </w:rPr>
        <w:t>c) doações de órgãos públicos ou de pessoas físicas ou jurídicas de direito privado;</w:t>
      </w:r>
    </w:p>
    <w:p w14:paraId="3D78C36F" w14:textId="77777777" w:rsidR="00AB6892" w:rsidRPr="00A47B08" w:rsidRDefault="00AB6892" w:rsidP="00AB6892">
      <w:pPr>
        <w:spacing w:after="0" w:line="240" w:lineRule="auto"/>
        <w:ind w:left="567"/>
        <w:contextualSpacing/>
        <w:jc w:val="both"/>
        <w:rPr>
          <w:rFonts w:asciiTheme="minorHAnsi" w:eastAsia="Times New Roman" w:hAnsiTheme="minorHAnsi" w:cstheme="minorHAnsi"/>
          <w:sz w:val="22"/>
          <w:lang w:eastAsia="pt-BR"/>
        </w:rPr>
      </w:pPr>
      <w:r w:rsidRPr="00A47B08">
        <w:rPr>
          <w:rFonts w:asciiTheme="minorHAnsi" w:eastAsia="Times New Roman" w:hAnsiTheme="minorHAnsi" w:cstheme="minorHAnsi"/>
          <w:sz w:val="22"/>
          <w:lang w:eastAsia="pt-BR"/>
        </w:rPr>
        <w:t>d) doações obtidas por projetos de patrocínio.</w:t>
      </w:r>
    </w:p>
    <w:p w14:paraId="3EAE5BC8" w14:textId="77777777" w:rsidR="00AB6892" w:rsidRPr="00A47B08" w:rsidRDefault="00AB6892" w:rsidP="00AB6892">
      <w:pPr>
        <w:spacing w:after="0" w:line="240" w:lineRule="auto"/>
        <w:ind w:left="567"/>
        <w:contextualSpacing/>
        <w:jc w:val="both"/>
        <w:rPr>
          <w:rFonts w:asciiTheme="minorHAnsi" w:eastAsia="Times New Roman" w:hAnsiTheme="minorHAnsi" w:cstheme="minorHAnsi"/>
          <w:sz w:val="22"/>
          <w:lang w:eastAsia="pt-BR"/>
        </w:rPr>
      </w:pPr>
    </w:p>
    <w:p w14:paraId="6E311A3B" w14:textId="766DE29D" w:rsidR="00AB6892" w:rsidRDefault="00AB6892" w:rsidP="00AB6892">
      <w:pPr>
        <w:spacing w:after="0" w:line="240" w:lineRule="auto"/>
        <w:ind w:left="567"/>
        <w:contextualSpacing/>
        <w:jc w:val="both"/>
        <w:rPr>
          <w:rFonts w:asciiTheme="minorHAnsi" w:eastAsia="Times New Roman" w:hAnsiTheme="minorHAnsi" w:cstheme="minorHAnsi"/>
          <w:sz w:val="22"/>
          <w:lang w:eastAsia="pt-BR"/>
        </w:rPr>
      </w:pPr>
      <w:r w:rsidRPr="00A47B08">
        <w:rPr>
          <w:rFonts w:asciiTheme="minorHAnsi" w:eastAsia="Times New Roman" w:hAnsiTheme="minorHAnsi" w:cstheme="minorHAnsi"/>
          <w:sz w:val="22"/>
          <w:lang w:eastAsia="pt-BR"/>
        </w:rPr>
        <w:t>II - efetuar a distribuição dos produtos</w:t>
      </w:r>
      <w:r w:rsidR="003B4B51" w:rsidRPr="00A47B08">
        <w:rPr>
          <w:rFonts w:asciiTheme="minorHAnsi" w:eastAsia="Times New Roman" w:hAnsiTheme="minorHAnsi" w:cstheme="minorHAnsi"/>
          <w:sz w:val="22"/>
          <w:lang w:eastAsia="pt-BR"/>
        </w:rPr>
        <w:t xml:space="preserve"> adquiridos e</w:t>
      </w:r>
      <w:r w:rsidRPr="00A47B08">
        <w:rPr>
          <w:rFonts w:asciiTheme="minorHAnsi" w:eastAsia="Times New Roman" w:hAnsiTheme="minorHAnsi" w:cstheme="minorHAnsi"/>
          <w:sz w:val="22"/>
          <w:lang w:eastAsia="pt-BR"/>
        </w:rPr>
        <w:t xml:space="preserve"> arrecadados para:</w:t>
      </w:r>
    </w:p>
    <w:p w14:paraId="62D858DC" w14:textId="77777777" w:rsidR="00AB6892" w:rsidRDefault="00AB6892" w:rsidP="00AB6892">
      <w:pPr>
        <w:spacing w:after="0" w:line="240" w:lineRule="auto"/>
        <w:ind w:left="567"/>
        <w:contextualSpacing/>
        <w:jc w:val="both"/>
        <w:rPr>
          <w:rFonts w:asciiTheme="minorHAnsi" w:eastAsia="Times New Roman" w:hAnsiTheme="minorHAnsi" w:cstheme="minorHAnsi"/>
          <w:sz w:val="22"/>
          <w:lang w:eastAsia="pt-BR"/>
        </w:rPr>
      </w:pPr>
      <w:r w:rsidRPr="00AB6892">
        <w:rPr>
          <w:rFonts w:asciiTheme="minorHAnsi" w:eastAsia="Times New Roman" w:hAnsiTheme="minorHAnsi" w:cstheme="minorHAnsi"/>
          <w:sz w:val="22"/>
          <w:lang w:eastAsia="pt-BR"/>
        </w:rPr>
        <w:t>a) protetores de animais independentes cadastrados junto à Secretaria Municipal de Meio Ambiente;</w:t>
      </w:r>
      <w:r w:rsidRPr="00AB6892">
        <w:rPr>
          <w:rFonts w:asciiTheme="minorHAnsi" w:eastAsia="Times New Roman" w:hAnsiTheme="minorHAnsi" w:cstheme="minorHAnsi"/>
          <w:sz w:val="22"/>
          <w:lang w:eastAsia="pt-BR"/>
        </w:rPr>
        <w:br/>
      </w:r>
      <w:r w:rsidRPr="00AB6892">
        <w:rPr>
          <w:rFonts w:asciiTheme="minorHAnsi" w:eastAsia="Times New Roman" w:hAnsiTheme="minorHAnsi" w:cstheme="minorHAnsi"/>
          <w:sz w:val="22"/>
          <w:lang w:eastAsia="pt-BR"/>
        </w:rPr>
        <w:lastRenderedPageBreak/>
        <w:t>b) pessoas e/ou famílias em estado de vulnerabilidade alimentar e nutricional que possuem animais, assistidas ou não por entidades assistenciais.</w:t>
      </w:r>
    </w:p>
    <w:p w14:paraId="52B8C9E5" w14:textId="77777777" w:rsidR="00AB6892" w:rsidRDefault="00AB6892" w:rsidP="00AB6892">
      <w:pPr>
        <w:spacing w:after="0" w:line="240" w:lineRule="auto"/>
        <w:ind w:left="567"/>
        <w:contextualSpacing/>
        <w:jc w:val="both"/>
        <w:rPr>
          <w:rFonts w:asciiTheme="minorHAnsi" w:eastAsia="Times New Roman" w:hAnsiTheme="minorHAnsi" w:cstheme="minorHAnsi"/>
          <w:sz w:val="22"/>
          <w:lang w:eastAsia="pt-BR"/>
        </w:rPr>
      </w:pPr>
    </w:p>
    <w:p w14:paraId="46093926" w14:textId="77777777" w:rsidR="00AB6892" w:rsidRDefault="00AB6892" w:rsidP="00AB6892">
      <w:pPr>
        <w:spacing w:after="0" w:line="240" w:lineRule="auto"/>
        <w:ind w:left="567"/>
        <w:contextualSpacing/>
        <w:jc w:val="both"/>
        <w:rPr>
          <w:rFonts w:asciiTheme="minorHAnsi" w:eastAsia="Times New Roman" w:hAnsiTheme="minorHAnsi" w:cstheme="minorHAnsi"/>
          <w:sz w:val="22"/>
          <w:lang w:eastAsia="pt-BR"/>
        </w:rPr>
      </w:pPr>
      <w:r w:rsidRPr="00AB6892">
        <w:rPr>
          <w:rFonts w:asciiTheme="minorHAnsi" w:eastAsia="Times New Roman" w:hAnsiTheme="minorHAnsi" w:cstheme="minorHAnsi"/>
          <w:sz w:val="22"/>
          <w:lang w:eastAsia="pt-BR"/>
        </w:rPr>
        <w:t xml:space="preserve">Parágrafo único. Excetuados os custos indiretos decorrentes da estrutura funcional, incluídos o transporte e demais atividades decorrentes das finalidades descritas neste artigo, a arrecadação e distribuição dos produtos e gêneros alimentícios </w:t>
      </w:r>
      <w:proofErr w:type="gramStart"/>
      <w:r w:rsidRPr="00AB6892">
        <w:rPr>
          <w:rFonts w:asciiTheme="minorHAnsi" w:eastAsia="Times New Roman" w:hAnsiTheme="minorHAnsi" w:cstheme="minorHAnsi"/>
          <w:sz w:val="22"/>
          <w:lang w:eastAsia="pt-BR"/>
        </w:rPr>
        <w:t>far-se-á</w:t>
      </w:r>
      <w:proofErr w:type="gramEnd"/>
      <w:r w:rsidRPr="00AB6892">
        <w:rPr>
          <w:rFonts w:asciiTheme="minorHAnsi" w:eastAsia="Times New Roman" w:hAnsiTheme="minorHAnsi" w:cstheme="minorHAnsi"/>
          <w:sz w:val="22"/>
          <w:lang w:eastAsia="pt-BR"/>
        </w:rPr>
        <w:t xml:space="preserve"> sem ônus para a municipalidade.</w:t>
      </w:r>
      <w:r w:rsidRPr="00AB6892">
        <w:rPr>
          <w:rFonts w:asciiTheme="minorHAnsi" w:eastAsia="Times New Roman" w:hAnsiTheme="minorHAnsi" w:cstheme="minorHAnsi"/>
          <w:sz w:val="22"/>
          <w:lang w:eastAsia="pt-BR"/>
        </w:rPr>
        <w:br/>
      </w:r>
      <w:r w:rsidRPr="00AB6892">
        <w:rPr>
          <w:rFonts w:asciiTheme="minorHAnsi" w:eastAsia="Times New Roman" w:hAnsiTheme="minorHAnsi" w:cstheme="minorHAnsi"/>
          <w:sz w:val="22"/>
          <w:lang w:eastAsia="pt-BR"/>
        </w:rPr>
        <w:br/>
      </w:r>
      <w:bookmarkStart w:id="5" w:name="artigo_5"/>
      <w:r w:rsidRPr="00AB6892">
        <w:rPr>
          <w:rFonts w:asciiTheme="minorHAnsi" w:eastAsia="Times New Roman" w:hAnsiTheme="minorHAnsi" w:cstheme="minorHAnsi"/>
          <w:b/>
          <w:sz w:val="22"/>
          <w:lang w:eastAsia="pt-BR"/>
        </w:rPr>
        <w:t>Art. 5º</w:t>
      </w:r>
      <w:bookmarkEnd w:id="5"/>
      <w:r w:rsidRPr="00AB6892">
        <w:rPr>
          <w:rFonts w:asciiTheme="minorHAnsi" w:eastAsia="Times New Roman" w:hAnsiTheme="minorHAnsi" w:cstheme="minorHAnsi"/>
          <w:sz w:val="22"/>
          <w:lang w:eastAsia="pt-BR"/>
        </w:rPr>
        <w:t xml:space="preserve"> Das equipes de recebimento e distribuição, bem como das de plantão destinadas às finalidades desta Lei, participará sempre que possível, pelo menos um profissional legalmente habilitado a aferir e atestar que os produtos e gêneros alimentícios se encontram em condições apropriadas para o consumo.</w:t>
      </w:r>
      <w:bookmarkStart w:id="6" w:name="artigo_6"/>
    </w:p>
    <w:p w14:paraId="07690E00" w14:textId="77777777" w:rsidR="00AB6892" w:rsidRDefault="00AB6892" w:rsidP="00AB6892">
      <w:pPr>
        <w:spacing w:after="0" w:line="240" w:lineRule="auto"/>
        <w:ind w:left="567"/>
        <w:contextualSpacing/>
        <w:jc w:val="both"/>
        <w:rPr>
          <w:rFonts w:asciiTheme="minorHAnsi" w:eastAsia="Times New Roman" w:hAnsiTheme="minorHAnsi" w:cstheme="minorHAnsi"/>
          <w:sz w:val="22"/>
          <w:lang w:eastAsia="pt-BR"/>
        </w:rPr>
      </w:pPr>
    </w:p>
    <w:p w14:paraId="265489CC" w14:textId="77777777" w:rsidR="00AB6892" w:rsidRDefault="00AB6892" w:rsidP="00AB6892">
      <w:pPr>
        <w:spacing w:after="0" w:line="240" w:lineRule="auto"/>
        <w:ind w:left="567"/>
        <w:contextualSpacing/>
        <w:jc w:val="both"/>
        <w:rPr>
          <w:rFonts w:asciiTheme="minorHAnsi" w:eastAsia="Times New Roman" w:hAnsiTheme="minorHAnsi" w:cstheme="minorHAnsi"/>
          <w:sz w:val="22"/>
          <w:lang w:eastAsia="pt-BR"/>
        </w:rPr>
      </w:pPr>
      <w:r w:rsidRPr="00AB6892">
        <w:rPr>
          <w:rFonts w:asciiTheme="minorHAnsi" w:eastAsia="Times New Roman" w:hAnsiTheme="minorHAnsi" w:cstheme="minorHAnsi"/>
          <w:b/>
          <w:sz w:val="22"/>
          <w:lang w:eastAsia="pt-BR"/>
        </w:rPr>
        <w:t>Art. 6º</w:t>
      </w:r>
      <w:bookmarkEnd w:id="6"/>
      <w:r w:rsidRPr="00AB6892">
        <w:rPr>
          <w:rFonts w:asciiTheme="minorHAnsi" w:eastAsia="Times New Roman" w:hAnsiTheme="minorHAnsi" w:cstheme="minorHAnsi"/>
          <w:sz w:val="22"/>
          <w:lang w:eastAsia="pt-BR"/>
        </w:rPr>
        <w:t xml:space="preserve"> A Secretaria Municipal de Meio Ambiente publicará as normas necessárias para a fiel execução do Programa instituído por esta Lei.</w:t>
      </w:r>
      <w:bookmarkStart w:id="7" w:name="artigo_7"/>
    </w:p>
    <w:p w14:paraId="225B231A" w14:textId="77777777" w:rsidR="00AB6892" w:rsidRDefault="00AB6892" w:rsidP="00AB6892">
      <w:pPr>
        <w:spacing w:after="0" w:line="240" w:lineRule="auto"/>
        <w:ind w:left="567"/>
        <w:contextualSpacing/>
        <w:jc w:val="both"/>
        <w:rPr>
          <w:rFonts w:asciiTheme="minorHAnsi" w:eastAsia="Times New Roman" w:hAnsiTheme="minorHAnsi" w:cstheme="minorHAnsi"/>
          <w:sz w:val="22"/>
          <w:lang w:eastAsia="pt-BR"/>
        </w:rPr>
      </w:pPr>
    </w:p>
    <w:p w14:paraId="2B85F166" w14:textId="77777777" w:rsidR="00A46D17" w:rsidRDefault="00AB6892" w:rsidP="00AB6892">
      <w:pPr>
        <w:spacing w:after="0" w:line="240" w:lineRule="auto"/>
        <w:ind w:left="567"/>
        <w:contextualSpacing/>
        <w:jc w:val="both"/>
        <w:rPr>
          <w:rFonts w:asciiTheme="minorHAnsi" w:eastAsia="Times New Roman" w:hAnsiTheme="minorHAnsi" w:cstheme="minorHAnsi"/>
          <w:sz w:val="22"/>
          <w:lang w:eastAsia="pt-BR"/>
        </w:rPr>
      </w:pPr>
      <w:r w:rsidRPr="00A46D17">
        <w:rPr>
          <w:rFonts w:asciiTheme="minorHAnsi" w:eastAsia="Times New Roman" w:hAnsiTheme="minorHAnsi" w:cstheme="minorHAnsi"/>
          <w:b/>
          <w:sz w:val="22"/>
          <w:lang w:eastAsia="pt-BR"/>
        </w:rPr>
        <w:t>Art. 7º</w:t>
      </w:r>
      <w:bookmarkEnd w:id="7"/>
      <w:r w:rsidRPr="00AB6892">
        <w:rPr>
          <w:rFonts w:asciiTheme="minorHAnsi" w:eastAsia="Times New Roman" w:hAnsiTheme="minorHAnsi" w:cstheme="minorHAnsi"/>
          <w:sz w:val="22"/>
          <w:lang w:eastAsia="pt-BR"/>
        </w:rPr>
        <w:t xml:space="preserve"> As despesas com a execução da presente Lei correrão por conta de verba orçamentária própria, suplementada se necessário.</w:t>
      </w:r>
      <w:bookmarkStart w:id="8" w:name="artigo_8"/>
    </w:p>
    <w:p w14:paraId="7F6B1748" w14:textId="77777777" w:rsidR="00A46D17" w:rsidRDefault="00A46D17" w:rsidP="00AB6892">
      <w:pPr>
        <w:spacing w:after="0" w:line="240" w:lineRule="auto"/>
        <w:ind w:left="567"/>
        <w:contextualSpacing/>
        <w:jc w:val="both"/>
        <w:rPr>
          <w:rFonts w:asciiTheme="minorHAnsi" w:eastAsia="Times New Roman" w:hAnsiTheme="minorHAnsi" w:cstheme="minorHAnsi"/>
          <w:sz w:val="22"/>
          <w:lang w:eastAsia="pt-BR"/>
        </w:rPr>
      </w:pPr>
    </w:p>
    <w:p w14:paraId="0EA0D1D1" w14:textId="4C8AAF12" w:rsidR="00AB6892" w:rsidRPr="00AB6892" w:rsidRDefault="00AB6892" w:rsidP="00AB6892">
      <w:pPr>
        <w:spacing w:after="0" w:line="240" w:lineRule="auto"/>
        <w:ind w:left="567"/>
        <w:contextualSpacing/>
        <w:jc w:val="both"/>
        <w:rPr>
          <w:rFonts w:asciiTheme="minorHAnsi" w:hAnsiTheme="minorHAnsi" w:cstheme="minorHAnsi"/>
          <w:b/>
          <w:sz w:val="22"/>
          <w:u w:val="single"/>
        </w:rPr>
      </w:pPr>
      <w:r w:rsidRPr="00AB6892">
        <w:rPr>
          <w:rFonts w:asciiTheme="minorHAnsi" w:eastAsia="Times New Roman" w:hAnsiTheme="minorHAnsi" w:cstheme="minorHAnsi"/>
          <w:sz w:val="22"/>
          <w:lang w:eastAsia="pt-BR"/>
        </w:rPr>
        <w:t>Art. 8º</w:t>
      </w:r>
      <w:bookmarkEnd w:id="8"/>
      <w:r w:rsidRPr="00AB6892">
        <w:rPr>
          <w:rFonts w:asciiTheme="minorHAnsi" w:eastAsia="Times New Roman" w:hAnsiTheme="minorHAnsi" w:cstheme="minorHAnsi"/>
          <w:sz w:val="22"/>
          <w:lang w:eastAsia="pt-BR"/>
        </w:rPr>
        <w:t xml:space="preserve"> Esta Lei entra em vigor na data de sua publicação.</w:t>
      </w:r>
    </w:p>
    <w:sectPr w:rsidR="00AB6892" w:rsidRPr="00AB6892" w:rsidSect="00155145">
      <w:headerReference w:type="default" r:id="rId10"/>
      <w:footerReference w:type="default" r:id="rId11"/>
      <w:pgSz w:w="11906" w:h="16838"/>
      <w:pgMar w:top="1985" w:right="1134" w:bottom="1134" w:left="1701" w:header="56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08B231" w14:textId="77777777" w:rsidR="00977D7C" w:rsidRDefault="00977D7C" w:rsidP="00A939E4">
      <w:pPr>
        <w:spacing w:after="0" w:line="240" w:lineRule="auto"/>
      </w:pPr>
      <w:r>
        <w:separator/>
      </w:r>
    </w:p>
  </w:endnote>
  <w:endnote w:type="continuationSeparator" w:id="0">
    <w:p w14:paraId="4EEE6311" w14:textId="77777777" w:rsidR="00977D7C" w:rsidRDefault="00977D7C" w:rsidP="00A9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Bold">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3FEBCB" w14:textId="77777777" w:rsidR="00240C35" w:rsidRPr="00072CBC" w:rsidRDefault="00240C35" w:rsidP="00E67902">
    <w:pPr>
      <w:spacing w:after="0" w:line="240" w:lineRule="auto"/>
      <w:jc w:val="both"/>
      <w:rPr>
        <w:rFonts w:asciiTheme="majorHAnsi" w:hAnsiTheme="majorHAnsi"/>
        <w:color w:val="808080" w:themeColor="background1" w:themeShade="80"/>
        <w:sz w:val="17"/>
      </w:rPr>
    </w:pPr>
    <w:r w:rsidRPr="00072CBC">
      <w:rPr>
        <w:rFonts w:asciiTheme="majorHAnsi" w:hAnsiTheme="majorHAnsi"/>
        <w:color w:val="808080" w:themeColor="background1" w:themeShade="80"/>
        <w:sz w:val="17"/>
      </w:rPr>
      <w:t>_______________________________________________________________________________________________________________</w:t>
    </w:r>
    <w:r>
      <w:rPr>
        <w:rFonts w:asciiTheme="majorHAnsi" w:hAnsiTheme="majorHAnsi"/>
        <w:color w:val="808080" w:themeColor="background1" w:themeShade="80"/>
        <w:sz w:val="17"/>
      </w:rPr>
      <w:t>________</w:t>
    </w:r>
    <w:r w:rsidRPr="00072CBC">
      <w:rPr>
        <w:rFonts w:asciiTheme="majorHAnsi" w:hAnsiTheme="majorHAnsi"/>
        <w:color w:val="808080" w:themeColor="background1" w:themeShade="80"/>
        <w:sz w:val="17"/>
      </w:rPr>
      <w:t>________________________</w:t>
    </w:r>
  </w:p>
  <w:p w14:paraId="0C457DDA" w14:textId="77777777" w:rsidR="00240C35" w:rsidRPr="005776AF" w:rsidRDefault="00240C35" w:rsidP="00072CBC">
    <w:pPr>
      <w:spacing w:after="0" w:line="240" w:lineRule="auto"/>
      <w:jc w:val="both"/>
      <w:rPr>
        <w:rFonts w:asciiTheme="majorHAnsi" w:hAnsiTheme="majorHAnsi"/>
        <w:color w:val="808080" w:themeColor="background1" w:themeShade="80"/>
        <w:sz w:val="18"/>
        <w:szCs w:val="18"/>
      </w:rPr>
    </w:pPr>
    <w:r w:rsidRPr="005776AF">
      <w:rPr>
        <w:rFonts w:asciiTheme="majorHAnsi" w:hAnsiTheme="majorHAnsi"/>
        <w:color w:val="808080" w:themeColor="background1" w:themeShade="80"/>
        <w:sz w:val="18"/>
        <w:szCs w:val="18"/>
      </w:rPr>
      <w:t xml:space="preserve">Rua </w:t>
    </w:r>
    <w:proofErr w:type="spellStart"/>
    <w:r w:rsidRPr="005776AF">
      <w:rPr>
        <w:rFonts w:asciiTheme="majorHAnsi" w:hAnsiTheme="majorHAnsi"/>
        <w:color w:val="808080" w:themeColor="background1" w:themeShade="80"/>
        <w:sz w:val="18"/>
        <w:szCs w:val="18"/>
      </w:rPr>
      <w:t>Teruo</w:t>
    </w:r>
    <w:proofErr w:type="spellEnd"/>
    <w:r w:rsidRPr="005776AF">
      <w:rPr>
        <w:rFonts w:asciiTheme="majorHAnsi" w:hAnsiTheme="majorHAnsi"/>
        <w:color w:val="808080" w:themeColor="background1" w:themeShade="80"/>
        <w:sz w:val="18"/>
        <w:szCs w:val="18"/>
      </w:rPr>
      <w:t xml:space="preserve"> </w:t>
    </w:r>
    <w:proofErr w:type="spellStart"/>
    <w:r w:rsidRPr="005776AF">
      <w:rPr>
        <w:rFonts w:asciiTheme="majorHAnsi" w:hAnsiTheme="majorHAnsi"/>
        <w:color w:val="808080" w:themeColor="background1" w:themeShade="80"/>
        <w:sz w:val="18"/>
        <w:szCs w:val="18"/>
      </w:rPr>
      <w:t>Sakuno</w:t>
    </w:r>
    <w:proofErr w:type="spellEnd"/>
    <w:r w:rsidRPr="005776AF">
      <w:rPr>
        <w:rFonts w:asciiTheme="majorHAnsi" w:hAnsiTheme="majorHAnsi"/>
        <w:color w:val="808080" w:themeColor="background1" w:themeShade="80"/>
        <w:sz w:val="18"/>
        <w:szCs w:val="18"/>
      </w:rPr>
      <w:t>, n. 709, Terra Boa – PR</w:t>
    </w:r>
    <w:r>
      <w:rPr>
        <w:rFonts w:asciiTheme="majorHAnsi" w:hAnsiTheme="majorHAnsi"/>
        <w:color w:val="808080" w:themeColor="background1" w:themeShade="80"/>
        <w:sz w:val="18"/>
        <w:szCs w:val="18"/>
      </w:rPr>
      <w:t xml:space="preserve">, </w:t>
    </w:r>
    <w:r w:rsidRPr="005776AF">
      <w:rPr>
        <w:rFonts w:asciiTheme="majorHAnsi" w:hAnsiTheme="majorHAnsi"/>
        <w:color w:val="808080" w:themeColor="background1" w:themeShade="80"/>
        <w:sz w:val="18"/>
        <w:szCs w:val="18"/>
      </w:rPr>
      <w:t>CEP 87.240-000</w:t>
    </w:r>
    <w:r>
      <w:rPr>
        <w:rFonts w:asciiTheme="majorHAnsi" w:hAnsiTheme="majorHAnsi"/>
        <w:color w:val="808080" w:themeColor="background1" w:themeShade="80"/>
        <w:sz w:val="18"/>
        <w:szCs w:val="18"/>
      </w:rPr>
      <w:t>.</w:t>
    </w:r>
  </w:p>
  <w:p w14:paraId="60F9C306" w14:textId="69B99397" w:rsidR="00240C35" w:rsidRPr="005776AF" w:rsidRDefault="00240C35" w:rsidP="00072CBC">
    <w:pPr>
      <w:spacing w:after="0" w:line="240" w:lineRule="auto"/>
      <w:rPr>
        <w:b/>
        <w:color w:val="808080" w:themeColor="background1" w:themeShade="80"/>
        <w:sz w:val="17"/>
      </w:rPr>
    </w:pPr>
    <w:r w:rsidRPr="005776AF">
      <w:rPr>
        <w:rFonts w:asciiTheme="majorHAnsi" w:hAnsiTheme="majorHAnsi"/>
        <w:color w:val="808080" w:themeColor="background1" w:themeShade="80"/>
        <w:sz w:val="18"/>
        <w:szCs w:val="18"/>
      </w:rPr>
      <w:t xml:space="preserve">Fone: (44) </w:t>
    </w:r>
    <w:proofErr w:type="gramStart"/>
    <w:r w:rsidRPr="005776AF">
      <w:rPr>
        <w:rFonts w:asciiTheme="majorHAnsi" w:hAnsiTheme="majorHAnsi"/>
        <w:color w:val="808080" w:themeColor="background1" w:themeShade="80"/>
        <w:sz w:val="18"/>
        <w:szCs w:val="18"/>
      </w:rPr>
      <w:t>3641-3133</w:t>
    </w:r>
    <w:r>
      <w:rPr>
        <w:rFonts w:asciiTheme="majorHAnsi" w:hAnsiTheme="majorHAnsi"/>
        <w:color w:val="808080" w:themeColor="background1" w:themeShade="80"/>
        <w:sz w:val="18"/>
        <w:szCs w:val="18"/>
      </w:rPr>
      <w:t xml:space="preserve">, </w:t>
    </w:r>
    <w:r w:rsidRPr="005776AF">
      <w:rPr>
        <w:rFonts w:asciiTheme="majorHAnsi" w:hAnsiTheme="majorHAnsi"/>
        <w:color w:val="808080" w:themeColor="background1" w:themeShade="80"/>
        <w:sz w:val="18"/>
        <w:szCs w:val="18"/>
      </w:rPr>
      <w:t>Site</w:t>
    </w:r>
    <w:proofErr w:type="gramEnd"/>
    <w:r w:rsidRPr="005776AF">
      <w:rPr>
        <w:rFonts w:asciiTheme="majorHAnsi" w:hAnsiTheme="majorHAnsi"/>
        <w:color w:val="808080" w:themeColor="background1" w:themeShade="80"/>
        <w:sz w:val="18"/>
        <w:szCs w:val="18"/>
      </w:rPr>
      <w:t xml:space="preserve">: </w:t>
    </w:r>
    <w:hyperlink r:id="rId1" w:history="1">
      <w:r w:rsidRPr="005776AF">
        <w:rPr>
          <w:rStyle w:val="Hyperlink"/>
          <w:rFonts w:asciiTheme="majorHAnsi" w:hAnsiTheme="majorHAnsi"/>
          <w:color w:val="808080" w:themeColor="background1" w:themeShade="80"/>
          <w:sz w:val="18"/>
          <w:szCs w:val="18"/>
        </w:rPr>
        <w:t>www.camaratb.pr.gov.br</w:t>
      </w:r>
    </w:hyperlink>
    <w:r w:rsidRPr="005776AF">
      <w:rPr>
        <w:rFonts w:asciiTheme="majorHAnsi" w:hAnsiTheme="majorHAnsi"/>
        <w:color w:val="808080" w:themeColor="background1" w:themeShade="80"/>
        <w:sz w:val="18"/>
        <w:szCs w:val="18"/>
      </w:rPr>
      <w:t xml:space="preserve">                              </w:t>
    </w:r>
    <w:r>
      <w:rPr>
        <w:rFonts w:asciiTheme="majorHAnsi" w:hAnsiTheme="majorHAnsi"/>
        <w:color w:val="808080" w:themeColor="background1" w:themeShade="80"/>
        <w:sz w:val="18"/>
        <w:szCs w:val="18"/>
      </w:rPr>
      <w:tab/>
    </w:r>
    <w:r>
      <w:rPr>
        <w:rFonts w:asciiTheme="majorHAnsi" w:hAnsiTheme="majorHAnsi"/>
        <w:color w:val="808080" w:themeColor="background1" w:themeShade="80"/>
        <w:sz w:val="18"/>
        <w:szCs w:val="18"/>
      </w:rPr>
      <w:tab/>
    </w:r>
    <w:r>
      <w:rPr>
        <w:rFonts w:asciiTheme="majorHAnsi" w:hAnsiTheme="majorHAnsi"/>
        <w:color w:val="808080" w:themeColor="background1" w:themeShade="80"/>
        <w:sz w:val="18"/>
        <w:szCs w:val="18"/>
      </w:rPr>
      <w:tab/>
    </w:r>
    <w:r>
      <w:rPr>
        <w:rFonts w:asciiTheme="majorHAnsi" w:hAnsiTheme="majorHAnsi"/>
        <w:color w:val="808080" w:themeColor="background1" w:themeShade="80"/>
        <w:sz w:val="18"/>
        <w:szCs w:val="18"/>
      </w:rPr>
      <w:tab/>
    </w:r>
  </w:p>
  <w:p w14:paraId="68BBB6AC" w14:textId="77777777" w:rsidR="00240C35" w:rsidRDefault="00240C3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DB28A0" w14:textId="77777777" w:rsidR="00977D7C" w:rsidRDefault="00977D7C" w:rsidP="00A939E4">
      <w:pPr>
        <w:spacing w:after="0" w:line="240" w:lineRule="auto"/>
      </w:pPr>
      <w:r>
        <w:separator/>
      </w:r>
    </w:p>
  </w:footnote>
  <w:footnote w:type="continuationSeparator" w:id="0">
    <w:p w14:paraId="0FC6ECAF" w14:textId="77777777" w:rsidR="00977D7C" w:rsidRDefault="00977D7C" w:rsidP="00A939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D7AD57" w14:textId="77777777" w:rsidR="00240C35" w:rsidRPr="00072CBC" w:rsidRDefault="00240C35" w:rsidP="00155145">
    <w:pPr>
      <w:pStyle w:val="Cabealho"/>
      <w:spacing w:line="288" w:lineRule="auto"/>
      <w:jc w:val="center"/>
      <w:rPr>
        <w:rFonts w:asciiTheme="majorHAnsi" w:hAnsiTheme="majorHAnsi"/>
        <w:b/>
        <w:sz w:val="40"/>
      </w:rPr>
    </w:pPr>
    <w:r w:rsidRPr="00072CBC">
      <w:rPr>
        <w:noProof/>
        <w:sz w:val="40"/>
        <w:lang w:eastAsia="pt-BR"/>
      </w:rPr>
      <w:drawing>
        <wp:anchor distT="0" distB="0" distL="114300" distR="114300" simplePos="0" relativeHeight="251659264" behindDoc="0" locked="0" layoutInCell="1" allowOverlap="1" wp14:anchorId="1F413F6C" wp14:editId="1234CB9C">
          <wp:simplePos x="0" y="0"/>
          <wp:positionH relativeFrom="margin">
            <wp:posOffset>153035</wp:posOffset>
          </wp:positionH>
          <wp:positionV relativeFrom="margin">
            <wp:posOffset>-821055</wp:posOffset>
          </wp:positionV>
          <wp:extent cx="675005" cy="652780"/>
          <wp:effectExtent l="76200" t="76200" r="125095" b="128270"/>
          <wp:wrapSquare wrapText="bothSides"/>
          <wp:docPr id="1" name="Imagem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75005" cy="652780"/>
                  </a:xfrm>
                  <a:prstGeom prst="rect">
                    <a:avLst/>
                  </a:prstGeom>
                  <a:ln w="38100" cap="sq">
                    <a:solidFill>
                      <a:schemeClr val="bg1">
                        <a:lumMod val="50000"/>
                      </a:schemeClr>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072CBC">
      <w:rPr>
        <w:rFonts w:asciiTheme="majorHAnsi" w:hAnsiTheme="majorHAnsi"/>
        <w:b/>
        <w:sz w:val="32"/>
      </w:rPr>
      <w:t>CÂMARA MUNICIPAL DE TERRA BOA</w:t>
    </w:r>
  </w:p>
  <w:p w14:paraId="2721945C" w14:textId="77777777" w:rsidR="00240C35" w:rsidRPr="00072CBC" w:rsidRDefault="00240C35" w:rsidP="00155145">
    <w:pPr>
      <w:pStyle w:val="Cabealho"/>
      <w:spacing w:line="288" w:lineRule="auto"/>
      <w:jc w:val="center"/>
      <w:rPr>
        <w:rFonts w:asciiTheme="majorHAnsi" w:hAnsiTheme="majorHAnsi"/>
        <w:b/>
        <w:szCs w:val="24"/>
      </w:rPr>
    </w:pPr>
    <w:r w:rsidRPr="00072CBC">
      <w:rPr>
        <w:rFonts w:asciiTheme="majorHAnsi" w:hAnsiTheme="majorHAnsi"/>
        <w:b/>
        <w:szCs w:val="24"/>
      </w:rPr>
      <w:t>ESTADO DO PARANÁ</w:t>
    </w:r>
  </w:p>
  <w:p w14:paraId="555877E1" w14:textId="5935CB37" w:rsidR="00240C35" w:rsidRPr="00072CBC" w:rsidRDefault="00240C35" w:rsidP="00155145">
    <w:pPr>
      <w:pStyle w:val="Cabealho"/>
      <w:spacing w:line="288" w:lineRule="auto"/>
      <w:jc w:val="center"/>
      <w:rPr>
        <w:rFonts w:asciiTheme="majorHAnsi" w:hAnsiTheme="majorHAnsi"/>
        <w:b/>
        <w:sz w:val="22"/>
      </w:rPr>
    </w:pPr>
    <w:r w:rsidRPr="00072CBC">
      <w:rPr>
        <w:rFonts w:asciiTheme="majorHAnsi" w:hAnsiTheme="majorHAnsi"/>
        <w:b/>
        <w:sz w:val="22"/>
      </w:rPr>
      <w:t>CNPJ/MF Nº. 80.887.904/0001-10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11549"/>
    <w:multiLevelType w:val="hybridMultilevel"/>
    <w:tmpl w:val="98C8B7AA"/>
    <w:lvl w:ilvl="0" w:tplc="0416001B">
      <w:start w:val="1"/>
      <w:numFmt w:val="lowerRoman"/>
      <w:lvlText w:val="%1."/>
      <w:lvlJc w:val="right"/>
      <w:pPr>
        <w:ind w:left="2508" w:hanging="360"/>
      </w:pPr>
    </w:lvl>
    <w:lvl w:ilvl="1" w:tplc="04160019" w:tentative="1">
      <w:start w:val="1"/>
      <w:numFmt w:val="lowerLetter"/>
      <w:lvlText w:val="%2."/>
      <w:lvlJc w:val="left"/>
      <w:pPr>
        <w:ind w:left="3228" w:hanging="360"/>
      </w:pPr>
    </w:lvl>
    <w:lvl w:ilvl="2" w:tplc="0416001B" w:tentative="1">
      <w:start w:val="1"/>
      <w:numFmt w:val="lowerRoman"/>
      <w:lvlText w:val="%3."/>
      <w:lvlJc w:val="right"/>
      <w:pPr>
        <w:ind w:left="3948" w:hanging="180"/>
      </w:pPr>
    </w:lvl>
    <w:lvl w:ilvl="3" w:tplc="0416000F" w:tentative="1">
      <w:start w:val="1"/>
      <w:numFmt w:val="decimal"/>
      <w:lvlText w:val="%4."/>
      <w:lvlJc w:val="left"/>
      <w:pPr>
        <w:ind w:left="4668" w:hanging="360"/>
      </w:pPr>
    </w:lvl>
    <w:lvl w:ilvl="4" w:tplc="04160019" w:tentative="1">
      <w:start w:val="1"/>
      <w:numFmt w:val="lowerLetter"/>
      <w:lvlText w:val="%5."/>
      <w:lvlJc w:val="left"/>
      <w:pPr>
        <w:ind w:left="5388" w:hanging="360"/>
      </w:pPr>
    </w:lvl>
    <w:lvl w:ilvl="5" w:tplc="0416001B" w:tentative="1">
      <w:start w:val="1"/>
      <w:numFmt w:val="lowerRoman"/>
      <w:lvlText w:val="%6."/>
      <w:lvlJc w:val="right"/>
      <w:pPr>
        <w:ind w:left="6108" w:hanging="180"/>
      </w:pPr>
    </w:lvl>
    <w:lvl w:ilvl="6" w:tplc="0416000F" w:tentative="1">
      <w:start w:val="1"/>
      <w:numFmt w:val="decimal"/>
      <w:lvlText w:val="%7."/>
      <w:lvlJc w:val="left"/>
      <w:pPr>
        <w:ind w:left="6828" w:hanging="360"/>
      </w:pPr>
    </w:lvl>
    <w:lvl w:ilvl="7" w:tplc="04160019" w:tentative="1">
      <w:start w:val="1"/>
      <w:numFmt w:val="lowerLetter"/>
      <w:lvlText w:val="%8."/>
      <w:lvlJc w:val="left"/>
      <w:pPr>
        <w:ind w:left="7548" w:hanging="360"/>
      </w:pPr>
    </w:lvl>
    <w:lvl w:ilvl="8" w:tplc="0416001B" w:tentative="1">
      <w:start w:val="1"/>
      <w:numFmt w:val="lowerRoman"/>
      <w:lvlText w:val="%9."/>
      <w:lvlJc w:val="right"/>
      <w:pPr>
        <w:ind w:left="8268" w:hanging="180"/>
      </w:pPr>
    </w:lvl>
  </w:abstractNum>
  <w:abstractNum w:abstractNumId="1">
    <w:nsid w:val="1601697D"/>
    <w:multiLevelType w:val="hybridMultilevel"/>
    <w:tmpl w:val="D8DCEB38"/>
    <w:lvl w:ilvl="0" w:tplc="425290D6">
      <w:start w:val="3"/>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
    <w:nsid w:val="16BA0328"/>
    <w:multiLevelType w:val="hybridMultilevel"/>
    <w:tmpl w:val="41642934"/>
    <w:lvl w:ilvl="0" w:tplc="530C5D8C">
      <w:start w:val="1"/>
      <w:numFmt w:val="upperRoman"/>
      <w:lvlText w:val="%1 - "/>
      <w:lvlJc w:val="left"/>
      <w:pPr>
        <w:ind w:left="928" w:hanging="360"/>
      </w:pPr>
      <w:rPr>
        <w:rFonts w:ascii="Times New Roman" w:hAnsi="Times New Roman" w:hint="default"/>
        <w:b/>
        <w:i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
    <w:nsid w:val="191B4C7D"/>
    <w:multiLevelType w:val="multilevel"/>
    <w:tmpl w:val="5B1C9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6951BE"/>
    <w:multiLevelType w:val="hybridMultilevel"/>
    <w:tmpl w:val="89EA5456"/>
    <w:lvl w:ilvl="0" w:tplc="27A8CE3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nsid w:val="1BD15A69"/>
    <w:multiLevelType w:val="hybridMultilevel"/>
    <w:tmpl w:val="64709BE4"/>
    <w:lvl w:ilvl="0" w:tplc="AD622F42">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6">
    <w:nsid w:val="1EC062AD"/>
    <w:multiLevelType w:val="hybridMultilevel"/>
    <w:tmpl w:val="C6683DFE"/>
    <w:lvl w:ilvl="0" w:tplc="294A7F14">
      <w:start w:val="1"/>
      <w:numFmt w:val="decimal"/>
      <w:lvlText w:val="%1."/>
      <w:lvlJc w:val="left"/>
      <w:pPr>
        <w:ind w:left="4122" w:hanging="360"/>
      </w:pPr>
      <w:rPr>
        <w:rFonts w:hint="default"/>
      </w:rPr>
    </w:lvl>
    <w:lvl w:ilvl="1" w:tplc="04160019" w:tentative="1">
      <w:start w:val="1"/>
      <w:numFmt w:val="lowerLetter"/>
      <w:lvlText w:val="%2."/>
      <w:lvlJc w:val="left"/>
      <w:pPr>
        <w:ind w:left="3501" w:hanging="360"/>
      </w:pPr>
    </w:lvl>
    <w:lvl w:ilvl="2" w:tplc="0416001B">
      <w:start w:val="1"/>
      <w:numFmt w:val="lowerRoman"/>
      <w:lvlText w:val="%3."/>
      <w:lvlJc w:val="right"/>
      <w:pPr>
        <w:ind w:left="4221" w:hanging="180"/>
      </w:pPr>
    </w:lvl>
    <w:lvl w:ilvl="3" w:tplc="0416000F" w:tentative="1">
      <w:start w:val="1"/>
      <w:numFmt w:val="decimal"/>
      <w:lvlText w:val="%4."/>
      <w:lvlJc w:val="left"/>
      <w:pPr>
        <w:ind w:left="4941" w:hanging="360"/>
      </w:pPr>
    </w:lvl>
    <w:lvl w:ilvl="4" w:tplc="04160019" w:tentative="1">
      <w:start w:val="1"/>
      <w:numFmt w:val="lowerLetter"/>
      <w:lvlText w:val="%5."/>
      <w:lvlJc w:val="left"/>
      <w:pPr>
        <w:ind w:left="5661" w:hanging="360"/>
      </w:pPr>
    </w:lvl>
    <w:lvl w:ilvl="5" w:tplc="0416001B" w:tentative="1">
      <w:start w:val="1"/>
      <w:numFmt w:val="lowerRoman"/>
      <w:lvlText w:val="%6."/>
      <w:lvlJc w:val="right"/>
      <w:pPr>
        <w:ind w:left="6381" w:hanging="180"/>
      </w:pPr>
    </w:lvl>
    <w:lvl w:ilvl="6" w:tplc="0416000F" w:tentative="1">
      <w:start w:val="1"/>
      <w:numFmt w:val="decimal"/>
      <w:lvlText w:val="%7."/>
      <w:lvlJc w:val="left"/>
      <w:pPr>
        <w:ind w:left="7101" w:hanging="360"/>
      </w:pPr>
    </w:lvl>
    <w:lvl w:ilvl="7" w:tplc="04160019" w:tentative="1">
      <w:start w:val="1"/>
      <w:numFmt w:val="lowerLetter"/>
      <w:lvlText w:val="%8."/>
      <w:lvlJc w:val="left"/>
      <w:pPr>
        <w:ind w:left="7821" w:hanging="360"/>
      </w:pPr>
    </w:lvl>
    <w:lvl w:ilvl="8" w:tplc="0416001B" w:tentative="1">
      <w:start w:val="1"/>
      <w:numFmt w:val="lowerRoman"/>
      <w:lvlText w:val="%9."/>
      <w:lvlJc w:val="right"/>
      <w:pPr>
        <w:ind w:left="8541" w:hanging="180"/>
      </w:pPr>
    </w:lvl>
  </w:abstractNum>
  <w:abstractNum w:abstractNumId="7">
    <w:nsid w:val="22D44B60"/>
    <w:multiLevelType w:val="hybridMultilevel"/>
    <w:tmpl w:val="9E18766A"/>
    <w:lvl w:ilvl="0" w:tplc="98068EC2">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
    <w:nsid w:val="265C6125"/>
    <w:multiLevelType w:val="hybridMultilevel"/>
    <w:tmpl w:val="7EB20620"/>
    <w:lvl w:ilvl="0" w:tplc="4734FBBA">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9">
    <w:nsid w:val="2BE64479"/>
    <w:multiLevelType w:val="hybridMultilevel"/>
    <w:tmpl w:val="7EA61AF6"/>
    <w:lvl w:ilvl="0" w:tplc="A36C0F90">
      <w:start w:val="1"/>
      <w:numFmt w:val="lowerLetter"/>
      <w:lvlText w:val="%1)"/>
      <w:lvlJc w:val="left"/>
      <w:pPr>
        <w:ind w:left="3195" w:hanging="360"/>
      </w:pPr>
      <w:rPr>
        <w:rFonts w:ascii="TimesNewRoman,Bold" w:hAnsi="TimesNewRoman,Bold" w:cs="TimesNewRoman,Bold" w:hint="default"/>
        <w:b/>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0">
    <w:nsid w:val="3BAA2E85"/>
    <w:multiLevelType w:val="hybridMultilevel"/>
    <w:tmpl w:val="7EB20620"/>
    <w:lvl w:ilvl="0" w:tplc="4734FBBA">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1">
    <w:nsid w:val="487209D3"/>
    <w:multiLevelType w:val="hybridMultilevel"/>
    <w:tmpl w:val="724412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F355C54"/>
    <w:multiLevelType w:val="hybridMultilevel"/>
    <w:tmpl w:val="7526B71E"/>
    <w:lvl w:ilvl="0" w:tplc="0416000B">
      <w:start w:val="1"/>
      <w:numFmt w:val="bullet"/>
      <w:lvlText w:val=""/>
      <w:lvlJc w:val="left"/>
      <w:pPr>
        <w:ind w:left="2421" w:hanging="360"/>
      </w:pPr>
      <w:rPr>
        <w:rFonts w:ascii="Wingdings" w:hAnsi="Wingding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3">
    <w:nsid w:val="521F34C4"/>
    <w:multiLevelType w:val="hybridMultilevel"/>
    <w:tmpl w:val="C9182F42"/>
    <w:lvl w:ilvl="0" w:tplc="4FC6F4AA">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570A63D8"/>
    <w:multiLevelType w:val="multilevel"/>
    <w:tmpl w:val="5EB6D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7977543"/>
    <w:multiLevelType w:val="multilevel"/>
    <w:tmpl w:val="A89CD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7AB792D"/>
    <w:multiLevelType w:val="hybridMultilevel"/>
    <w:tmpl w:val="84089110"/>
    <w:lvl w:ilvl="0" w:tplc="7BACF1B6">
      <w:start w:val="5"/>
      <w:numFmt w:val="lowerLetter"/>
      <w:lvlText w:val="%1)"/>
      <w:lvlJc w:val="left"/>
      <w:pPr>
        <w:ind w:left="2203" w:hanging="360"/>
      </w:pPr>
      <w:rPr>
        <w:rFonts w:hint="default"/>
        <w:b/>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7">
    <w:nsid w:val="5AB0559E"/>
    <w:multiLevelType w:val="multilevel"/>
    <w:tmpl w:val="93DE3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B786519"/>
    <w:multiLevelType w:val="hybridMultilevel"/>
    <w:tmpl w:val="8640EBF6"/>
    <w:lvl w:ilvl="0" w:tplc="BD840B06">
      <w:start w:val="1"/>
      <w:numFmt w:val="decimal"/>
      <w:lvlText w:val="%1."/>
      <w:lvlJc w:val="left"/>
      <w:pPr>
        <w:ind w:left="2061" w:hanging="360"/>
      </w:pPr>
      <w:rPr>
        <w:rFonts w:hint="default"/>
        <w:sz w:val="24"/>
        <w:szCs w:val="24"/>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9">
    <w:nsid w:val="6C6C374E"/>
    <w:multiLevelType w:val="hybridMultilevel"/>
    <w:tmpl w:val="C51A2312"/>
    <w:lvl w:ilvl="0" w:tplc="294A7F14">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0">
    <w:nsid w:val="77252A4F"/>
    <w:multiLevelType w:val="hybridMultilevel"/>
    <w:tmpl w:val="593CD204"/>
    <w:lvl w:ilvl="0" w:tplc="9014B3E2">
      <w:start w:val="1"/>
      <w:numFmt w:val="lowerLetter"/>
      <w:lvlText w:val="%1)"/>
      <w:lvlJc w:val="left"/>
      <w:pPr>
        <w:ind w:left="1440" w:hanging="360"/>
      </w:pPr>
      <w:rPr>
        <w:rFonts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1">
    <w:nsid w:val="7FC4677A"/>
    <w:multiLevelType w:val="multilevel"/>
    <w:tmpl w:val="E0688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16"/>
  </w:num>
  <w:num w:numId="4">
    <w:abstractNumId w:val="2"/>
  </w:num>
  <w:num w:numId="5">
    <w:abstractNumId w:val="8"/>
  </w:num>
  <w:num w:numId="6">
    <w:abstractNumId w:val="13"/>
  </w:num>
  <w:num w:numId="7">
    <w:abstractNumId w:val="10"/>
  </w:num>
  <w:num w:numId="8">
    <w:abstractNumId w:val="4"/>
  </w:num>
  <w:num w:numId="9">
    <w:abstractNumId w:val="20"/>
  </w:num>
  <w:num w:numId="10">
    <w:abstractNumId w:val="1"/>
  </w:num>
  <w:num w:numId="11">
    <w:abstractNumId w:val="18"/>
  </w:num>
  <w:num w:numId="12">
    <w:abstractNumId w:val="9"/>
  </w:num>
  <w:num w:numId="13">
    <w:abstractNumId w:val="12"/>
  </w:num>
  <w:num w:numId="14">
    <w:abstractNumId w:val="19"/>
  </w:num>
  <w:num w:numId="15">
    <w:abstractNumId w:val="6"/>
  </w:num>
  <w:num w:numId="16">
    <w:abstractNumId w:val="0"/>
  </w:num>
  <w:num w:numId="17">
    <w:abstractNumId w:val="11"/>
  </w:num>
  <w:num w:numId="18">
    <w:abstractNumId w:val="15"/>
  </w:num>
  <w:num w:numId="19">
    <w:abstractNumId w:val="3"/>
  </w:num>
  <w:num w:numId="20">
    <w:abstractNumId w:val="14"/>
  </w:num>
  <w:num w:numId="21">
    <w:abstractNumId w:val="21"/>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9E4"/>
    <w:rsid w:val="00000678"/>
    <w:rsid w:val="00002709"/>
    <w:rsid w:val="00010479"/>
    <w:rsid w:val="000204B6"/>
    <w:rsid w:val="000215D2"/>
    <w:rsid w:val="00022DF0"/>
    <w:rsid w:val="00024098"/>
    <w:rsid w:val="00030D40"/>
    <w:rsid w:val="000335DA"/>
    <w:rsid w:val="00037860"/>
    <w:rsid w:val="0004557A"/>
    <w:rsid w:val="0005403D"/>
    <w:rsid w:val="00055581"/>
    <w:rsid w:val="0005568A"/>
    <w:rsid w:val="00055B96"/>
    <w:rsid w:val="000604AA"/>
    <w:rsid w:val="00062946"/>
    <w:rsid w:val="00063D08"/>
    <w:rsid w:val="00072CBC"/>
    <w:rsid w:val="000739EC"/>
    <w:rsid w:val="00076511"/>
    <w:rsid w:val="00080ACF"/>
    <w:rsid w:val="00083D6E"/>
    <w:rsid w:val="00084ED5"/>
    <w:rsid w:val="0008651F"/>
    <w:rsid w:val="00087BF1"/>
    <w:rsid w:val="00094918"/>
    <w:rsid w:val="000A3731"/>
    <w:rsid w:val="000B0988"/>
    <w:rsid w:val="000B5C2C"/>
    <w:rsid w:val="000C6978"/>
    <w:rsid w:val="000C7103"/>
    <w:rsid w:val="000D298E"/>
    <w:rsid w:val="000D3B04"/>
    <w:rsid w:val="000D6383"/>
    <w:rsid w:val="000E361B"/>
    <w:rsid w:val="000F3489"/>
    <w:rsid w:val="000F4682"/>
    <w:rsid w:val="00101B89"/>
    <w:rsid w:val="00102520"/>
    <w:rsid w:val="00105683"/>
    <w:rsid w:val="001075A1"/>
    <w:rsid w:val="001160B6"/>
    <w:rsid w:val="0011675B"/>
    <w:rsid w:val="0012321D"/>
    <w:rsid w:val="00126F3B"/>
    <w:rsid w:val="00140B42"/>
    <w:rsid w:val="00145DF7"/>
    <w:rsid w:val="00146141"/>
    <w:rsid w:val="00147978"/>
    <w:rsid w:val="00147A64"/>
    <w:rsid w:val="00155145"/>
    <w:rsid w:val="00160D31"/>
    <w:rsid w:val="001647B1"/>
    <w:rsid w:val="00175B1A"/>
    <w:rsid w:val="00183332"/>
    <w:rsid w:val="0018418F"/>
    <w:rsid w:val="00186B6E"/>
    <w:rsid w:val="00192F42"/>
    <w:rsid w:val="00195C25"/>
    <w:rsid w:val="0019717E"/>
    <w:rsid w:val="001A3E86"/>
    <w:rsid w:val="001A5E06"/>
    <w:rsid w:val="001B3DA0"/>
    <w:rsid w:val="001B4099"/>
    <w:rsid w:val="001B4ED2"/>
    <w:rsid w:val="001C0230"/>
    <w:rsid w:val="001C2E67"/>
    <w:rsid w:val="001D7E3B"/>
    <w:rsid w:val="001D7F89"/>
    <w:rsid w:val="001E121B"/>
    <w:rsid w:val="001E6154"/>
    <w:rsid w:val="001F14B2"/>
    <w:rsid w:val="001F3490"/>
    <w:rsid w:val="001F4603"/>
    <w:rsid w:val="001F4A84"/>
    <w:rsid w:val="00202159"/>
    <w:rsid w:val="002036DF"/>
    <w:rsid w:val="00203DA2"/>
    <w:rsid w:val="00207881"/>
    <w:rsid w:val="00213858"/>
    <w:rsid w:val="002154D2"/>
    <w:rsid w:val="00215B08"/>
    <w:rsid w:val="00217229"/>
    <w:rsid w:val="002176D0"/>
    <w:rsid w:val="00222B77"/>
    <w:rsid w:val="00222DB3"/>
    <w:rsid w:val="002236B2"/>
    <w:rsid w:val="00225C1B"/>
    <w:rsid w:val="00226FA0"/>
    <w:rsid w:val="0023236B"/>
    <w:rsid w:val="00232CA7"/>
    <w:rsid w:val="002330D9"/>
    <w:rsid w:val="00234615"/>
    <w:rsid w:val="00237C26"/>
    <w:rsid w:val="00240C35"/>
    <w:rsid w:val="00243208"/>
    <w:rsid w:val="002455F0"/>
    <w:rsid w:val="00246D90"/>
    <w:rsid w:val="00252A41"/>
    <w:rsid w:val="00255355"/>
    <w:rsid w:val="00261F65"/>
    <w:rsid w:val="00263531"/>
    <w:rsid w:val="00264BE2"/>
    <w:rsid w:val="00267819"/>
    <w:rsid w:val="00270568"/>
    <w:rsid w:val="0027066F"/>
    <w:rsid w:val="00271B77"/>
    <w:rsid w:val="002720AD"/>
    <w:rsid w:val="0027423D"/>
    <w:rsid w:val="00275679"/>
    <w:rsid w:val="0027790F"/>
    <w:rsid w:val="00280545"/>
    <w:rsid w:val="00281657"/>
    <w:rsid w:val="002822CD"/>
    <w:rsid w:val="00282B52"/>
    <w:rsid w:val="0028448A"/>
    <w:rsid w:val="00285C76"/>
    <w:rsid w:val="00287032"/>
    <w:rsid w:val="0029092B"/>
    <w:rsid w:val="00296D73"/>
    <w:rsid w:val="002A7257"/>
    <w:rsid w:val="002B3AEB"/>
    <w:rsid w:val="002B6E9B"/>
    <w:rsid w:val="002D2A9B"/>
    <w:rsid w:val="002D7B49"/>
    <w:rsid w:val="002E1A04"/>
    <w:rsid w:val="002E263E"/>
    <w:rsid w:val="002E5347"/>
    <w:rsid w:val="002F1BF3"/>
    <w:rsid w:val="003025FB"/>
    <w:rsid w:val="003037BE"/>
    <w:rsid w:val="00304179"/>
    <w:rsid w:val="003156EA"/>
    <w:rsid w:val="00316EA1"/>
    <w:rsid w:val="00316FB8"/>
    <w:rsid w:val="00320A32"/>
    <w:rsid w:val="00326CF0"/>
    <w:rsid w:val="00327665"/>
    <w:rsid w:val="00336479"/>
    <w:rsid w:val="0033716E"/>
    <w:rsid w:val="0033732D"/>
    <w:rsid w:val="003401F3"/>
    <w:rsid w:val="00346382"/>
    <w:rsid w:val="00370DAD"/>
    <w:rsid w:val="00371BF2"/>
    <w:rsid w:val="003730AB"/>
    <w:rsid w:val="00375E92"/>
    <w:rsid w:val="00376399"/>
    <w:rsid w:val="00376986"/>
    <w:rsid w:val="003810CC"/>
    <w:rsid w:val="00384892"/>
    <w:rsid w:val="0038588B"/>
    <w:rsid w:val="00396EC1"/>
    <w:rsid w:val="00397185"/>
    <w:rsid w:val="003A0C83"/>
    <w:rsid w:val="003A7484"/>
    <w:rsid w:val="003B071E"/>
    <w:rsid w:val="003B4B51"/>
    <w:rsid w:val="003C33DD"/>
    <w:rsid w:val="003C4936"/>
    <w:rsid w:val="003D2314"/>
    <w:rsid w:val="003D4FA8"/>
    <w:rsid w:val="003D65CB"/>
    <w:rsid w:val="003D7683"/>
    <w:rsid w:val="003D7CC7"/>
    <w:rsid w:val="003E3D4C"/>
    <w:rsid w:val="003E68BF"/>
    <w:rsid w:val="003F40E1"/>
    <w:rsid w:val="003F579A"/>
    <w:rsid w:val="003F75D3"/>
    <w:rsid w:val="004048A4"/>
    <w:rsid w:val="00404C9A"/>
    <w:rsid w:val="004125BB"/>
    <w:rsid w:val="0041271E"/>
    <w:rsid w:val="00414E2C"/>
    <w:rsid w:val="00416FAB"/>
    <w:rsid w:val="0042147F"/>
    <w:rsid w:val="00421BFF"/>
    <w:rsid w:val="004245D8"/>
    <w:rsid w:val="00431BA2"/>
    <w:rsid w:val="00433410"/>
    <w:rsid w:val="004338B5"/>
    <w:rsid w:val="00435141"/>
    <w:rsid w:val="00437F1F"/>
    <w:rsid w:val="00444720"/>
    <w:rsid w:val="00444CF6"/>
    <w:rsid w:val="00446207"/>
    <w:rsid w:val="00446D88"/>
    <w:rsid w:val="00450351"/>
    <w:rsid w:val="0045495D"/>
    <w:rsid w:val="0046360C"/>
    <w:rsid w:val="00464651"/>
    <w:rsid w:val="00465806"/>
    <w:rsid w:val="004757E0"/>
    <w:rsid w:val="00476AE3"/>
    <w:rsid w:val="00476B1F"/>
    <w:rsid w:val="00485BBD"/>
    <w:rsid w:val="00496D25"/>
    <w:rsid w:val="00497453"/>
    <w:rsid w:val="004A1184"/>
    <w:rsid w:val="004A5163"/>
    <w:rsid w:val="004A5C43"/>
    <w:rsid w:val="004B0294"/>
    <w:rsid w:val="004C5C3B"/>
    <w:rsid w:val="004D55E5"/>
    <w:rsid w:val="004D5F17"/>
    <w:rsid w:val="004D7124"/>
    <w:rsid w:val="004D74A1"/>
    <w:rsid w:val="004E2BF0"/>
    <w:rsid w:val="004E48A4"/>
    <w:rsid w:val="004E4A8C"/>
    <w:rsid w:val="004E672F"/>
    <w:rsid w:val="004F2917"/>
    <w:rsid w:val="004F297B"/>
    <w:rsid w:val="004F2DE8"/>
    <w:rsid w:val="004F42CB"/>
    <w:rsid w:val="004F53BE"/>
    <w:rsid w:val="0050207F"/>
    <w:rsid w:val="00505FC6"/>
    <w:rsid w:val="00514015"/>
    <w:rsid w:val="00520DB4"/>
    <w:rsid w:val="00524429"/>
    <w:rsid w:val="00535A7B"/>
    <w:rsid w:val="0054477B"/>
    <w:rsid w:val="00546965"/>
    <w:rsid w:val="00553D54"/>
    <w:rsid w:val="005600D0"/>
    <w:rsid w:val="0056221F"/>
    <w:rsid w:val="00567009"/>
    <w:rsid w:val="00567638"/>
    <w:rsid w:val="00567876"/>
    <w:rsid w:val="00570A2B"/>
    <w:rsid w:val="00571B12"/>
    <w:rsid w:val="00573757"/>
    <w:rsid w:val="00576FA1"/>
    <w:rsid w:val="005776AF"/>
    <w:rsid w:val="00577B5C"/>
    <w:rsid w:val="005829DD"/>
    <w:rsid w:val="0058313C"/>
    <w:rsid w:val="00586B08"/>
    <w:rsid w:val="005906BA"/>
    <w:rsid w:val="00590912"/>
    <w:rsid w:val="0059162E"/>
    <w:rsid w:val="00591DCF"/>
    <w:rsid w:val="005A3011"/>
    <w:rsid w:val="005A47BC"/>
    <w:rsid w:val="005A51DD"/>
    <w:rsid w:val="005A5ACC"/>
    <w:rsid w:val="005B56BF"/>
    <w:rsid w:val="005C7B2D"/>
    <w:rsid w:val="005D03D1"/>
    <w:rsid w:val="005D09C6"/>
    <w:rsid w:val="005D1911"/>
    <w:rsid w:val="005E4A14"/>
    <w:rsid w:val="005E5DFA"/>
    <w:rsid w:val="005F0EFC"/>
    <w:rsid w:val="005F19F5"/>
    <w:rsid w:val="005F43DB"/>
    <w:rsid w:val="005F4475"/>
    <w:rsid w:val="005F6E66"/>
    <w:rsid w:val="00602BEE"/>
    <w:rsid w:val="00615176"/>
    <w:rsid w:val="0061560F"/>
    <w:rsid w:val="00616BCE"/>
    <w:rsid w:val="00621D68"/>
    <w:rsid w:val="006250CA"/>
    <w:rsid w:val="00630A91"/>
    <w:rsid w:val="00630E4A"/>
    <w:rsid w:val="00631DD6"/>
    <w:rsid w:val="006360EF"/>
    <w:rsid w:val="00636D49"/>
    <w:rsid w:val="00636F76"/>
    <w:rsid w:val="006433D4"/>
    <w:rsid w:val="00646EDD"/>
    <w:rsid w:val="00651938"/>
    <w:rsid w:val="00651C4A"/>
    <w:rsid w:val="00661C5F"/>
    <w:rsid w:val="00666ED6"/>
    <w:rsid w:val="006702B3"/>
    <w:rsid w:val="0067211B"/>
    <w:rsid w:val="00677877"/>
    <w:rsid w:val="006866AF"/>
    <w:rsid w:val="006871E8"/>
    <w:rsid w:val="006877B4"/>
    <w:rsid w:val="00690E03"/>
    <w:rsid w:val="006946E6"/>
    <w:rsid w:val="00695253"/>
    <w:rsid w:val="00695DF6"/>
    <w:rsid w:val="00696D61"/>
    <w:rsid w:val="006A59B7"/>
    <w:rsid w:val="006A61EF"/>
    <w:rsid w:val="006B0433"/>
    <w:rsid w:val="006B2CE9"/>
    <w:rsid w:val="006B4591"/>
    <w:rsid w:val="006B6C57"/>
    <w:rsid w:val="006C1F9A"/>
    <w:rsid w:val="006C438A"/>
    <w:rsid w:val="006C7B7C"/>
    <w:rsid w:val="006D0E1E"/>
    <w:rsid w:val="006D15EC"/>
    <w:rsid w:val="006D22A7"/>
    <w:rsid w:val="006D27DF"/>
    <w:rsid w:val="006E6F5A"/>
    <w:rsid w:val="006F01B2"/>
    <w:rsid w:val="006F0B7D"/>
    <w:rsid w:val="006F3A38"/>
    <w:rsid w:val="00703CBA"/>
    <w:rsid w:val="007040FA"/>
    <w:rsid w:val="00706D3C"/>
    <w:rsid w:val="00720226"/>
    <w:rsid w:val="00721E13"/>
    <w:rsid w:val="00723697"/>
    <w:rsid w:val="007269A3"/>
    <w:rsid w:val="00737BBB"/>
    <w:rsid w:val="00744481"/>
    <w:rsid w:val="00744533"/>
    <w:rsid w:val="00746385"/>
    <w:rsid w:val="00751688"/>
    <w:rsid w:val="007614C5"/>
    <w:rsid w:val="00767F63"/>
    <w:rsid w:val="00773BB1"/>
    <w:rsid w:val="00777265"/>
    <w:rsid w:val="00783946"/>
    <w:rsid w:val="00790817"/>
    <w:rsid w:val="00792D40"/>
    <w:rsid w:val="0079320F"/>
    <w:rsid w:val="007A04DE"/>
    <w:rsid w:val="007A37FA"/>
    <w:rsid w:val="007A51AC"/>
    <w:rsid w:val="007A5E56"/>
    <w:rsid w:val="007B1C77"/>
    <w:rsid w:val="007B3913"/>
    <w:rsid w:val="007B4648"/>
    <w:rsid w:val="007B5969"/>
    <w:rsid w:val="007B68A3"/>
    <w:rsid w:val="007B6A86"/>
    <w:rsid w:val="007B7985"/>
    <w:rsid w:val="007C20DF"/>
    <w:rsid w:val="007C2E59"/>
    <w:rsid w:val="007C612A"/>
    <w:rsid w:val="007C76F4"/>
    <w:rsid w:val="007C7852"/>
    <w:rsid w:val="007C7F38"/>
    <w:rsid w:val="007D47F8"/>
    <w:rsid w:val="007E2C80"/>
    <w:rsid w:val="007E5025"/>
    <w:rsid w:val="007F1317"/>
    <w:rsid w:val="007F47AD"/>
    <w:rsid w:val="007F5C08"/>
    <w:rsid w:val="00800A15"/>
    <w:rsid w:val="00802ADD"/>
    <w:rsid w:val="00805CF4"/>
    <w:rsid w:val="00807D9B"/>
    <w:rsid w:val="00812D62"/>
    <w:rsid w:val="0081304F"/>
    <w:rsid w:val="00822226"/>
    <w:rsid w:val="00824665"/>
    <w:rsid w:val="00831D8E"/>
    <w:rsid w:val="00837929"/>
    <w:rsid w:val="00837AB7"/>
    <w:rsid w:val="0084320E"/>
    <w:rsid w:val="0084725A"/>
    <w:rsid w:val="0085279D"/>
    <w:rsid w:val="008540B0"/>
    <w:rsid w:val="008552B4"/>
    <w:rsid w:val="008701B4"/>
    <w:rsid w:val="00872D6B"/>
    <w:rsid w:val="00873BF6"/>
    <w:rsid w:val="00881DE2"/>
    <w:rsid w:val="00881FB7"/>
    <w:rsid w:val="00886246"/>
    <w:rsid w:val="00887A1C"/>
    <w:rsid w:val="008900CA"/>
    <w:rsid w:val="00895C64"/>
    <w:rsid w:val="00895E16"/>
    <w:rsid w:val="008A0602"/>
    <w:rsid w:val="008A3451"/>
    <w:rsid w:val="008B1E19"/>
    <w:rsid w:val="008C29D9"/>
    <w:rsid w:val="008D4DBA"/>
    <w:rsid w:val="008D6675"/>
    <w:rsid w:val="008E0628"/>
    <w:rsid w:val="008E0965"/>
    <w:rsid w:val="008E2C8B"/>
    <w:rsid w:val="008F01C8"/>
    <w:rsid w:val="008F0A7F"/>
    <w:rsid w:val="008F3ABB"/>
    <w:rsid w:val="008F7261"/>
    <w:rsid w:val="00906A01"/>
    <w:rsid w:val="00910081"/>
    <w:rsid w:val="0091174F"/>
    <w:rsid w:val="00912D0A"/>
    <w:rsid w:val="00912E5D"/>
    <w:rsid w:val="00920989"/>
    <w:rsid w:val="00922B7A"/>
    <w:rsid w:val="009232FB"/>
    <w:rsid w:val="0093064F"/>
    <w:rsid w:val="00931470"/>
    <w:rsid w:val="00933059"/>
    <w:rsid w:val="0093529F"/>
    <w:rsid w:val="00940A83"/>
    <w:rsid w:val="009532CC"/>
    <w:rsid w:val="00954D9B"/>
    <w:rsid w:val="00962AD9"/>
    <w:rsid w:val="00962C6E"/>
    <w:rsid w:val="0096428E"/>
    <w:rsid w:val="00966B8C"/>
    <w:rsid w:val="009742FB"/>
    <w:rsid w:val="00974314"/>
    <w:rsid w:val="009772FA"/>
    <w:rsid w:val="00977D7C"/>
    <w:rsid w:val="00980AFA"/>
    <w:rsid w:val="0098164A"/>
    <w:rsid w:val="009927C2"/>
    <w:rsid w:val="009A15CA"/>
    <w:rsid w:val="009B64AD"/>
    <w:rsid w:val="009B6512"/>
    <w:rsid w:val="009B7A69"/>
    <w:rsid w:val="009B7C09"/>
    <w:rsid w:val="009C451D"/>
    <w:rsid w:val="009D0F9D"/>
    <w:rsid w:val="009D1577"/>
    <w:rsid w:val="009D17B7"/>
    <w:rsid w:val="009D4BAF"/>
    <w:rsid w:val="009D6F05"/>
    <w:rsid w:val="009E01AC"/>
    <w:rsid w:val="009E1932"/>
    <w:rsid w:val="009E2615"/>
    <w:rsid w:val="009E3265"/>
    <w:rsid w:val="009E633A"/>
    <w:rsid w:val="009E752C"/>
    <w:rsid w:val="00A04967"/>
    <w:rsid w:val="00A175A8"/>
    <w:rsid w:val="00A30B13"/>
    <w:rsid w:val="00A33F78"/>
    <w:rsid w:val="00A34C34"/>
    <w:rsid w:val="00A37542"/>
    <w:rsid w:val="00A46D17"/>
    <w:rsid w:val="00A47807"/>
    <w:rsid w:val="00A47B08"/>
    <w:rsid w:val="00A65E25"/>
    <w:rsid w:val="00A67E13"/>
    <w:rsid w:val="00A70174"/>
    <w:rsid w:val="00A73C7B"/>
    <w:rsid w:val="00A81FC0"/>
    <w:rsid w:val="00A8371E"/>
    <w:rsid w:val="00A90CF7"/>
    <w:rsid w:val="00A92C9F"/>
    <w:rsid w:val="00A939E4"/>
    <w:rsid w:val="00A965EF"/>
    <w:rsid w:val="00AA245B"/>
    <w:rsid w:val="00AA2A8A"/>
    <w:rsid w:val="00AA3CCF"/>
    <w:rsid w:val="00AA5B95"/>
    <w:rsid w:val="00AA5C3B"/>
    <w:rsid w:val="00AB026B"/>
    <w:rsid w:val="00AB6892"/>
    <w:rsid w:val="00AB7448"/>
    <w:rsid w:val="00AC28C1"/>
    <w:rsid w:val="00AC2DBB"/>
    <w:rsid w:val="00AD7CE6"/>
    <w:rsid w:val="00AE30A1"/>
    <w:rsid w:val="00AE7EB9"/>
    <w:rsid w:val="00AF0F7B"/>
    <w:rsid w:val="00AF58BC"/>
    <w:rsid w:val="00AF7CA4"/>
    <w:rsid w:val="00B05211"/>
    <w:rsid w:val="00B05495"/>
    <w:rsid w:val="00B064A8"/>
    <w:rsid w:val="00B12A69"/>
    <w:rsid w:val="00B203F0"/>
    <w:rsid w:val="00B3535A"/>
    <w:rsid w:val="00B46CCF"/>
    <w:rsid w:val="00B557FA"/>
    <w:rsid w:val="00B57F4F"/>
    <w:rsid w:val="00B6136E"/>
    <w:rsid w:val="00B723AF"/>
    <w:rsid w:val="00B72BA7"/>
    <w:rsid w:val="00B91149"/>
    <w:rsid w:val="00B91E39"/>
    <w:rsid w:val="00B92C11"/>
    <w:rsid w:val="00B95C14"/>
    <w:rsid w:val="00BA0F0B"/>
    <w:rsid w:val="00BA2677"/>
    <w:rsid w:val="00BA6E79"/>
    <w:rsid w:val="00BB6E92"/>
    <w:rsid w:val="00BB7705"/>
    <w:rsid w:val="00BC116F"/>
    <w:rsid w:val="00BC324D"/>
    <w:rsid w:val="00BF0718"/>
    <w:rsid w:val="00BF138C"/>
    <w:rsid w:val="00BF18D4"/>
    <w:rsid w:val="00BF5E91"/>
    <w:rsid w:val="00C00D23"/>
    <w:rsid w:val="00C07BA3"/>
    <w:rsid w:val="00C16CC6"/>
    <w:rsid w:val="00C21AF4"/>
    <w:rsid w:val="00C22308"/>
    <w:rsid w:val="00C250B2"/>
    <w:rsid w:val="00C251DF"/>
    <w:rsid w:val="00C34D53"/>
    <w:rsid w:val="00C376B7"/>
    <w:rsid w:val="00C42137"/>
    <w:rsid w:val="00C4685F"/>
    <w:rsid w:val="00C46978"/>
    <w:rsid w:val="00C5131C"/>
    <w:rsid w:val="00C565AA"/>
    <w:rsid w:val="00C632D3"/>
    <w:rsid w:val="00C67845"/>
    <w:rsid w:val="00C70B3C"/>
    <w:rsid w:val="00C73CCD"/>
    <w:rsid w:val="00C80F1C"/>
    <w:rsid w:val="00C854B4"/>
    <w:rsid w:val="00C86AFE"/>
    <w:rsid w:val="00C87DC5"/>
    <w:rsid w:val="00C93639"/>
    <w:rsid w:val="00C94A30"/>
    <w:rsid w:val="00C97AB2"/>
    <w:rsid w:val="00CA5E83"/>
    <w:rsid w:val="00CB0316"/>
    <w:rsid w:val="00CB5A2F"/>
    <w:rsid w:val="00CB6275"/>
    <w:rsid w:val="00CB7D6B"/>
    <w:rsid w:val="00CC2972"/>
    <w:rsid w:val="00CD264F"/>
    <w:rsid w:val="00CE1366"/>
    <w:rsid w:val="00CE1F6A"/>
    <w:rsid w:val="00CE298F"/>
    <w:rsid w:val="00CE5B5F"/>
    <w:rsid w:val="00CF0AFD"/>
    <w:rsid w:val="00CF3E67"/>
    <w:rsid w:val="00CF5833"/>
    <w:rsid w:val="00D01440"/>
    <w:rsid w:val="00D07341"/>
    <w:rsid w:val="00D13A1F"/>
    <w:rsid w:val="00D1541A"/>
    <w:rsid w:val="00D15C7F"/>
    <w:rsid w:val="00D16097"/>
    <w:rsid w:val="00D2222B"/>
    <w:rsid w:val="00D27EF7"/>
    <w:rsid w:val="00D3150B"/>
    <w:rsid w:val="00D3307A"/>
    <w:rsid w:val="00D43B14"/>
    <w:rsid w:val="00D5241B"/>
    <w:rsid w:val="00D54592"/>
    <w:rsid w:val="00D57890"/>
    <w:rsid w:val="00D72DFD"/>
    <w:rsid w:val="00D76377"/>
    <w:rsid w:val="00D77347"/>
    <w:rsid w:val="00D87930"/>
    <w:rsid w:val="00D91563"/>
    <w:rsid w:val="00D92083"/>
    <w:rsid w:val="00D92B42"/>
    <w:rsid w:val="00D933B6"/>
    <w:rsid w:val="00D9606E"/>
    <w:rsid w:val="00D96881"/>
    <w:rsid w:val="00D97EB1"/>
    <w:rsid w:val="00DA2128"/>
    <w:rsid w:val="00DA261D"/>
    <w:rsid w:val="00DA7F1E"/>
    <w:rsid w:val="00DB17CD"/>
    <w:rsid w:val="00DB2338"/>
    <w:rsid w:val="00DC66B4"/>
    <w:rsid w:val="00DD0E0E"/>
    <w:rsid w:val="00DE0EF3"/>
    <w:rsid w:val="00DE213C"/>
    <w:rsid w:val="00DE498E"/>
    <w:rsid w:val="00DE698A"/>
    <w:rsid w:val="00DF1D54"/>
    <w:rsid w:val="00DF2A5C"/>
    <w:rsid w:val="00E05D46"/>
    <w:rsid w:val="00E156D6"/>
    <w:rsid w:val="00E17CEA"/>
    <w:rsid w:val="00E20DB2"/>
    <w:rsid w:val="00E24CAA"/>
    <w:rsid w:val="00E25B78"/>
    <w:rsid w:val="00E26A82"/>
    <w:rsid w:val="00E27FD8"/>
    <w:rsid w:val="00E31F51"/>
    <w:rsid w:val="00E32CD1"/>
    <w:rsid w:val="00E32FB8"/>
    <w:rsid w:val="00E333DA"/>
    <w:rsid w:val="00E3494A"/>
    <w:rsid w:val="00E3500F"/>
    <w:rsid w:val="00E36793"/>
    <w:rsid w:val="00E413A8"/>
    <w:rsid w:val="00E41FE3"/>
    <w:rsid w:val="00E4630A"/>
    <w:rsid w:val="00E50B46"/>
    <w:rsid w:val="00E51565"/>
    <w:rsid w:val="00E6054F"/>
    <w:rsid w:val="00E62A7A"/>
    <w:rsid w:val="00E63607"/>
    <w:rsid w:val="00E6590F"/>
    <w:rsid w:val="00E67902"/>
    <w:rsid w:val="00E67BFF"/>
    <w:rsid w:val="00E7136B"/>
    <w:rsid w:val="00E71F12"/>
    <w:rsid w:val="00E734F2"/>
    <w:rsid w:val="00E73E6C"/>
    <w:rsid w:val="00E8397E"/>
    <w:rsid w:val="00E85F2E"/>
    <w:rsid w:val="00E86AD9"/>
    <w:rsid w:val="00E97479"/>
    <w:rsid w:val="00E97F12"/>
    <w:rsid w:val="00EA06AF"/>
    <w:rsid w:val="00EA208D"/>
    <w:rsid w:val="00EB0842"/>
    <w:rsid w:val="00EB1DC8"/>
    <w:rsid w:val="00EB4915"/>
    <w:rsid w:val="00EB7549"/>
    <w:rsid w:val="00EC35FE"/>
    <w:rsid w:val="00EC5FBD"/>
    <w:rsid w:val="00EC6A79"/>
    <w:rsid w:val="00ED3853"/>
    <w:rsid w:val="00EE2AC6"/>
    <w:rsid w:val="00EE41EB"/>
    <w:rsid w:val="00EE4ABA"/>
    <w:rsid w:val="00EF01A8"/>
    <w:rsid w:val="00EF01B5"/>
    <w:rsid w:val="00EF1437"/>
    <w:rsid w:val="00F041E3"/>
    <w:rsid w:val="00F07737"/>
    <w:rsid w:val="00F11504"/>
    <w:rsid w:val="00F116FF"/>
    <w:rsid w:val="00F1689D"/>
    <w:rsid w:val="00F22C94"/>
    <w:rsid w:val="00F33679"/>
    <w:rsid w:val="00F35EFE"/>
    <w:rsid w:val="00F40ECA"/>
    <w:rsid w:val="00F44F1B"/>
    <w:rsid w:val="00F45FDE"/>
    <w:rsid w:val="00F503AC"/>
    <w:rsid w:val="00F51B81"/>
    <w:rsid w:val="00F53A3C"/>
    <w:rsid w:val="00F61CCB"/>
    <w:rsid w:val="00F642B6"/>
    <w:rsid w:val="00F651B8"/>
    <w:rsid w:val="00F65697"/>
    <w:rsid w:val="00F879C7"/>
    <w:rsid w:val="00F92FF4"/>
    <w:rsid w:val="00F93AD2"/>
    <w:rsid w:val="00FA5F5B"/>
    <w:rsid w:val="00FB2EE3"/>
    <w:rsid w:val="00FB4DBD"/>
    <w:rsid w:val="00FC0151"/>
    <w:rsid w:val="00FC1087"/>
    <w:rsid w:val="00FC2D95"/>
    <w:rsid w:val="00FC3100"/>
    <w:rsid w:val="00FC3679"/>
    <w:rsid w:val="00FC4774"/>
    <w:rsid w:val="00FD2FD7"/>
    <w:rsid w:val="00FE03DB"/>
    <w:rsid w:val="00FE396E"/>
    <w:rsid w:val="00FE7502"/>
    <w:rsid w:val="00FF0C9A"/>
    <w:rsid w:val="00FF3347"/>
    <w:rsid w:val="00FF68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DD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4"/>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33732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939E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939E4"/>
  </w:style>
  <w:style w:type="paragraph" w:styleId="Rodap">
    <w:name w:val="footer"/>
    <w:basedOn w:val="Normal"/>
    <w:link w:val="RodapChar"/>
    <w:uiPriority w:val="99"/>
    <w:unhideWhenUsed/>
    <w:rsid w:val="00A939E4"/>
    <w:pPr>
      <w:tabs>
        <w:tab w:val="center" w:pos="4252"/>
        <w:tab w:val="right" w:pos="8504"/>
      </w:tabs>
      <w:spacing w:after="0" w:line="240" w:lineRule="auto"/>
    </w:pPr>
  </w:style>
  <w:style w:type="character" w:customStyle="1" w:styleId="RodapChar">
    <w:name w:val="Rodapé Char"/>
    <w:basedOn w:val="Fontepargpadro"/>
    <w:link w:val="Rodap"/>
    <w:uiPriority w:val="99"/>
    <w:rsid w:val="00A939E4"/>
  </w:style>
  <w:style w:type="paragraph" w:styleId="Textodenotaderodap">
    <w:name w:val="footnote text"/>
    <w:basedOn w:val="Normal"/>
    <w:link w:val="TextodenotaderodapChar"/>
    <w:uiPriority w:val="99"/>
    <w:semiHidden/>
    <w:unhideWhenUsed/>
    <w:rsid w:val="00D5459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D54592"/>
    <w:rPr>
      <w:sz w:val="20"/>
      <w:szCs w:val="20"/>
    </w:rPr>
  </w:style>
  <w:style w:type="character" w:styleId="Refdenotaderodap">
    <w:name w:val="footnote reference"/>
    <w:basedOn w:val="Fontepargpadro"/>
    <w:uiPriority w:val="99"/>
    <w:semiHidden/>
    <w:unhideWhenUsed/>
    <w:rsid w:val="00D54592"/>
    <w:rPr>
      <w:vertAlign w:val="superscript"/>
    </w:rPr>
  </w:style>
  <w:style w:type="character" w:styleId="Hyperlink">
    <w:name w:val="Hyperlink"/>
    <w:basedOn w:val="Fontepargpadro"/>
    <w:uiPriority w:val="99"/>
    <w:unhideWhenUsed/>
    <w:rsid w:val="00195C25"/>
    <w:rPr>
      <w:color w:val="0000FF" w:themeColor="hyperlink"/>
      <w:u w:val="single"/>
    </w:rPr>
  </w:style>
  <w:style w:type="paragraph" w:styleId="PargrafodaLista">
    <w:name w:val="List Paragraph"/>
    <w:basedOn w:val="Normal"/>
    <w:uiPriority w:val="34"/>
    <w:qFormat/>
    <w:rsid w:val="002036DF"/>
    <w:pPr>
      <w:ind w:left="720"/>
      <w:contextualSpacing/>
    </w:pPr>
  </w:style>
  <w:style w:type="paragraph" w:styleId="NormalWeb">
    <w:name w:val="Normal (Web)"/>
    <w:basedOn w:val="Normal"/>
    <w:uiPriority w:val="99"/>
    <w:semiHidden/>
    <w:unhideWhenUsed/>
    <w:rsid w:val="00873BF6"/>
    <w:pPr>
      <w:spacing w:before="100" w:beforeAutospacing="1" w:after="100" w:afterAutospacing="1" w:line="240" w:lineRule="auto"/>
    </w:pPr>
    <w:rPr>
      <w:rFonts w:ascii="Times New Roman" w:eastAsia="Times New Roman" w:hAnsi="Times New Roman" w:cs="Times New Roman"/>
      <w:szCs w:val="24"/>
      <w:lang w:eastAsia="pt-BR"/>
    </w:rPr>
  </w:style>
  <w:style w:type="paragraph" w:styleId="Textodenotadefim">
    <w:name w:val="endnote text"/>
    <w:basedOn w:val="Normal"/>
    <w:link w:val="TextodenotadefimChar"/>
    <w:uiPriority w:val="99"/>
    <w:semiHidden/>
    <w:unhideWhenUsed/>
    <w:rsid w:val="00431BA2"/>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431BA2"/>
    <w:rPr>
      <w:sz w:val="20"/>
      <w:szCs w:val="20"/>
    </w:rPr>
  </w:style>
  <w:style w:type="character" w:styleId="Refdenotadefim">
    <w:name w:val="endnote reference"/>
    <w:basedOn w:val="Fontepargpadro"/>
    <w:uiPriority w:val="99"/>
    <w:semiHidden/>
    <w:unhideWhenUsed/>
    <w:rsid w:val="00431BA2"/>
    <w:rPr>
      <w:vertAlign w:val="superscript"/>
    </w:rPr>
  </w:style>
  <w:style w:type="paragraph" w:styleId="Subttulo">
    <w:name w:val="Subtitle"/>
    <w:basedOn w:val="Normal"/>
    <w:link w:val="SubttuloChar"/>
    <w:qFormat/>
    <w:rsid w:val="009D17B7"/>
    <w:pPr>
      <w:spacing w:after="0" w:line="240" w:lineRule="auto"/>
      <w:jc w:val="center"/>
    </w:pPr>
    <w:rPr>
      <w:rFonts w:ascii="Arial" w:eastAsia="Times New Roman" w:hAnsi="Arial" w:cs="Times New Roman"/>
      <w:szCs w:val="16"/>
      <w:u w:val="single"/>
      <w:lang w:eastAsia="pt-BR"/>
    </w:rPr>
  </w:style>
  <w:style w:type="character" w:customStyle="1" w:styleId="SubttuloChar">
    <w:name w:val="Subtítulo Char"/>
    <w:basedOn w:val="Fontepargpadro"/>
    <w:link w:val="Subttulo"/>
    <w:rsid w:val="009D17B7"/>
    <w:rPr>
      <w:rFonts w:ascii="Arial" w:eastAsia="Times New Roman" w:hAnsi="Arial" w:cs="Times New Roman"/>
      <w:szCs w:val="16"/>
      <w:u w:val="single"/>
      <w:lang w:eastAsia="pt-BR"/>
    </w:rPr>
  </w:style>
  <w:style w:type="paragraph" w:customStyle="1" w:styleId="Default">
    <w:name w:val="Default"/>
    <w:rsid w:val="00C251DF"/>
    <w:pPr>
      <w:autoSpaceDE w:val="0"/>
      <w:autoSpaceDN w:val="0"/>
      <w:adjustRightInd w:val="0"/>
      <w:spacing w:after="0" w:line="240" w:lineRule="auto"/>
    </w:pPr>
    <w:rPr>
      <w:rFonts w:ascii="Arial" w:hAnsi="Arial" w:cs="Arial"/>
      <w:color w:val="000000"/>
      <w:szCs w:val="24"/>
    </w:rPr>
  </w:style>
  <w:style w:type="paragraph" w:styleId="Corpodetexto">
    <w:name w:val="Body Text"/>
    <w:basedOn w:val="Normal"/>
    <w:link w:val="CorpodetextoChar"/>
    <w:rsid w:val="00AB7448"/>
    <w:pPr>
      <w:spacing w:after="120" w:line="240" w:lineRule="auto"/>
    </w:pPr>
    <w:rPr>
      <w:rFonts w:ascii="Times New Roman" w:eastAsia="Times New Roman" w:hAnsi="Times New Roman" w:cs="Times New Roman"/>
      <w:szCs w:val="24"/>
      <w:lang w:val="x-none" w:eastAsia="x-none"/>
    </w:rPr>
  </w:style>
  <w:style w:type="character" w:customStyle="1" w:styleId="CorpodetextoChar">
    <w:name w:val="Corpo de texto Char"/>
    <w:basedOn w:val="Fontepargpadro"/>
    <w:link w:val="Corpodetexto"/>
    <w:rsid w:val="00AB7448"/>
    <w:rPr>
      <w:rFonts w:ascii="Times New Roman" w:eastAsia="Times New Roman" w:hAnsi="Times New Roman" w:cs="Times New Roman"/>
      <w:szCs w:val="24"/>
      <w:lang w:val="x-none" w:eastAsia="x-none"/>
    </w:rPr>
  </w:style>
  <w:style w:type="table" w:styleId="Tabelacomgrade">
    <w:name w:val="Table Grid"/>
    <w:basedOn w:val="Tabelanormal"/>
    <w:uiPriority w:val="59"/>
    <w:rsid w:val="00C80F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basedOn w:val="Fontepargpadro"/>
    <w:uiPriority w:val="20"/>
    <w:qFormat/>
    <w:rsid w:val="00D5241B"/>
    <w:rPr>
      <w:i/>
      <w:iCs/>
    </w:rPr>
  </w:style>
  <w:style w:type="paragraph" w:styleId="Textodebalo">
    <w:name w:val="Balloon Text"/>
    <w:basedOn w:val="Normal"/>
    <w:link w:val="TextodebaloChar"/>
    <w:uiPriority w:val="99"/>
    <w:semiHidden/>
    <w:unhideWhenUsed/>
    <w:rsid w:val="00695DF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95DF6"/>
    <w:rPr>
      <w:rFonts w:ascii="Tahoma" w:hAnsi="Tahoma" w:cs="Tahoma"/>
      <w:sz w:val="16"/>
      <w:szCs w:val="16"/>
    </w:rPr>
  </w:style>
  <w:style w:type="character" w:customStyle="1" w:styleId="Ttulo1Char">
    <w:name w:val="Título 1 Char"/>
    <w:basedOn w:val="Fontepargpadro"/>
    <w:link w:val="Ttulo1"/>
    <w:uiPriority w:val="9"/>
    <w:rsid w:val="0033732D"/>
    <w:rPr>
      <w:rFonts w:ascii="Times New Roman" w:eastAsia="Times New Roman" w:hAnsi="Times New Roman" w:cs="Times New Roman"/>
      <w:b/>
      <w:bCs/>
      <w:kern w:val="36"/>
      <w:sz w:val="48"/>
      <w:szCs w:val="48"/>
      <w:lang w:eastAsia="pt-BR"/>
    </w:rPr>
  </w:style>
  <w:style w:type="character" w:styleId="Forte">
    <w:name w:val="Strong"/>
    <w:basedOn w:val="Fontepargpadro"/>
    <w:uiPriority w:val="22"/>
    <w:qFormat/>
    <w:rsid w:val="0033732D"/>
    <w:rPr>
      <w:b/>
      <w:bCs/>
    </w:rPr>
  </w:style>
  <w:style w:type="paragraph" w:customStyle="1" w:styleId="Standard">
    <w:name w:val="Standard"/>
    <w:rsid w:val="0033732D"/>
    <w:pPr>
      <w:suppressAutoHyphens/>
      <w:autoSpaceDN w:val="0"/>
    </w:pPr>
    <w:rPr>
      <w:rFonts w:ascii="Times New Roman" w:eastAsia="Times New Roman" w:hAnsi="Times New Roman" w:cs="Times New Roman"/>
      <w:kern w:val="3"/>
      <w:sz w:val="20"/>
      <w:szCs w:val="20"/>
      <w:lang w:eastAsia="zh-CN"/>
    </w:rPr>
  </w:style>
  <w:style w:type="paragraph" w:customStyle="1" w:styleId="p3">
    <w:name w:val="p3"/>
    <w:basedOn w:val="Normal"/>
    <w:rsid w:val="00EB0842"/>
    <w:pPr>
      <w:spacing w:before="100" w:beforeAutospacing="1" w:after="100" w:afterAutospacing="1" w:line="240" w:lineRule="auto"/>
    </w:pPr>
    <w:rPr>
      <w:rFonts w:ascii="Times New Roman" w:eastAsia="Times New Roman" w:hAnsi="Times New Roman" w:cs="Times New Roman"/>
      <w:szCs w:val="24"/>
      <w:lang w:eastAsia="pt-BR"/>
    </w:rPr>
  </w:style>
  <w:style w:type="character" w:customStyle="1" w:styleId="s1">
    <w:name w:val="s1"/>
    <w:basedOn w:val="Fontepargpadro"/>
    <w:rsid w:val="00EB0842"/>
  </w:style>
  <w:style w:type="character" w:customStyle="1" w:styleId="label">
    <w:name w:val="label"/>
    <w:basedOn w:val="Fontepargpadro"/>
    <w:rsid w:val="00AB689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4"/>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33732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939E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939E4"/>
  </w:style>
  <w:style w:type="paragraph" w:styleId="Rodap">
    <w:name w:val="footer"/>
    <w:basedOn w:val="Normal"/>
    <w:link w:val="RodapChar"/>
    <w:uiPriority w:val="99"/>
    <w:unhideWhenUsed/>
    <w:rsid w:val="00A939E4"/>
    <w:pPr>
      <w:tabs>
        <w:tab w:val="center" w:pos="4252"/>
        <w:tab w:val="right" w:pos="8504"/>
      </w:tabs>
      <w:spacing w:after="0" w:line="240" w:lineRule="auto"/>
    </w:pPr>
  </w:style>
  <w:style w:type="character" w:customStyle="1" w:styleId="RodapChar">
    <w:name w:val="Rodapé Char"/>
    <w:basedOn w:val="Fontepargpadro"/>
    <w:link w:val="Rodap"/>
    <w:uiPriority w:val="99"/>
    <w:rsid w:val="00A939E4"/>
  </w:style>
  <w:style w:type="paragraph" w:styleId="Textodenotaderodap">
    <w:name w:val="footnote text"/>
    <w:basedOn w:val="Normal"/>
    <w:link w:val="TextodenotaderodapChar"/>
    <w:uiPriority w:val="99"/>
    <w:semiHidden/>
    <w:unhideWhenUsed/>
    <w:rsid w:val="00D5459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D54592"/>
    <w:rPr>
      <w:sz w:val="20"/>
      <w:szCs w:val="20"/>
    </w:rPr>
  </w:style>
  <w:style w:type="character" w:styleId="Refdenotaderodap">
    <w:name w:val="footnote reference"/>
    <w:basedOn w:val="Fontepargpadro"/>
    <w:uiPriority w:val="99"/>
    <w:semiHidden/>
    <w:unhideWhenUsed/>
    <w:rsid w:val="00D54592"/>
    <w:rPr>
      <w:vertAlign w:val="superscript"/>
    </w:rPr>
  </w:style>
  <w:style w:type="character" w:styleId="Hyperlink">
    <w:name w:val="Hyperlink"/>
    <w:basedOn w:val="Fontepargpadro"/>
    <w:uiPriority w:val="99"/>
    <w:unhideWhenUsed/>
    <w:rsid w:val="00195C25"/>
    <w:rPr>
      <w:color w:val="0000FF" w:themeColor="hyperlink"/>
      <w:u w:val="single"/>
    </w:rPr>
  </w:style>
  <w:style w:type="paragraph" w:styleId="PargrafodaLista">
    <w:name w:val="List Paragraph"/>
    <w:basedOn w:val="Normal"/>
    <w:uiPriority w:val="34"/>
    <w:qFormat/>
    <w:rsid w:val="002036DF"/>
    <w:pPr>
      <w:ind w:left="720"/>
      <w:contextualSpacing/>
    </w:pPr>
  </w:style>
  <w:style w:type="paragraph" w:styleId="NormalWeb">
    <w:name w:val="Normal (Web)"/>
    <w:basedOn w:val="Normal"/>
    <w:uiPriority w:val="99"/>
    <w:semiHidden/>
    <w:unhideWhenUsed/>
    <w:rsid w:val="00873BF6"/>
    <w:pPr>
      <w:spacing w:before="100" w:beforeAutospacing="1" w:after="100" w:afterAutospacing="1" w:line="240" w:lineRule="auto"/>
    </w:pPr>
    <w:rPr>
      <w:rFonts w:ascii="Times New Roman" w:eastAsia="Times New Roman" w:hAnsi="Times New Roman" w:cs="Times New Roman"/>
      <w:szCs w:val="24"/>
      <w:lang w:eastAsia="pt-BR"/>
    </w:rPr>
  </w:style>
  <w:style w:type="paragraph" w:styleId="Textodenotadefim">
    <w:name w:val="endnote text"/>
    <w:basedOn w:val="Normal"/>
    <w:link w:val="TextodenotadefimChar"/>
    <w:uiPriority w:val="99"/>
    <w:semiHidden/>
    <w:unhideWhenUsed/>
    <w:rsid w:val="00431BA2"/>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431BA2"/>
    <w:rPr>
      <w:sz w:val="20"/>
      <w:szCs w:val="20"/>
    </w:rPr>
  </w:style>
  <w:style w:type="character" w:styleId="Refdenotadefim">
    <w:name w:val="endnote reference"/>
    <w:basedOn w:val="Fontepargpadro"/>
    <w:uiPriority w:val="99"/>
    <w:semiHidden/>
    <w:unhideWhenUsed/>
    <w:rsid w:val="00431BA2"/>
    <w:rPr>
      <w:vertAlign w:val="superscript"/>
    </w:rPr>
  </w:style>
  <w:style w:type="paragraph" w:styleId="Subttulo">
    <w:name w:val="Subtitle"/>
    <w:basedOn w:val="Normal"/>
    <w:link w:val="SubttuloChar"/>
    <w:qFormat/>
    <w:rsid w:val="009D17B7"/>
    <w:pPr>
      <w:spacing w:after="0" w:line="240" w:lineRule="auto"/>
      <w:jc w:val="center"/>
    </w:pPr>
    <w:rPr>
      <w:rFonts w:ascii="Arial" w:eastAsia="Times New Roman" w:hAnsi="Arial" w:cs="Times New Roman"/>
      <w:szCs w:val="16"/>
      <w:u w:val="single"/>
      <w:lang w:eastAsia="pt-BR"/>
    </w:rPr>
  </w:style>
  <w:style w:type="character" w:customStyle="1" w:styleId="SubttuloChar">
    <w:name w:val="Subtítulo Char"/>
    <w:basedOn w:val="Fontepargpadro"/>
    <w:link w:val="Subttulo"/>
    <w:rsid w:val="009D17B7"/>
    <w:rPr>
      <w:rFonts w:ascii="Arial" w:eastAsia="Times New Roman" w:hAnsi="Arial" w:cs="Times New Roman"/>
      <w:szCs w:val="16"/>
      <w:u w:val="single"/>
      <w:lang w:eastAsia="pt-BR"/>
    </w:rPr>
  </w:style>
  <w:style w:type="paragraph" w:customStyle="1" w:styleId="Default">
    <w:name w:val="Default"/>
    <w:rsid w:val="00C251DF"/>
    <w:pPr>
      <w:autoSpaceDE w:val="0"/>
      <w:autoSpaceDN w:val="0"/>
      <w:adjustRightInd w:val="0"/>
      <w:spacing w:after="0" w:line="240" w:lineRule="auto"/>
    </w:pPr>
    <w:rPr>
      <w:rFonts w:ascii="Arial" w:hAnsi="Arial" w:cs="Arial"/>
      <w:color w:val="000000"/>
      <w:szCs w:val="24"/>
    </w:rPr>
  </w:style>
  <w:style w:type="paragraph" w:styleId="Corpodetexto">
    <w:name w:val="Body Text"/>
    <w:basedOn w:val="Normal"/>
    <w:link w:val="CorpodetextoChar"/>
    <w:rsid w:val="00AB7448"/>
    <w:pPr>
      <w:spacing w:after="120" w:line="240" w:lineRule="auto"/>
    </w:pPr>
    <w:rPr>
      <w:rFonts w:ascii="Times New Roman" w:eastAsia="Times New Roman" w:hAnsi="Times New Roman" w:cs="Times New Roman"/>
      <w:szCs w:val="24"/>
      <w:lang w:val="x-none" w:eastAsia="x-none"/>
    </w:rPr>
  </w:style>
  <w:style w:type="character" w:customStyle="1" w:styleId="CorpodetextoChar">
    <w:name w:val="Corpo de texto Char"/>
    <w:basedOn w:val="Fontepargpadro"/>
    <w:link w:val="Corpodetexto"/>
    <w:rsid w:val="00AB7448"/>
    <w:rPr>
      <w:rFonts w:ascii="Times New Roman" w:eastAsia="Times New Roman" w:hAnsi="Times New Roman" w:cs="Times New Roman"/>
      <w:szCs w:val="24"/>
      <w:lang w:val="x-none" w:eastAsia="x-none"/>
    </w:rPr>
  </w:style>
  <w:style w:type="table" w:styleId="Tabelacomgrade">
    <w:name w:val="Table Grid"/>
    <w:basedOn w:val="Tabelanormal"/>
    <w:uiPriority w:val="59"/>
    <w:rsid w:val="00C80F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basedOn w:val="Fontepargpadro"/>
    <w:uiPriority w:val="20"/>
    <w:qFormat/>
    <w:rsid w:val="00D5241B"/>
    <w:rPr>
      <w:i/>
      <w:iCs/>
    </w:rPr>
  </w:style>
  <w:style w:type="paragraph" w:styleId="Textodebalo">
    <w:name w:val="Balloon Text"/>
    <w:basedOn w:val="Normal"/>
    <w:link w:val="TextodebaloChar"/>
    <w:uiPriority w:val="99"/>
    <w:semiHidden/>
    <w:unhideWhenUsed/>
    <w:rsid w:val="00695DF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95DF6"/>
    <w:rPr>
      <w:rFonts w:ascii="Tahoma" w:hAnsi="Tahoma" w:cs="Tahoma"/>
      <w:sz w:val="16"/>
      <w:szCs w:val="16"/>
    </w:rPr>
  </w:style>
  <w:style w:type="character" w:customStyle="1" w:styleId="Ttulo1Char">
    <w:name w:val="Título 1 Char"/>
    <w:basedOn w:val="Fontepargpadro"/>
    <w:link w:val="Ttulo1"/>
    <w:uiPriority w:val="9"/>
    <w:rsid w:val="0033732D"/>
    <w:rPr>
      <w:rFonts w:ascii="Times New Roman" w:eastAsia="Times New Roman" w:hAnsi="Times New Roman" w:cs="Times New Roman"/>
      <w:b/>
      <w:bCs/>
      <w:kern w:val="36"/>
      <w:sz w:val="48"/>
      <w:szCs w:val="48"/>
      <w:lang w:eastAsia="pt-BR"/>
    </w:rPr>
  </w:style>
  <w:style w:type="character" w:styleId="Forte">
    <w:name w:val="Strong"/>
    <w:basedOn w:val="Fontepargpadro"/>
    <w:uiPriority w:val="22"/>
    <w:qFormat/>
    <w:rsid w:val="0033732D"/>
    <w:rPr>
      <w:b/>
      <w:bCs/>
    </w:rPr>
  </w:style>
  <w:style w:type="paragraph" w:customStyle="1" w:styleId="Standard">
    <w:name w:val="Standard"/>
    <w:rsid w:val="0033732D"/>
    <w:pPr>
      <w:suppressAutoHyphens/>
      <w:autoSpaceDN w:val="0"/>
    </w:pPr>
    <w:rPr>
      <w:rFonts w:ascii="Times New Roman" w:eastAsia="Times New Roman" w:hAnsi="Times New Roman" w:cs="Times New Roman"/>
      <w:kern w:val="3"/>
      <w:sz w:val="20"/>
      <w:szCs w:val="20"/>
      <w:lang w:eastAsia="zh-CN"/>
    </w:rPr>
  </w:style>
  <w:style w:type="paragraph" w:customStyle="1" w:styleId="p3">
    <w:name w:val="p3"/>
    <w:basedOn w:val="Normal"/>
    <w:rsid w:val="00EB0842"/>
    <w:pPr>
      <w:spacing w:before="100" w:beforeAutospacing="1" w:after="100" w:afterAutospacing="1" w:line="240" w:lineRule="auto"/>
    </w:pPr>
    <w:rPr>
      <w:rFonts w:ascii="Times New Roman" w:eastAsia="Times New Roman" w:hAnsi="Times New Roman" w:cs="Times New Roman"/>
      <w:szCs w:val="24"/>
      <w:lang w:eastAsia="pt-BR"/>
    </w:rPr>
  </w:style>
  <w:style w:type="character" w:customStyle="1" w:styleId="s1">
    <w:name w:val="s1"/>
    <w:basedOn w:val="Fontepargpadro"/>
    <w:rsid w:val="00EB0842"/>
  </w:style>
  <w:style w:type="character" w:customStyle="1" w:styleId="label">
    <w:name w:val="label"/>
    <w:basedOn w:val="Fontepargpadro"/>
    <w:rsid w:val="00AB68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64305">
      <w:bodyDiv w:val="1"/>
      <w:marLeft w:val="0"/>
      <w:marRight w:val="0"/>
      <w:marTop w:val="0"/>
      <w:marBottom w:val="0"/>
      <w:divBdr>
        <w:top w:val="none" w:sz="0" w:space="0" w:color="auto"/>
        <w:left w:val="none" w:sz="0" w:space="0" w:color="auto"/>
        <w:bottom w:val="none" w:sz="0" w:space="0" w:color="auto"/>
        <w:right w:val="none" w:sz="0" w:space="0" w:color="auto"/>
      </w:divBdr>
      <w:divsChild>
        <w:div w:id="464467998">
          <w:marLeft w:val="0"/>
          <w:marRight w:val="0"/>
          <w:marTop w:val="0"/>
          <w:marBottom w:val="0"/>
          <w:divBdr>
            <w:top w:val="none" w:sz="0" w:space="0" w:color="auto"/>
            <w:left w:val="none" w:sz="0" w:space="0" w:color="auto"/>
            <w:bottom w:val="none" w:sz="0" w:space="0" w:color="auto"/>
            <w:right w:val="none" w:sz="0" w:space="0" w:color="auto"/>
          </w:divBdr>
        </w:div>
      </w:divsChild>
    </w:div>
    <w:div w:id="125129272">
      <w:bodyDiv w:val="1"/>
      <w:marLeft w:val="0"/>
      <w:marRight w:val="0"/>
      <w:marTop w:val="0"/>
      <w:marBottom w:val="0"/>
      <w:divBdr>
        <w:top w:val="none" w:sz="0" w:space="0" w:color="auto"/>
        <w:left w:val="none" w:sz="0" w:space="0" w:color="auto"/>
        <w:bottom w:val="none" w:sz="0" w:space="0" w:color="auto"/>
        <w:right w:val="none" w:sz="0" w:space="0" w:color="auto"/>
      </w:divBdr>
      <w:divsChild>
        <w:div w:id="899907480">
          <w:marLeft w:val="0"/>
          <w:marRight w:val="0"/>
          <w:marTop w:val="0"/>
          <w:marBottom w:val="0"/>
          <w:divBdr>
            <w:top w:val="none" w:sz="0" w:space="0" w:color="auto"/>
            <w:left w:val="none" w:sz="0" w:space="0" w:color="auto"/>
            <w:bottom w:val="none" w:sz="0" w:space="0" w:color="auto"/>
            <w:right w:val="none" w:sz="0" w:space="0" w:color="auto"/>
          </w:divBdr>
        </w:div>
        <w:div w:id="555969905">
          <w:marLeft w:val="0"/>
          <w:marRight w:val="0"/>
          <w:marTop w:val="0"/>
          <w:marBottom w:val="0"/>
          <w:divBdr>
            <w:top w:val="none" w:sz="0" w:space="0" w:color="auto"/>
            <w:left w:val="none" w:sz="0" w:space="0" w:color="auto"/>
            <w:bottom w:val="none" w:sz="0" w:space="0" w:color="auto"/>
            <w:right w:val="none" w:sz="0" w:space="0" w:color="auto"/>
          </w:divBdr>
        </w:div>
        <w:div w:id="1130974006">
          <w:marLeft w:val="0"/>
          <w:marRight w:val="0"/>
          <w:marTop w:val="0"/>
          <w:marBottom w:val="0"/>
          <w:divBdr>
            <w:top w:val="none" w:sz="0" w:space="0" w:color="auto"/>
            <w:left w:val="none" w:sz="0" w:space="0" w:color="auto"/>
            <w:bottom w:val="none" w:sz="0" w:space="0" w:color="auto"/>
            <w:right w:val="none" w:sz="0" w:space="0" w:color="auto"/>
          </w:divBdr>
        </w:div>
        <w:div w:id="2052261049">
          <w:marLeft w:val="0"/>
          <w:marRight w:val="0"/>
          <w:marTop w:val="0"/>
          <w:marBottom w:val="0"/>
          <w:divBdr>
            <w:top w:val="none" w:sz="0" w:space="0" w:color="auto"/>
            <w:left w:val="none" w:sz="0" w:space="0" w:color="auto"/>
            <w:bottom w:val="none" w:sz="0" w:space="0" w:color="auto"/>
            <w:right w:val="none" w:sz="0" w:space="0" w:color="auto"/>
          </w:divBdr>
        </w:div>
        <w:div w:id="668018790">
          <w:marLeft w:val="0"/>
          <w:marRight w:val="0"/>
          <w:marTop w:val="0"/>
          <w:marBottom w:val="0"/>
          <w:divBdr>
            <w:top w:val="none" w:sz="0" w:space="0" w:color="auto"/>
            <w:left w:val="none" w:sz="0" w:space="0" w:color="auto"/>
            <w:bottom w:val="none" w:sz="0" w:space="0" w:color="auto"/>
            <w:right w:val="none" w:sz="0" w:space="0" w:color="auto"/>
          </w:divBdr>
        </w:div>
        <w:div w:id="1823421001">
          <w:marLeft w:val="0"/>
          <w:marRight w:val="0"/>
          <w:marTop w:val="0"/>
          <w:marBottom w:val="0"/>
          <w:divBdr>
            <w:top w:val="none" w:sz="0" w:space="0" w:color="auto"/>
            <w:left w:val="none" w:sz="0" w:space="0" w:color="auto"/>
            <w:bottom w:val="none" w:sz="0" w:space="0" w:color="auto"/>
            <w:right w:val="none" w:sz="0" w:space="0" w:color="auto"/>
          </w:divBdr>
        </w:div>
        <w:div w:id="996030027">
          <w:marLeft w:val="0"/>
          <w:marRight w:val="0"/>
          <w:marTop w:val="0"/>
          <w:marBottom w:val="0"/>
          <w:divBdr>
            <w:top w:val="none" w:sz="0" w:space="0" w:color="auto"/>
            <w:left w:val="none" w:sz="0" w:space="0" w:color="auto"/>
            <w:bottom w:val="none" w:sz="0" w:space="0" w:color="auto"/>
            <w:right w:val="none" w:sz="0" w:space="0" w:color="auto"/>
          </w:divBdr>
        </w:div>
        <w:div w:id="2140222916">
          <w:marLeft w:val="0"/>
          <w:marRight w:val="0"/>
          <w:marTop w:val="0"/>
          <w:marBottom w:val="0"/>
          <w:divBdr>
            <w:top w:val="none" w:sz="0" w:space="0" w:color="auto"/>
            <w:left w:val="none" w:sz="0" w:space="0" w:color="auto"/>
            <w:bottom w:val="none" w:sz="0" w:space="0" w:color="auto"/>
            <w:right w:val="none" w:sz="0" w:space="0" w:color="auto"/>
          </w:divBdr>
        </w:div>
        <w:div w:id="884562424">
          <w:marLeft w:val="0"/>
          <w:marRight w:val="0"/>
          <w:marTop w:val="0"/>
          <w:marBottom w:val="0"/>
          <w:divBdr>
            <w:top w:val="none" w:sz="0" w:space="0" w:color="auto"/>
            <w:left w:val="none" w:sz="0" w:space="0" w:color="auto"/>
            <w:bottom w:val="none" w:sz="0" w:space="0" w:color="auto"/>
            <w:right w:val="none" w:sz="0" w:space="0" w:color="auto"/>
          </w:divBdr>
        </w:div>
        <w:div w:id="734857649">
          <w:marLeft w:val="0"/>
          <w:marRight w:val="0"/>
          <w:marTop w:val="0"/>
          <w:marBottom w:val="0"/>
          <w:divBdr>
            <w:top w:val="none" w:sz="0" w:space="0" w:color="auto"/>
            <w:left w:val="none" w:sz="0" w:space="0" w:color="auto"/>
            <w:bottom w:val="none" w:sz="0" w:space="0" w:color="auto"/>
            <w:right w:val="none" w:sz="0" w:space="0" w:color="auto"/>
          </w:divBdr>
        </w:div>
        <w:div w:id="1280643548">
          <w:marLeft w:val="0"/>
          <w:marRight w:val="0"/>
          <w:marTop w:val="0"/>
          <w:marBottom w:val="0"/>
          <w:divBdr>
            <w:top w:val="none" w:sz="0" w:space="0" w:color="auto"/>
            <w:left w:val="none" w:sz="0" w:space="0" w:color="auto"/>
            <w:bottom w:val="none" w:sz="0" w:space="0" w:color="auto"/>
            <w:right w:val="none" w:sz="0" w:space="0" w:color="auto"/>
          </w:divBdr>
        </w:div>
        <w:div w:id="1151143378">
          <w:marLeft w:val="0"/>
          <w:marRight w:val="0"/>
          <w:marTop w:val="0"/>
          <w:marBottom w:val="0"/>
          <w:divBdr>
            <w:top w:val="none" w:sz="0" w:space="0" w:color="auto"/>
            <w:left w:val="none" w:sz="0" w:space="0" w:color="auto"/>
            <w:bottom w:val="none" w:sz="0" w:space="0" w:color="auto"/>
            <w:right w:val="none" w:sz="0" w:space="0" w:color="auto"/>
          </w:divBdr>
        </w:div>
        <w:div w:id="877200741">
          <w:marLeft w:val="0"/>
          <w:marRight w:val="0"/>
          <w:marTop w:val="0"/>
          <w:marBottom w:val="0"/>
          <w:divBdr>
            <w:top w:val="none" w:sz="0" w:space="0" w:color="auto"/>
            <w:left w:val="none" w:sz="0" w:space="0" w:color="auto"/>
            <w:bottom w:val="none" w:sz="0" w:space="0" w:color="auto"/>
            <w:right w:val="none" w:sz="0" w:space="0" w:color="auto"/>
          </w:divBdr>
        </w:div>
      </w:divsChild>
    </w:div>
    <w:div w:id="190996242">
      <w:bodyDiv w:val="1"/>
      <w:marLeft w:val="0"/>
      <w:marRight w:val="0"/>
      <w:marTop w:val="0"/>
      <w:marBottom w:val="0"/>
      <w:divBdr>
        <w:top w:val="none" w:sz="0" w:space="0" w:color="auto"/>
        <w:left w:val="none" w:sz="0" w:space="0" w:color="auto"/>
        <w:bottom w:val="none" w:sz="0" w:space="0" w:color="auto"/>
        <w:right w:val="none" w:sz="0" w:space="0" w:color="auto"/>
      </w:divBdr>
      <w:divsChild>
        <w:div w:id="1872569728">
          <w:marLeft w:val="5400"/>
          <w:marRight w:val="0"/>
          <w:marTop w:val="0"/>
          <w:marBottom w:val="0"/>
          <w:divBdr>
            <w:top w:val="none" w:sz="0" w:space="0" w:color="auto"/>
            <w:left w:val="none" w:sz="0" w:space="0" w:color="auto"/>
            <w:bottom w:val="none" w:sz="0" w:space="0" w:color="auto"/>
            <w:right w:val="none" w:sz="0" w:space="0" w:color="auto"/>
          </w:divBdr>
        </w:div>
        <w:div w:id="1141970058">
          <w:marLeft w:val="6000"/>
          <w:marRight w:val="0"/>
          <w:marTop w:val="0"/>
          <w:marBottom w:val="0"/>
          <w:divBdr>
            <w:top w:val="none" w:sz="0" w:space="0" w:color="auto"/>
            <w:left w:val="none" w:sz="0" w:space="0" w:color="auto"/>
            <w:bottom w:val="none" w:sz="0" w:space="0" w:color="auto"/>
            <w:right w:val="none" w:sz="0" w:space="0" w:color="auto"/>
          </w:divBdr>
        </w:div>
        <w:div w:id="227426008">
          <w:marLeft w:val="600"/>
          <w:marRight w:val="0"/>
          <w:marTop w:val="0"/>
          <w:marBottom w:val="0"/>
          <w:divBdr>
            <w:top w:val="none" w:sz="0" w:space="0" w:color="auto"/>
            <w:left w:val="none" w:sz="0" w:space="0" w:color="auto"/>
            <w:bottom w:val="none" w:sz="0" w:space="0" w:color="auto"/>
            <w:right w:val="none" w:sz="0" w:space="0" w:color="auto"/>
          </w:divBdr>
        </w:div>
      </w:divsChild>
    </w:div>
    <w:div w:id="205609796">
      <w:bodyDiv w:val="1"/>
      <w:marLeft w:val="0"/>
      <w:marRight w:val="0"/>
      <w:marTop w:val="0"/>
      <w:marBottom w:val="0"/>
      <w:divBdr>
        <w:top w:val="none" w:sz="0" w:space="0" w:color="auto"/>
        <w:left w:val="none" w:sz="0" w:space="0" w:color="auto"/>
        <w:bottom w:val="none" w:sz="0" w:space="0" w:color="auto"/>
        <w:right w:val="none" w:sz="0" w:space="0" w:color="auto"/>
      </w:divBdr>
      <w:divsChild>
        <w:div w:id="116678883">
          <w:marLeft w:val="0"/>
          <w:marRight w:val="0"/>
          <w:marTop w:val="0"/>
          <w:marBottom w:val="0"/>
          <w:divBdr>
            <w:top w:val="none" w:sz="0" w:space="0" w:color="auto"/>
            <w:left w:val="none" w:sz="0" w:space="0" w:color="auto"/>
            <w:bottom w:val="none" w:sz="0" w:space="0" w:color="auto"/>
            <w:right w:val="none" w:sz="0" w:space="0" w:color="auto"/>
          </w:divBdr>
          <w:divsChild>
            <w:div w:id="1385712101">
              <w:marLeft w:val="0"/>
              <w:marRight w:val="0"/>
              <w:marTop w:val="0"/>
              <w:marBottom w:val="0"/>
              <w:divBdr>
                <w:top w:val="none" w:sz="0" w:space="0" w:color="auto"/>
                <w:left w:val="none" w:sz="0" w:space="0" w:color="auto"/>
                <w:bottom w:val="none" w:sz="0" w:space="0" w:color="auto"/>
                <w:right w:val="none" w:sz="0" w:space="0" w:color="auto"/>
              </w:divBdr>
              <w:divsChild>
                <w:div w:id="1438453212">
                  <w:marLeft w:val="0"/>
                  <w:marRight w:val="0"/>
                  <w:marTop w:val="0"/>
                  <w:marBottom w:val="0"/>
                  <w:divBdr>
                    <w:top w:val="none" w:sz="0" w:space="0" w:color="auto"/>
                    <w:left w:val="none" w:sz="0" w:space="0" w:color="auto"/>
                    <w:bottom w:val="none" w:sz="0" w:space="0" w:color="auto"/>
                    <w:right w:val="none" w:sz="0" w:space="0" w:color="auto"/>
                  </w:divBdr>
                </w:div>
                <w:div w:id="124036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553514">
      <w:bodyDiv w:val="1"/>
      <w:marLeft w:val="0"/>
      <w:marRight w:val="0"/>
      <w:marTop w:val="0"/>
      <w:marBottom w:val="0"/>
      <w:divBdr>
        <w:top w:val="none" w:sz="0" w:space="0" w:color="auto"/>
        <w:left w:val="none" w:sz="0" w:space="0" w:color="auto"/>
        <w:bottom w:val="none" w:sz="0" w:space="0" w:color="auto"/>
        <w:right w:val="none" w:sz="0" w:space="0" w:color="auto"/>
      </w:divBdr>
    </w:div>
    <w:div w:id="387339960">
      <w:bodyDiv w:val="1"/>
      <w:marLeft w:val="0"/>
      <w:marRight w:val="0"/>
      <w:marTop w:val="0"/>
      <w:marBottom w:val="0"/>
      <w:divBdr>
        <w:top w:val="none" w:sz="0" w:space="0" w:color="auto"/>
        <w:left w:val="none" w:sz="0" w:space="0" w:color="auto"/>
        <w:bottom w:val="none" w:sz="0" w:space="0" w:color="auto"/>
        <w:right w:val="none" w:sz="0" w:space="0" w:color="auto"/>
      </w:divBdr>
    </w:div>
    <w:div w:id="655770571">
      <w:bodyDiv w:val="1"/>
      <w:marLeft w:val="0"/>
      <w:marRight w:val="0"/>
      <w:marTop w:val="0"/>
      <w:marBottom w:val="0"/>
      <w:divBdr>
        <w:top w:val="none" w:sz="0" w:space="0" w:color="auto"/>
        <w:left w:val="none" w:sz="0" w:space="0" w:color="auto"/>
        <w:bottom w:val="none" w:sz="0" w:space="0" w:color="auto"/>
        <w:right w:val="none" w:sz="0" w:space="0" w:color="auto"/>
      </w:divBdr>
    </w:div>
    <w:div w:id="674764990">
      <w:bodyDiv w:val="1"/>
      <w:marLeft w:val="0"/>
      <w:marRight w:val="0"/>
      <w:marTop w:val="0"/>
      <w:marBottom w:val="0"/>
      <w:divBdr>
        <w:top w:val="none" w:sz="0" w:space="0" w:color="auto"/>
        <w:left w:val="none" w:sz="0" w:space="0" w:color="auto"/>
        <w:bottom w:val="none" w:sz="0" w:space="0" w:color="auto"/>
        <w:right w:val="none" w:sz="0" w:space="0" w:color="auto"/>
      </w:divBdr>
    </w:div>
    <w:div w:id="1043600157">
      <w:bodyDiv w:val="1"/>
      <w:marLeft w:val="0"/>
      <w:marRight w:val="0"/>
      <w:marTop w:val="0"/>
      <w:marBottom w:val="0"/>
      <w:divBdr>
        <w:top w:val="none" w:sz="0" w:space="0" w:color="auto"/>
        <w:left w:val="none" w:sz="0" w:space="0" w:color="auto"/>
        <w:bottom w:val="none" w:sz="0" w:space="0" w:color="auto"/>
        <w:right w:val="none" w:sz="0" w:space="0" w:color="auto"/>
      </w:divBdr>
    </w:div>
    <w:div w:id="1133870078">
      <w:bodyDiv w:val="1"/>
      <w:marLeft w:val="0"/>
      <w:marRight w:val="0"/>
      <w:marTop w:val="0"/>
      <w:marBottom w:val="0"/>
      <w:divBdr>
        <w:top w:val="none" w:sz="0" w:space="0" w:color="auto"/>
        <w:left w:val="none" w:sz="0" w:space="0" w:color="auto"/>
        <w:bottom w:val="none" w:sz="0" w:space="0" w:color="auto"/>
        <w:right w:val="none" w:sz="0" w:space="0" w:color="auto"/>
      </w:divBdr>
      <w:divsChild>
        <w:div w:id="1242372703">
          <w:marLeft w:val="0"/>
          <w:marRight w:val="0"/>
          <w:marTop w:val="0"/>
          <w:marBottom w:val="0"/>
          <w:divBdr>
            <w:top w:val="none" w:sz="0" w:space="0" w:color="auto"/>
            <w:left w:val="none" w:sz="0" w:space="0" w:color="auto"/>
            <w:bottom w:val="none" w:sz="0" w:space="0" w:color="auto"/>
            <w:right w:val="none" w:sz="0" w:space="0" w:color="auto"/>
          </w:divBdr>
          <w:divsChild>
            <w:div w:id="97989064">
              <w:marLeft w:val="0"/>
              <w:marRight w:val="0"/>
              <w:marTop w:val="0"/>
              <w:marBottom w:val="0"/>
              <w:divBdr>
                <w:top w:val="none" w:sz="0" w:space="0" w:color="auto"/>
                <w:left w:val="none" w:sz="0" w:space="0" w:color="auto"/>
                <w:bottom w:val="none" w:sz="0" w:space="0" w:color="auto"/>
                <w:right w:val="none" w:sz="0" w:space="0" w:color="auto"/>
              </w:divBdr>
              <w:divsChild>
                <w:div w:id="54822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872242">
      <w:bodyDiv w:val="1"/>
      <w:marLeft w:val="0"/>
      <w:marRight w:val="0"/>
      <w:marTop w:val="0"/>
      <w:marBottom w:val="0"/>
      <w:divBdr>
        <w:top w:val="none" w:sz="0" w:space="0" w:color="auto"/>
        <w:left w:val="none" w:sz="0" w:space="0" w:color="auto"/>
        <w:bottom w:val="none" w:sz="0" w:space="0" w:color="auto"/>
        <w:right w:val="none" w:sz="0" w:space="0" w:color="auto"/>
      </w:divBdr>
    </w:div>
    <w:div w:id="1240407170">
      <w:bodyDiv w:val="1"/>
      <w:marLeft w:val="0"/>
      <w:marRight w:val="0"/>
      <w:marTop w:val="0"/>
      <w:marBottom w:val="0"/>
      <w:divBdr>
        <w:top w:val="none" w:sz="0" w:space="0" w:color="auto"/>
        <w:left w:val="none" w:sz="0" w:space="0" w:color="auto"/>
        <w:bottom w:val="none" w:sz="0" w:space="0" w:color="auto"/>
        <w:right w:val="none" w:sz="0" w:space="0" w:color="auto"/>
      </w:divBdr>
    </w:div>
    <w:div w:id="1289510034">
      <w:bodyDiv w:val="1"/>
      <w:marLeft w:val="0"/>
      <w:marRight w:val="0"/>
      <w:marTop w:val="0"/>
      <w:marBottom w:val="0"/>
      <w:divBdr>
        <w:top w:val="none" w:sz="0" w:space="0" w:color="auto"/>
        <w:left w:val="none" w:sz="0" w:space="0" w:color="auto"/>
        <w:bottom w:val="none" w:sz="0" w:space="0" w:color="auto"/>
        <w:right w:val="none" w:sz="0" w:space="0" w:color="auto"/>
      </w:divBdr>
    </w:div>
    <w:div w:id="1299073358">
      <w:bodyDiv w:val="1"/>
      <w:marLeft w:val="0"/>
      <w:marRight w:val="0"/>
      <w:marTop w:val="0"/>
      <w:marBottom w:val="0"/>
      <w:divBdr>
        <w:top w:val="none" w:sz="0" w:space="0" w:color="auto"/>
        <w:left w:val="none" w:sz="0" w:space="0" w:color="auto"/>
        <w:bottom w:val="none" w:sz="0" w:space="0" w:color="auto"/>
        <w:right w:val="none" w:sz="0" w:space="0" w:color="auto"/>
      </w:divBdr>
    </w:div>
    <w:div w:id="1304891682">
      <w:bodyDiv w:val="1"/>
      <w:marLeft w:val="0"/>
      <w:marRight w:val="0"/>
      <w:marTop w:val="0"/>
      <w:marBottom w:val="0"/>
      <w:divBdr>
        <w:top w:val="none" w:sz="0" w:space="0" w:color="auto"/>
        <w:left w:val="none" w:sz="0" w:space="0" w:color="auto"/>
        <w:bottom w:val="none" w:sz="0" w:space="0" w:color="auto"/>
        <w:right w:val="none" w:sz="0" w:space="0" w:color="auto"/>
      </w:divBdr>
    </w:div>
    <w:div w:id="1431463888">
      <w:bodyDiv w:val="1"/>
      <w:marLeft w:val="0"/>
      <w:marRight w:val="0"/>
      <w:marTop w:val="0"/>
      <w:marBottom w:val="0"/>
      <w:divBdr>
        <w:top w:val="none" w:sz="0" w:space="0" w:color="auto"/>
        <w:left w:val="none" w:sz="0" w:space="0" w:color="auto"/>
        <w:bottom w:val="none" w:sz="0" w:space="0" w:color="auto"/>
        <w:right w:val="none" w:sz="0" w:space="0" w:color="auto"/>
      </w:divBdr>
    </w:div>
    <w:div w:id="1432701917">
      <w:bodyDiv w:val="1"/>
      <w:marLeft w:val="0"/>
      <w:marRight w:val="0"/>
      <w:marTop w:val="0"/>
      <w:marBottom w:val="0"/>
      <w:divBdr>
        <w:top w:val="none" w:sz="0" w:space="0" w:color="auto"/>
        <w:left w:val="none" w:sz="0" w:space="0" w:color="auto"/>
        <w:bottom w:val="none" w:sz="0" w:space="0" w:color="auto"/>
        <w:right w:val="none" w:sz="0" w:space="0" w:color="auto"/>
      </w:divBdr>
    </w:div>
    <w:div w:id="1451127528">
      <w:bodyDiv w:val="1"/>
      <w:marLeft w:val="0"/>
      <w:marRight w:val="0"/>
      <w:marTop w:val="0"/>
      <w:marBottom w:val="0"/>
      <w:divBdr>
        <w:top w:val="none" w:sz="0" w:space="0" w:color="auto"/>
        <w:left w:val="none" w:sz="0" w:space="0" w:color="auto"/>
        <w:bottom w:val="none" w:sz="0" w:space="0" w:color="auto"/>
        <w:right w:val="none" w:sz="0" w:space="0" w:color="auto"/>
      </w:divBdr>
      <w:divsChild>
        <w:div w:id="271665216">
          <w:marLeft w:val="0"/>
          <w:marRight w:val="0"/>
          <w:marTop w:val="0"/>
          <w:marBottom w:val="0"/>
          <w:divBdr>
            <w:top w:val="none" w:sz="0" w:space="0" w:color="auto"/>
            <w:left w:val="none" w:sz="0" w:space="0" w:color="auto"/>
            <w:bottom w:val="none" w:sz="0" w:space="0" w:color="auto"/>
            <w:right w:val="none" w:sz="0" w:space="0" w:color="auto"/>
          </w:divBdr>
        </w:div>
        <w:div w:id="1700278865">
          <w:marLeft w:val="0"/>
          <w:marRight w:val="0"/>
          <w:marTop w:val="0"/>
          <w:marBottom w:val="0"/>
          <w:divBdr>
            <w:top w:val="none" w:sz="0" w:space="0" w:color="auto"/>
            <w:left w:val="none" w:sz="0" w:space="0" w:color="auto"/>
            <w:bottom w:val="none" w:sz="0" w:space="0" w:color="auto"/>
            <w:right w:val="none" w:sz="0" w:space="0" w:color="auto"/>
          </w:divBdr>
        </w:div>
      </w:divsChild>
    </w:div>
    <w:div w:id="1477912581">
      <w:bodyDiv w:val="1"/>
      <w:marLeft w:val="0"/>
      <w:marRight w:val="0"/>
      <w:marTop w:val="0"/>
      <w:marBottom w:val="0"/>
      <w:divBdr>
        <w:top w:val="none" w:sz="0" w:space="0" w:color="auto"/>
        <w:left w:val="none" w:sz="0" w:space="0" w:color="auto"/>
        <w:bottom w:val="none" w:sz="0" w:space="0" w:color="auto"/>
        <w:right w:val="none" w:sz="0" w:space="0" w:color="auto"/>
      </w:divBdr>
      <w:divsChild>
        <w:div w:id="1362245438">
          <w:marLeft w:val="0"/>
          <w:marRight w:val="0"/>
          <w:marTop w:val="0"/>
          <w:marBottom w:val="0"/>
          <w:divBdr>
            <w:top w:val="none" w:sz="0" w:space="0" w:color="auto"/>
            <w:left w:val="none" w:sz="0" w:space="0" w:color="auto"/>
            <w:bottom w:val="none" w:sz="0" w:space="0" w:color="auto"/>
            <w:right w:val="none" w:sz="0" w:space="0" w:color="auto"/>
          </w:divBdr>
          <w:divsChild>
            <w:div w:id="1066874904">
              <w:marLeft w:val="0"/>
              <w:marRight w:val="0"/>
              <w:marTop w:val="0"/>
              <w:marBottom w:val="0"/>
              <w:divBdr>
                <w:top w:val="none" w:sz="0" w:space="0" w:color="auto"/>
                <w:left w:val="none" w:sz="0" w:space="0" w:color="auto"/>
                <w:bottom w:val="none" w:sz="0" w:space="0" w:color="auto"/>
                <w:right w:val="none" w:sz="0" w:space="0" w:color="auto"/>
              </w:divBdr>
              <w:divsChild>
                <w:div w:id="1522552176">
                  <w:marLeft w:val="0"/>
                  <w:marRight w:val="0"/>
                  <w:marTop w:val="0"/>
                  <w:marBottom w:val="0"/>
                  <w:divBdr>
                    <w:top w:val="none" w:sz="0" w:space="0" w:color="auto"/>
                    <w:left w:val="none" w:sz="0" w:space="0" w:color="auto"/>
                    <w:bottom w:val="none" w:sz="0" w:space="0" w:color="auto"/>
                    <w:right w:val="none" w:sz="0" w:space="0" w:color="auto"/>
                  </w:divBdr>
                  <w:divsChild>
                    <w:div w:id="82335195">
                      <w:marLeft w:val="0"/>
                      <w:marRight w:val="0"/>
                      <w:marTop w:val="0"/>
                      <w:marBottom w:val="0"/>
                      <w:divBdr>
                        <w:top w:val="none" w:sz="0" w:space="0" w:color="auto"/>
                        <w:left w:val="none" w:sz="0" w:space="0" w:color="auto"/>
                        <w:bottom w:val="none" w:sz="0" w:space="0" w:color="auto"/>
                        <w:right w:val="none" w:sz="0" w:space="0" w:color="auto"/>
                      </w:divBdr>
                    </w:div>
                  </w:divsChild>
                </w:div>
                <w:div w:id="1321153761">
                  <w:marLeft w:val="0"/>
                  <w:marRight w:val="0"/>
                  <w:marTop w:val="0"/>
                  <w:marBottom w:val="0"/>
                  <w:divBdr>
                    <w:top w:val="none" w:sz="0" w:space="0" w:color="auto"/>
                    <w:left w:val="none" w:sz="0" w:space="0" w:color="auto"/>
                    <w:bottom w:val="none" w:sz="0" w:space="0" w:color="auto"/>
                    <w:right w:val="none" w:sz="0" w:space="0" w:color="auto"/>
                  </w:divBdr>
                  <w:divsChild>
                    <w:div w:id="40056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635072">
              <w:marLeft w:val="0"/>
              <w:marRight w:val="0"/>
              <w:marTop w:val="0"/>
              <w:marBottom w:val="0"/>
              <w:divBdr>
                <w:top w:val="none" w:sz="0" w:space="0" w:color="auto"/>
                <w:left w:val="none" w:sz="0" w:space="0" w:color="auto"/>
                <w:bottom w:val="none" w:sz="0" w:space="0" w:color="auto"/>
                <w:right w:val="none" w:sz="0" w:space="0" w:color="auto"/>
              </w:divBdr>
              <w:divsChild>
                <w:div w:id="1632713915">
                  <w:marLeft w:val="0"/>
                  <w:marRight w:val="0"/>
                  <w:marTop w:val="0"/>
                  <w:marBottom w:val="0"/>
                  <w:divBdr>
                    <w:top w:val="none" w:sz="0" w:space="0" w:color="auto"/>
                    <w:left w:val="none" w:sz="0" w:space="0" w:color="auto"/>
                    <w:bottom w:val="none" w:sz="0" w:space="0" w:color="auto"/>
                    <w:right w:val="none" w:sz="0" w:space="0" w:color="auto"/>
                  </w:divBdr>
                  <w:divsChild>
                    <w:div w:id="408625717">
                      <w:marLeft w:val="0"/>
                      <w:marRight w:val="0"/>
                      <w:marTop w:val="0"/>
                      <w:marBottom w:val="0"/>
                      <w:divBdr>
                        <w:top w:val="none" w:sz="0" w:space="0" w:color="auto"/>
                        <w:left w:val="none" w:sz="0" w:space="0" w:color="auto"/>
                        <w:bottom w:val="none" w:sz="0" w:space="0" w:color="auto"/>
                        <w:right w:val="none" w:sz="0" w:space="0" w:color="auto"/>
                      </w:divBdr>
                    </w:div>
                  </w:divsChild>
                </w:div>
                <w:div w:id="200946442">
                  <w:marLeft w:val="0"/>
                  <w:marRight w:val="0"/>
                  <w:marTop w:val="0"/>
                  <w:marBottom w:val="0"/>
                  <w:divBdr>
                    <w:top w:val="none" w:sz="0" w:space="0" w:color="auto"/>
                    <w:left w:val="none" w:sz="0" w:space="0" w:color="auto"/>
                    <w:bottom w:val="none" w:sz="0" w:space="0" w:color="auto"/>
                    <w:right w:val="none" w:sz="0" w:space="0" w:color="auto"/>
                  </w:divBdr>
                  <w:divsChild>
                    <w:div w:id="143740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297617">
      <w:bodyDiv w:val="1"/>
      <w:marLeft w:val="0"/>
      <w:marRight w:val="0"/>
      <w:marTop w:val="0"/>
      <w:marBottom w:val="0"/>
      <w:divBdr>
        <w:top w:val="none" w:sz="0" w:space="0" w:color="auto"/>
        <w:left w:val="none" w:sz="0" w:space="0" w:color="auto"/>
        <w:bottom w:val="none" w:sz="0" w:space="0" w:color="auto"/>
        <w:right w:val="none" w:sz="0" w:space="0" w:color="auto"/>
      </w:divBdr>
    </w:div>
    <w:div w:id="1544756418">
      <w:bodyDiv w:val="1"/>
      <w:marLeft w:val="0"/>
      <w:marRight w:val="0"/>
      <w:marTop w:val="0"/>
      <w:marBottom w:val="0"/>
      <w:divBdr>
        <w:top w:val="none" w:sz="0" w:space="0" w:color="auto"/>
        <w:left w:val="none" w:sz="0" w:space="0" w:color="auto"/>
        <w:bottom w:val="none" w:sz="0" w:space="0" w:color="auto"/>
        <w:right w:val="none" w:sz="0" w:space="0" w:color="auto"/>
      </w:divBdr>
    </w:div>
    <w:div w:id="1599100188">
      <w:bodyDiv w:val="1"/>
      <w:marLeft w:val="0"/>
      <w:marRight w:val="0"/>
      <w:marTop w:val="0"/>
      <w:marBottom w:val="0"/>
      <w:divBdr>
        <w:top w:val="none" w:sz="0" w:space="0" w:color="auto"/>
        <w:left w:val="none" w:sz="0" w:space="0" w:color="auto"/>
        <w:bottom w:val="none" w:sz="0" w:space="0" w:color="auto"/>
        <w:right w:val="none" w:sz="0" w:space="0" w:color="auto"/>
      </w:divBdr>
    </w:div>
    <w:div w:id="1619944354">
      <w:bodyDiv w:val="1"/>
      <w:marLeft w:val="0"/>
      <w:marRight w:val="0"/>
      <w:marTop w:val="0"/>
      <w:marBottom w:val="0"/>
      <w:divBdr>
        <w:top w:val="none" w:sz="0" w:space="0" w:color="auto"/>
        <w:left w:val="none" w:sz="0" w:space="0" w:color="auto"/>
        <w:bottom w:val="none" w:sz="0" w:space="0" w:color="auto"/>
        <w:right w:val="none" w:sz="0" w:space="0" w:color="auto"/>
      </w:divBdr>
    </w:div>
    <w:div w:id="1763722101">
      <w:bodyDiv w:val="1"/>
      <w:marLeft w:val="0"/>
      <w:marRight w:val="0"/>
      <w:marTop w:val="0"/>
      <w:marBottom w:val="0"/>
      <w:divBdr>
        <w:top w:val="none" w:sz="0" w:space="0" w:color="auto"/>
        <w:left w:val="none" w:sz="0" w:space="0" w:color="auto"/>
        <w:bottom w:val="none" w:sz="0" w:space="0" w:color="auto"/>
        <w:right w:val="none" w:sz="0" w:space="0" w:color="auto"/>
      </w:divBdr>
    </w:div>
    <w:div w:id="1918829119">
      <w:bodyDiv w:val="1"/>
      <w:marLeft w:val="0"/>
      <w:marRight w:val="0"/>
      <w:marTop w:val="0"/>
      <w:marBottom w:val="0"/>
      <w:divBdr>
        <w:top w:val="none" w:sz="0" w:space="0" w:color="auto"/>
        <w:left w:val="none" w:sz="0" w:space="0" w:color="auto"/>
        <w:bottom w:val="none" w:sz="0" w:space="0" w:color="auto"/>
        <w:right w:val="none" w:sz="0" w:space="0" w:color="auto"/>
      </w:divBdr>
    </w:div>
    <w:div w:id="1985311794">
      <w:bodyDiv w:val="1"/>
      <w:marLeft w:val="0"/>
      <w:marRight w:val="0"/>
      <w:marTop w:val="0"/>
      <w:marBottom w:val="0"/>
      <w:divBdr>
        <w:top w:val="none" w:sz="0" w:space="0" w:color="auto"/>
        <w:left w:val="none" w:sz="0" w:space="0" w:color="auto"/>
        <w:bottom w:val="none" w:sz="0" w:space="0" w:color="auto"/>
        <w:right w:val="none" w:sz="0" w:space="0" w:color="auto"/>
      </w:divBdr>
    </w:div>
    <w:div w:id="2034768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hyperlink" Target="http://www.camaratb.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EBFAA1-260C-4AC1-B458-A56A84329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2352</Words>
  <Characters>12701</Characters>
  <Application>Microsoft Office Word</Application>
  <DocSecurity>0</DocSecurity>
  <Lines>105</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Vinicius Okabayashi</dc:creator>
  <cp:lastModifiedBy>Diretoria</cp:lastModifiedBy>
  <cp:revision>2</cp:revision>
  <cp:lastPrinted>2021-03-01T20:01:00Z</cp:lastPrinted>
  <dcterms:created xsi:type="dcterms:W3CDTF">2022-08-15T17:28:00Z</dcterms:created>
  <dcterms:modified xsi:type="dcterms:W3CDTF">2022-08-15T17:28:00Z</dcterms:modified>
</cp:coreProperties>
</file>