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63241536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06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F45376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0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FEVEREIRO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69902132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6F4462">
        <w:rPr>
          <w:rFonts w:ascii="Arial" w:hAnsi="Arial" w:cs="Arial"/>
          <w:b/>
          <w:bCs/>
          <w:sz w:val="24"/>
          <w:szCs w:val="24"/>
        </w:rPr>
        <w:t>04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6F4462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36774604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EC45BC">
        <w:rPr>
          <w:rFonts w:ascii="Arial" w:hAnsi="Arial" w:cs="Arial"/>
          <w:b/>
          <w:sz w:val="24"/>
          <w:szCs w:val="24"/>
        </w:rPr>
        <w:t>0</w:t>
      </w:r>
      <w:r w:rsidR="006F4462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/202</w:t>
      </w:r>
      <w:r w:rsidR="006F4462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6F4462">
        <w:rPr>
          <w:rFonts w:ascii="Arial" w:hAnsi="Arial" w:cs="Arial"/>
          <w:b/>
          <w:sz w:val="24"/>
          <w:szCs w:val="24"/>
        </w:rPr>
        <w:t>19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6F4462">
        <w:rPr>
          <w:rFonts w:ascii="Arial" w:hAnsi="Arial" w:cs="Arial"/>
          <w:b/>
          <w:sz w:val="24"/>
          <w:szCs w:val="24"/>
        </w:rPr>
        <w:t>janeiro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6F4462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014E9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1F0972CE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7D5B9E">
        <w:rPr>
          <w:rFonts w:ascii="Arial" w:hAnsi="Arial" w:cs="Arial"/>
          <w:i/>
          <w:sz w:val="22"/>
          <w:szCs w:val="22"/>
        </w:rPr>
        <w:t>“</w:t>
      </w:r>
      <w:r w:rsidR="006F4462" w:rsidRPr="00127CA6">
        <w:rPr>
          <w:rStyle w:val="Forte"/>
          <w:rFonts w:ascii="Arial" w:hAnsi="Arial" w:cs="Arial"/>
          <w:i/>
          <w:color w:val="000000"/>
        </w:rPr>
        <w:t xml:space="preserve">Altera a redação do Art. 1° e seu inciso I da Lei Municipal n° 826 de 15 de fevereiro de 2023 </w:t>
      </w:r>
      <w:r w:rsidR="006F4462" w:rsidRPr="00127CA6">
        <w:rPr>
          <w:rFonts w:ascii="Arial" w:hAnsi="Arial" w:cs="Arial"/>
          <w:b/>
          <w:i/>
        </w:rPr>
        <w:t xml:space="preserve">e </w:t>
      </w:r>
      <w:r w:rsidR="006F4462" w:rsidRPr="00127CA6">
        <w:rPr>
          <w:rStyle w:val="Forte"/>
          <w:rFonts w:ascii="Arial" w:hAnsi="Arial" w:cs="Arial"/>
          <w:i/>
          <w:color w:val="000000"/>
        </w:rPr>
        <w:t>dá outras 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757A2E69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6F4462">
        <w:rPr>
          <w:rFonts w:ascii="Arial" w:hAnsi="Arial" w:cs="Arial"/>
          <w:b/>
          <w:sz w:val="24"/>
          <w:szCs w:val="24"/>
        </w:rPr>
        <w:t xml:space="preserve">Projeto de Lei n° 04/2024 </w:t>
      </w:r>
      <w:r w:rsidR="006F4462">
        <w:rPr>
          <w:rFonts w:ascii="Arial" w:hAnsi="Arial" w:cs="Arial"/>
          <w:sz w:val="24"/>
          <w:szCs w:val="24"/>
        </w:rPr>
        <w:t xml:space="preserve">de autoria do </w:t>
      </w:r>
      <w:r w:rsidR="006F4462">
        <w:rPr>
          <w:rFonts w:ascii="Arial" w:hAnsi="Arial" w:cs="Arial"/>
          <w:b/>
          <w:sz w:val="24"/>
          <w:szCs w:val="24"/>
        </w:rPr>
        <w:t xml:space="preserve">Executivo Municipal de Acrelândia/AC, </w:t>
      </w:r>
      <w:r w:rsidR="006F4462">
        <w:rPr>
          <w:rFonts w:ascii="Arial" w:hAnsi="Arial" w:cs="Arial"/>
          <w:sz w:val="24"/>
          <w:szCs w:val="24"/>
        </w:rPr>
        <w:t>datado de 19 de janeiro de 2024</w:t>
      </w:r>
      <w:r w:rsidR="006F4462">
        <w:rPr>
          <w:rFonts w:ascii="Arial" w:hAnsi="Arial" w:cs="Arial"/>
          <w:b/>
          <w:sz w:val="24"/>
          <w:szCs w:val="24"/>
        </w:rPr>
        <w:t xml:space="preserve">, </w:t>
      </w:r>
      <w:r w:rsidR="006F4462">
        <w:rPr>
          <w:rFonts w:ascii="Arial" w:hAnsi="Arial" w:cs="Arial"/>
          <w:sz w:val="24"/>
          <w:szCs w:val="24"/>
        </w:rPr>
        <w:t xml:space="preserve">que, </w:t>
      </w:r>
      <w:r w:rsidR="006F4462">
        <w:rPr>
          <w:rFonts w:ascii="Arial" w:hAnsi="Arial" w:cs="Arial"/>
          <w:b/>
          <w:i/>
          <w:sz w:val="24"/>
          <w:szCs w:val="24"/>
        </w:rPr>
        <w:t>“</w:t>
      </w:r>
      <w:r w:rsidR="006F4462" w:rsidRPr="006F4462">
        <w:rPr>
          <w:rStyle w:val="Forte"/>
          <w:rFonts w:ascii="Arial" w:hAnsi="Arial" w:cs="Arial"/>
          <w:color w:val="000000"/>
          <w:sz w:val="24"/>
          <w:szCs w:val="24"/>
          <w:u w:val="single"/>
        </w:rPr>
        <w:t xml:space="preserve">Altera a redação do Art. 1° e seu inciso I da Lei Municipal n° 826 de 15 de fevereiro de 2023 </w:t>
      </w:r>
      <w:r w:rsidR="006F4462" w:rsidRPr="006F4462">
        <w:rPr>
          <w:rFonts w:ascii="Arial" w:hAnsi="Arial" w:cs="Arial"/>
          <w:b/>
          <w:sz w:val="24"/>
          <w:szCs w:val="24"/>
          <w:u w:val="single"/>
        </w:rPr>
        <w:t xml:space="preserve">e </w:t>
      </w:r>
      <w:r w:rsidR="006F4462" w:rsidRPr="006F4462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dá outras providências</w:t>
      </w:r>
      <w:r w:rsidR="006F4462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77777777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AADC0CC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6694AEB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0B5C87E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106BC01D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492AF7ED" w14:textId="4C161D5B" w:rsidR="006F3680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6F4462">
        <w:rPr>
          <w:rFonts w:ascii="Arial" w:hAnsi="Arial" w:cs="Arial"/>
          <w:b/>
          <w:sz w:val="24"/>
          <w:szCs w:val="24"/>
        </w:rPr>
        <w:t>04</w:t>
      </w:r>
      <w:r>
        <w:rPr>
          <w:rFonts w:ascii="Arial" w:hAnsi="Arial" w:cs="Arial"/>
          <w:b/>
          <w:sz w:val="24"/>
          <w:szCs w:val="24"/>
        </w:rPr>
        <w:t>/202</w:t>
      </w:r>
      <w:r w:rsidR="006F4462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13C8B394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6F4462">
        <w:rPr>
          <w:rFonts w:ascii="Arial" w:hAnsi="Arial" w:cs="Arial"/>
          <w:b/>
          <w:sz w:val="24"/>
          <w:szCs w:val="24"/>
        </w:rPr>
        <w:t xml:space="preserve">Projeto de Lei n° 04/2024 </w:t>
      </w:r>
      <w:r w:rsidR="006F4462">
        <w:rPr>
          <w:rFonts w:ascii="Arial" w:hAnsi="Arial" w:cs="Arial"/>
          <w:sz w:val="24"/>
          <w:szCs w:val="24"/>
        </w:rPr>
        <w:t xml:space="preserve">de autoria do </w:t>
      </w:r>
      <w:r w:rsidR="006F4462">
        <w:rPr>
          <w:rFonts w:ascii="Arial" w:hAnsi="Arial" w:cs="Arial"/>
          <w:b/>
          <w:sz w:val="24"/>
          <w:szCs w:val="24"/>
        </w:rPr>
        <w:t xml:space="preserve">Executivo Municipal de Acrelândia/AC, </w:t>
      </w:r>
      <w:r w:rsidR="006F4462">
        <w:rPr>
          <w:rFonts w:ascii="Arial" w:hAnsi="Arial" w:cs="Arial"/>
          <w:sz w:val="24"/>
          <w:szCs w:val="24"/>
        </w:rPr>
        <w:t>datado de 19 de janeiro de 2024</w:t>
      </w:r>
      <w:r w:rsidR="006F4462">
        <w:rPr>
          <w:rFonts w:ascii="Arial" w:hAnsi="Arial" w:cs="Arial"/>
          <w:b/>
          <w:sz w:val="24"/>
          <w:szCs w:val="24"/>
        </w:rPr>
        <w:t xml:space="preserve">, </w:t>
      </w:r>
      <w:r w:rsidR="006F4462">
        <w:rPr>
          <w:rFonts w:ascii="Arial" w:hAnsi="Arial" w:cs="Arial"/>
          <w:sz w:val="24"/>
          <w:szCs w:val="24"/>
        </w:rPr>
        <w:t xml:space="preserve">que, </w:t>
      </w:r>
      <w:r w:rsidR="006F4462">
        <w:rPr>
          <w:rFonts w:ascii="Arial" w:hAnsi="Arial" w:cs="Arial"/>
          <w:b/>
          <w:i/>
          <w:sz w:val="24"/>
          <w:szCs w:val="24"/>
        </w:rPr>
        <w:t>“</w:t>
      </w:r>
      <w:r w:rsidR="006F4462">
        <w:rPr>
          <w:rStyle w:val="Forte"/>
          <w:rFonts w:ascii="Arial" w:hAnsi="Arial" w:cs="Arial"/>
          <w:color w:val="000000"/>
          <w:sz w:val="24"/>
          <w:szCs w:val="24"/>
        </w:rPr>
        <w:t xml:space="preserve">Altera a redação do Art. 1° e seu inciso I da Lei Municipal n° 826 de 15 de fevereiro de 2023 </w:t>
      </w:r>
      <w:r w:rsidR="006F4462">
        <w:rPr>
          <w:rFonts w:ascii="Arial" w:hAnsi="Arial" w:cs="Arial"/>
          <w:b/>
          <w:sz w:val="24"/>
          <w:szCs w:val="24"/>
        </w:rPr>
        <w:t xml:space="preserve">e </w:t>
      </w:r>
      <w:r w:rsidR="006F4462">
        <w:rPr>
          <w:rStyle w:val="Forte"/>
          <w:rFonts w:ascii="Arial" w:hAnsi="Arial" w:cs="Arial"/>
          <w:color w:val="000000"/>
          <w:sz w:val="24"/>
          <w:szCs w:val="24"/>
        </w:rPr>
        <w:t>dá outras providências</w:t>
      </w:r>
      <w:r w:rsidR="006F4462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28073E59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="006F4462">
        <w:rPr>
          <w:rFonts w:ascii="Arial" w:eastAsia="Times New Roman" w:hAnsi="Arial" w:cs="Arial"/>
          <w:bCs/>
          <w:sz w:val="24"/>
          <w:szCs w:val="24"/>
        </w:rPr>
        <w:t xml:space="preserve">não atendendo </w:t>
      </w:r>
      <w:r w:rsidR="006F4462">
        <w:rPr>
          <w:rFonts w:ascii="Arial" w:eastAsia="Times New Roman" w:hAnsi="Arial" w:cs="Arial"/>
          <w:sz w:val="24"/>
          <w:szCs w:val="24"/>
        </w:rPr>
        <w:t xml:space="preserve">as recomendações da assessoria jurídica, vota favorável a matéria e acompanha o </w:t>
      </w:r>
      <w:r w:rsidR="006F4462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="006F4462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22095B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52FF7">
        <w:rPr>
          <w:rFonts w:ascii="Arial" w:hAnsi="Arial" w:cs="Arial"/>
          <w:sz w:val="24"/>
          <w:szCs w:val="24"/>
        </w:rPr>
        <w:t>2</w:t>
      </w:r>
      <w:r w:rsidR="006F4462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 de </w:t>
      </w:r>
      <w:r w:rsidR="006F4462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202</w:t>
      </w:r>
      <w:r w:rsidR="006F4462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Fransa da Silva/União Brasil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77777777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Gilberto Salmentes Galvão/PSDB                   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Sionayton Rodrigues Staut/PP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2CFB9" w14:textId="77777777" w:rsidR="008D45C3" w:rsidRDefault="008D45C3" w:rsidP="008B1D5A">
      <w:r>
        <w:separator/>
      </w:r>
    </w:p>
  </w:endnote>
  <w:endnote w:type="continuationSeparator" w:id="0">
    <w:p w14:paraId="5C0EB893" w14:textId="77777777" w:rsidR="008D45C3" w:rsidRDefault="008D45C3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82A1B" w14:textId="77777777" w:rsidR="008D45C3" w:rsidRDefault="008D45C3" w:rsidP="008B1D5A">
      <w:r>
        <w:separator/>
      </w:r>
    </w:p>
  </w:footnote>
  <w:footnote w:type="continuationSeparator" w:id="0">
    <w:p w14:paraId="0595B15B" w14:textId="77777777" w:rsidR="008D45C3" w:rsidRDefault="008D45C3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33FB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B6EB6"/>
    <w:rsid w:val="00607825"/>
    <w:rsid w:val="00611DAE"/>
    <w:rsid w:val="00620C24"/>
    <w:rsid w:val="00631604"/>
    <w:rsid w:val="00637067"/>
    <w:rsid w:val="006C5E00"/>
    <w:rsid w:val="006D5E68"/>
    <w:rsid w:val="006F3680"/>
    <w:rsid w:val="006F4462"/>
    <w:rsid w:val="006F5697"/>
    <w:rsid w:val="00753FBB"/>
    <w:rsid w:val="00792584"/>
    <w:rsid w:val="007A4DBB"/>
    <w:rsid w:val="007A7FDE"/>
    <w:rsid w:val="00813693"/>
    <w:rsid w:val="0085162E"/>
    <w:rsid w:val="008B0B20"/>
    <w:rsid w:val="008B1D5A"/>
    <w:rsid w:val="008D45C3"/>
    <w:rsid w:val="00903ECD"/>
    <w:rsid w:val="00945D4D"/>
    <w:rsid w:val="0098083E"/>
    <w:rsid w:val="009A440A"/>
    <w:rsid w:val="00A00855"/>
    <w:rsid w:val="00A06587"/>
    <w:rsid w:val="00A92026"/>
    <w:rsid w:val="00AA2477"/>
    <w:rsid w:val="00AE33E1"/>
    <w:rsid w:val="00AE7909"/>
    <w:rsid w:val="00B1313D"/>
    <w:rsid w:val="00B4324E"/>
    <w:rsid w:val="00B6677A"/>
    <w:rsid w:val="00B80F09"/>
    <w:rsid w:val="00B92A25"/>
    <w:rsid w:val="00BB7158"/>
    <w:rsid w:val="00BE148C"/>
    <w:rsid w:val="00BE14CD"/>
    <w:rsid w:val="00C93066"/>
    <w:rsid w:val="00D35F7F"/>
    <w:rsid w:val="00D47774"/>
    <w:rsid w:val="00D80603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6F44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692</Words>
  <Characters>3738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2024-02-20T17:18:00Z</cp:lastPrinted>
  <dcterms:created xsi:type="dcterms:W3CDTF">2024-02-20T17:20:00Z</dcterms:created>
  <dcterms:modified xsi:type="dcterms:W3CDTF">2024-02-20T17:20:00Z</dcterms:modified>
</cp:coreProperties>
</file>